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D9F61" w14:textId="77777777" w:rsidR="007D438F" w:rsidRPr="00F02A58" w:rsidRDefault="00747493" w:rsidP="00620101">
      <w:pPr>
        <w:tabs>
          <w:tab w:val="left" w:pos="5070"/>
        </w:tabs>
        <w:spacing w:before="240"/>
        <w:jc w:val="center"/>
        <w:rPr>
          <w:rFonts w:ascii="Calibri" w:hAnsi="Calibri" w:cs="Arial"/>
          <w:b/>
          <w:sz w:val="28"/>
          <w:szCs w:val="28"/>
        </w:rPr>
      </w:pPr>
      <w:r w:rsidRPr="00F02A58">
        <w:rPr>
          <w:noProof/>
          <w:lang w:eastAsia="fr-FR"/>
        </w:rPr>
        <w:drawing>
          <wp:anchor distT="0" distB="0" distL="114300" distR="114300" simplePos="0" relativeHeight="251658240" behindDoc="0" locked="0" layoutInCell="1" allowOverlap="1" wp14:anchorId="36DC003A" wp14:editId="310176D4">
            <wp:simplePos x="0" y="0"/>
            <wp:positionH relativeFrom="column">
              <wp:posOffset>-814070</wp:posOffset>
            </wp:positionH>
            <wp:positionV relativeFrom="paragraph">
              <wp:posOffset>-407035</wp:posOffset>
            </wp:positionV>
            <wp:extent cx="1857375" cy="15525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57375" cy="1552575"/>
                    </a:xfrm>
                    <a:prstGeom prst="rect">
                      <a:avLst/>
                    </a:prstGeom>
                  </pic:spPr>
                </pic:pic>
              </a:graphicData>
            </a:graphic>
            <wp14:sizeRelH relativeFrom="page">
              <wp14:pctWidth>0</wp14:pctWidth>
            </wp14:sizeRelH>
            <wp14:sizeRelV relativeFrom="page">
              <wp14:pctHeight>0</wp14:pctHeight>
            </wp14:sizeRelV>
          </wp:anchor>
        </w:drawing>
      </w:r>
      <w:r w:rsidR="007D438F" w:rsidRPr="00F02A58">
        <w:rPr>
          <w:rFonts w:ascii="Calibri" w:hAnsi="Calibri" w:cs="Arial"/>
          <w:b/>
          <w:sz w:val="28"/>
          <w:szCs w:val="28"/>
        </w:rPr>
        <w:t>Coronavirus COVID-19</w:t>
      </w:r>
      <w:bookmarkStart w:id="0" w:name="_GoBack"/>
      <w:bookmarkEnd w:id="0"/>
    </w:p>
    <w:p w14:paraId="3AC82C26" w14:textId="77777777" w:rsidR="007D438F" w:rsidRPr="00F02A58" w:rsidRDefault="007D438F" w:rsidP="00620101">
      <w:pPr>
        <w:pStyle w:val="Textedesaisie"/>
        <w:spacing w:line="276" w:lineRule="auto"/>
        <w:jc w:val="center"/>
        <w:rPr>
          <w:rFonts w:ascii="Calibri" w:hAnsi="Calibri" w:cs="Arial"/>
          <w:b/>
          <w:sz w:val="28"/>
          <w:szCs w:val="28"/>
        </w:rPr>
      </w:pPr>
      <w:r w:rsidRPr="00F02A58">
        <w:rPr>
          <w:rFonts w:ascii="Calibri" w:hAnsi="Calibri" w:cs="Arial"/>
          <w:b/>
          <w:sz w:val="28"/>
          <w:szCs w:val="28"/>
        </w:rPr>
        <w:t>FOIRE AUX QUESTIONS (FAQ)</w:t>
      </w:r>
    </w:p>
    <w:p w14:paraId="2C527477" w14:textId="4AC2BF01" w:rsidR="007D438F" w:rsidRPr="00AE73E5" w:rsidRDefault="00330382" w:rsidP="00620101">
      <w:pPr>
        <w:pStyle w:val="Textedesaisie"/>
        <w:spacing w:line="276" w:lineRule="auto"/>
        <w:jc w:val="center"/>
        <w:rPr>
          <w:rFonts w:ascii="Calibri" w:hAnsi="Calibri" w:cs="Arial"/>
          <w:b/>
          <w:sz w:val="28"/>
          <w:szCs w:val="28"/>
        </w:rPr>
      </w:pPr>
      <w:r w:rsidRPr="00AE73E5">
        <w:rPr>
          <w:rFonts w:ascii="Calibri" w:hAnsi="Calibri" w:cs="Arial"/>
          <w:b/>
          <w:sz w:val="28"/>
          <w:szCs w:val="28"/>
          <w:highlight w:val="yellow"/>
        </w:rPr>
        <w:t xml:space="preserve">Mise à jour le </w:t>
      </w:r>
      <w:r w:rsidR="00F85607">
        <w:rPr>
          <w:rFonts w:ascii="Calibri" w:hAnsi="Calibri" w:cs="Arial"/>
          <w:b/>
          <w:sz w:val="28"/>
          <w:szCs w:val="28"/>
          <w:highlight w:val="yellow"/>
        </w:rPr>
        <w:t>11</w:t>
      </w:r>
      <w:r w:rsidR="00AD47BF">
        <w:rPr>
          <w:rFonts w:ascii="Calibri" w:hAnsi="Calibri" w:cs="Arial"/>
          <w:b/>
          <w:sz w:val="28"/>
          <w:szCs w:val="28"/>
          <w:highlight w:val="yellow"/>
        </w:rPr>
        <w:t>/01/2022</w:t>
      </w:r>
    </w:p>
    <w:p w14:paraId="724AB7B8" w14:textId="77777777" w:rsidR="00234C8E" w:rsidRPr="00F02A58" w:rsidRDefault="00234C8E" w:rsidP="00620101">
      <w:pPr>
        <w:pStyle w:val="Textedesaisie"/>
        <w:spacing w:line="276" w:lineRule="auto"/>
        <w:jc w:val="both"/>
      </w:pPr>
    </w:p>
    <w:sdt>
      <w:sdtPr>
        <w:rPr>
          <w:rFonts w:ascii="Calibri" w:eastAsia="Times New Roman" w:hAnsi="Calibri" w:cs="Times New Roman"/>
          <w:bCs/>
          <w:noProof/>
        </w:rPr>
        <w:id w:val="528996102"/>
        <w:docPartObj>
          <w:docPartGallery w:val="Table of Contents"/>
          <w:docPartUnique/>
        </w:docPartObj>
      </w:sdtPr>
      <w:sdtEndPr/>
      <w:sdtContent>
        <w:p w14:paraId="0135C9AC" w14:textId="05DCEDF3" w:rsidR="00245B48" w:rsidRDefault="00A87015">
          <w:pPr>
            <w:pStyle w:val="TM2"/>
            <w:rPr>
              <w:rFonts w:eastAsiaTheme="minorEastAsia"/>
              <w:noProof/>
              <w:lang w:eastAsia="fr-FR"/>
            </w:rPr>
          </w:pPr>
          <w:r w:rsidRPr="00942C47">
            <w:fldChar w:fldCharType="begin"/>
          </w:r>
          <w:r w:rsidRPr="00942C47">
            <w:instrText xml:space="preserve"> TOC \o "1-3" \h \z \u </w:instrText>
          </w:r>
          <w:r w:rsidRPr="00942C47">
            <w:fldChar w:fldCharType="separate"/>
          </w:r>
          <w:hyperlink w:anchor="_Toc92825693" w:history="1">
            <w:r w:rsidR="00245B48" w:rsidRPr="00AF6389">
              <w:rPr>
                <w:rStyle w:val="Lienhypertexte"/>
                <w:noProof/>
              </w:rPr>
              <w:t>1.</w:t>
            </w:r>
            <w:r w:rsidR="00245B48">
              <w:rPr>
                <w:rFonts w:eastAsiaTheme="minorEastAsia"/>
                <w:noProof/>
                <w:lang w:eastAsia="fr-FR"/>
              </w:rPr>
              <w:tab/>
            </w:r>
            <w:r w:rsidR="00245B48" w:rsidRPr="00AF6389">
              <w:rPr>
                <w:rStyle w:val="Lienhypertexte"/>
                <w:noProof/>
              </w:rPr>
              <w:t>Le cadre sanitaire</w:t>
            </w:r>
            <w:r w:rsidR="00245B48">
              <w:rPr>
                <w:noProof/>
                <w:webHidden/>
              </w:rPr>
              <w:tab/>
            </w:r>
            <w:r w:rsidR="00245B48">
              <w:rPr>
                <w:noProof/>
                <w:webHidden/>
              </w:rPr>
              <w:fldChar w:fldCharType="begin"/>
            </w:r>
            <w:r w:rsidR="00245B48">
              <w:rPr>
                <w:noProof/>
                <w:webHidden/>
              </w:rPr>
              <w:instrText xml:space="preserve"> PAGEREF _Toc92825693 \h </w:instrText>
            </w:r>
            <w:r w:rsidR="00245B48">
              <w:rPr>
                <w:noProof/>
                <w:webHidden/>
              </w:rPr>
            </w:r>
            <w:r w:rsidR="00245B48">
              <w:rPr>
                <w:noProof/>
                <w:webHidden/>
              </w:rPr>
              <w:fldChar w:fldCharType="separate"/>
            </w:r>
            <w:r w:rsidR="00A61AD9">
              <w:rPr>
                <w:noProof/>
                <w:webHidden/>
              </w:rPr>
              <w:t>6</w:t>
            </w:r>
            <w:r w:rsidR="00245B48">
              <w:rPr>
                <w:noProof/>
                <w:webHidden/>
              </w:rPr>
              <w:fldChar w:fldCharType="end"/>
            </w:r>
          </w:hyperlink>
        </w:p>
        <w:p w14:paraId="07867227" w14:textId="0F6166D2" w:rsidR="00245B48" w:rsidRDefault="00A61AD9">
          <w:pPr>
            <w:pStyle w:val="TM3"/>
            <w:rPr>
              <w:rFonts w:asciiTheme="minorHAnsi" w:eastAsiaTheme="minorEastAsia" w:hAnsiTheme="minorHAnsi" w:cstheme="minorBidi"/>
              <w:bCs w:val="0"/>
              <w:lang w:eastAsia="fr-FR"/>
            </w:rPr>
          </w:pPr>
          <w:hyperlink w:anchor="_Toc92825694" w:history="1">
            <w:r w:rsidR="00245B48" w:rsidRPr="00AF6389">
              <w:rPr>
                <w:rStyle w:val="Lienhypertexte"/>
              </w:rPr>
              <w:t>Quel est le cadre sanitaire applicable dans les écoles et les établissements scolaires ?</w:t>
            </w:r>
            <w:r w:rsidR="00245B48">
              <w:rPr>
                <w:webHidden/>
              </w:rPr>
              <w:tab/>
            </w:r>
            <w:r w:rsidR="00245B48">
              <w:rPr>
                <w:webHidden/>
              </w:rPr>
              <w:fldChar w:fldCharType="begin"/>
            </w:r>
            <w:r w:rsidR="00245B48">
              <w:rPr>
                <w:webHidden/>
              </w:rPr>
              <w:instrText xml:space="preserve"> PAGEREF _Toc92825694 \h </w:instrText>
            </w:r>
            <w:r w:rsidR="00245B48">
              <w:rPr>
                <w:webHidden/>
              </w:rPr>
            </w:r>
            <w:r w:rsidR="00245B48">
              <w:rPr>
                <w:webHidden/>
              </w:rPr>
              <w:fldChar w:fldCharType="separate"/>
            </w:r>
            <w:r>
              <w:rPr>
                <w:webHidden/>
              </w:rPr>
              <w:t>6</w:t>
            </w:r>
            <w:r w:rsidR="00245B48">
              <w:rPr>
                <w:webHidden/>
              </w:rPr>
              <w:fldChar w:fldCharType="end"/>
            </w:r>
          </w:hyperlink>
        </w:p>
        <w:p w14:paraId="4BD5EB28" w14:textId="6AC65BC0" w:rsidR="00245B48" w:rsidRDefault="00A61AD9">
          <w:pPr>
            <w:pStyle w:val="TM3"/>
            <w:rPr>
              <w:rFonts w:asciiTheme="minorHAnsi" w:eastAsiaTheme="minorEastAsia" w:hAnsiTheme="minorHAnsi" w:cstheme="minorBidi"/>
              <w:bCs w:val="0"/>
              <w:lang w:eastAsia="fr-FR"/>
            </w:rPr>
          </w:pPr>
          <w:hyperlink w:anchor="_Toc92825695" w:history="1">
            <w:r w:rsidR="00245B48" w:rsidRPr="00AF6389">
              <w:rPr>
                <w:rStyle w:val="Lienhypertexte"/>
              </w:rPr>
              <w:t>Quel est le niveau du cadre sanitaire applicable ?</w:t>
            </w:r>
            <w:r w:rsidR="00245B48">
              <w:rPr>
                <w:webHidden/>
              </w:rPr>
              <w:tab/>
            </w:r>
            <w:r w:rsidR="00245B48">
              <w:rPr>
                <w:webHidden/>
              </w:rPr>
              <w:fldChar w:fldCharType="begin"/>
            </w:r>
            <w:r w:rsidR="00245B48">
              <w:rPr>
                <w:webHidden/>
              </w:rPr>
              <w:instrText xml:space="preserve"> PAGEREF _Toc92825695 \h </w:instrText>
            </w:r>
            <w:r w:rsidR="00245B48">
              <w:rPr>
                <w:webHidden/>
              </w:rPr>
            </w:r>
            <w:r w:rsidR="00245B48">
              <w:rPr>
                <w:webHidden/>
              </w:rPr>
              <w:fldChar w:fldCharType="separate"/>
            </w:r>
            <w:r>
              <w:rPr>
                <w:webHidden/>
              </w:rPr>
              <w:t>6</w:t>
            </w:r>
            <w:r w:rsidR="00245B48">
              <w:rPr>
                <w:webHidden/>
              </w:rPr>
              <w:fldChar w:fldCharType="end"/>
            </w:r>
          </w:hyperlink>
        </w:p>
        <w:p w14:paraId="68AB2A38" w14:textId="27FA9F2F" w:rsidR="00245B48" w:rsidRDefault="00A61AD9">
          <w:pPr>
            <w:pStyle w:val="TM3"/>
            <w:rPr>
              <w:rFonts w:asciiTheme="minorHAnsi" w:eastAsiaTheme="minorEastAsia" w:hAnsiTheme="minorHAnsi" w:cstheme="minorBidi"/>
              <w:bCs w:val="0"/>
              <w:lang w:eastAsia="fr-FR"/>
            </w:rPr>
          </w:pPr>
          <w:hyperlink w:anchor="_Toc92825696" w:history="1">
            <w:r w:rsidR="00245B48" w:rsidRPr="00AF6389">
              <w:rPr>
                <w:rStyle w:val="Lienhypertexte"/>
              </w:rPr>
              <w:t>Quel est le niveau du cadre sanitaire applicable dans les académies d’outre-mer ?</w:t>
            </w:r>
            <w:r w:rsidR="00245B48">
              <w:rPr>
                <w:webHidden/>
              </w:rPr>
              <w:tab/>
            </w:r>
            <w:r w:rsidR="00245B48">
              <w:rPr>
                <w:webHidden/>
              </w:rPr>
              <w:fldChar w:fldCharType="begin"/>
            </w:r>
            <w:r w:rsidR="00245B48">
              <w:rPr>
                <w:webHidden/>
              </w:rPr>
              <w:instrText xml:space="preserve"> PAGEREF _Toc92825696 \h </w:instrText>
            </w:r>
            <w:r w:rsidR="00245B48">
              <w:rPr>
                <w:webHidden/>
              </w:rPr>
            </w:r>
            <w:r w:rsidR="00245B48">
              <w:rPr>
                <w:webHidden/>
              </w:rPr>
              <w:fldChar w:fldCharType="separate"/>
            </w:r>
            <w:r>
              <w:rPr>
                <w:webHidden/>
              </w:rPr>
              <w:t>7</w:t>
            </w:r>
            <w:r w:rsidR="00245B48">
              <w:rPr>
                <w:webHidden/>
              </w:rPr>
              <w:fldChar w:fldCharType="end"/>
            </w:r>
          </w:hyperlink>
        </w:p>
        <w:p w14:paraId="097F8FD9" w14:textId="3898AEF1" w:rsidR="00245B48" w:rsidRDefault="00A61AD9">
          <w:pPr>
            <w:pStyle w:val="TM3"/>
            <w:rPr>
              <w:rFonts w:asciiTheme="minorHAnsi" w:eastAsiaTheme="minorEastAsia" w:hAnsiTheme="minorHAnsi" w:cstheme="minorBidi"/>
              <w:bCs w:val="0"/>
              <w:lang w:eastAsia="fr-FR"/>
            </w:rPr>
          </w:pPr>
          <w:hyperlink w:anchor="_Toc92825697" w:history="1">
            <w:r w:rsidR="00245B48" w:rsidRPr="00AF6389">
              <w:rPr>
                <w:rStyle w:val="Lienhypertexte"/>
              </w:rPr>
              <w:t>Quelles sont les modalités d’accueil des élèves selon le niveau du cadre sanitaire retenu ?</w:t>
            </w:r>
            <w:r w:rsidR="00245B48">
              <w:rPr>
                <w:webHidden/>
              </w:rPr>
              <w:tab/>
            </w:r>
            <w:r w:rsidR="00245B48">
              <w:rPr>
                <w:webHidden/>
              </w:rPr>
              <w:fldChar w:fldCharType="begin"/>
            </w:r>
            <w:r w:rsidR="00245B48">
              <w:rPr>
                <w:webHidden/>
              </w:rPr>
              <w:instrText xml:space="preserve"> PAGEREF _Toc92825697 \h </w:instrText>
            </w:r>
            <w:r w:rsidR="00245B48">
              <w:rPr>
                <w:webHidden/>
              </w:rPr>
            </w:r>
            <w:r w:rsidR="00245B48">
              <w:rPr>
                <w:webHidden/>
              </w:rPr>
              <w:fldChar w:fldCharType="separate"/>
            </w:r>
            <w:r>
              <w:rPr>
                <w:webHidden/>
              </w:rPr>
              <w:t>7</w:t>
            </w:r>
            <w:r w:rsidR="00245B48">
              <w:rPr>
                <w:webHidden/>
              </w:rPr>
              <w:fldChar w:fldCharType="end"/>
            </w:r>
          </w:hyperlink>
        </w:p>
        <w:p w14:paraId="7DBE21B7" w14:textId="1D22C7F2" w:rsidR="00245B48" w:rsidRDefault="00A61AD9">
          <w:pPr>
            <w:pStyle w:val="TM3"/>
            <w:rPr>
              <w:rFonts w:asciiTheme="minorHAnsi" w:eastAsiaTheme="minorEastAsia" w:hAnsiTheme="minorHAnsi" w:cstheme="minorBidi"/>
              <w:bCs w:val="0"/>
              <w:lang w:eastAsia="fr-FR"/>
            </w:rPr>
          </w:pPr>
          <w:hyperlink w:anchor="_Toc92825698" w:history="1">
            <w:r w:rsidR="00245B48" w:rsidRPr="00AF6389">
              <w:rPr>
                <w:rStyle w:val="Lienhypertexte"/>
                <w:rFonts w:eastAsia="Calibri"/>
                <w:highlight w:val="yellow"/>
              </w:rPr>
              <w:t>Un accueil est-il assuré pour les enfants des personnels indispensables à la gestion de la crise sanitaire lorsque la classe ou l’établissement de leur enfant est fermé ?</w:t>
            </w:r>
            <w:r w:rsidR="00245B48">
              <w:rPr>
                <w:webHidden/>
              </w:rPr>
              <w:tab/>
            </w:r>
            <w:r w:rsidR="00245B48">
              <w:rPr>
                <w:webHidden/>
              </w:rPr>
              <w:fldChar w:fldCharType="begin"/>
            </w:r>
            <w:r w:rsidR="00245B48">
              <w:rPr>
                <w:webHidden/>
              </w:rPr>
              <w:instrText xml:space="preserve"> PAGEREF _Toc92825698 \h </w:instrText>
            </w:r>
            <w:r w:rsidR="00245B48">
              <w:rPr>
                <w:webHidden/>
              </w:rPr>
            </w:r>
            <w:r w:rsidR="00245B48">
              <w:rPr>
                <w:webHidden/>
              </w:rPr>
              <w:fldChar w:fldCharType="separate"/>
            </w:r>
            <w:r>
              <w:rPr>
                <w:webHidden/>
              </w:rPr>
              <w:t>8</w:t>
            </w:r>
            <w:r w:rsidR="00245B48">
              <w:rPr>
                <w:webHidden/>
              </w:rPr>
              <w:fldChar w:fldCharType="end"/>
            </w:r>
          </w:hyperlink>
        </w:p>
        <w:p w14:paraId="022057EE" w14:textId="3EF58E29" w:rsidR="00245B48" w:rsidRDefault="00A61AD9">
          <w:pPr>
            <w:pStyle w:val="TM3"/>
            <w:rPr>
              <w:rFonts w:asciiTheme="minorHAnsi" w:eastAsiaTheme="minorEastAsia" w:hAnsiTheme="minorHAnsi" w:cstheme="minorBidi"/>
              <w:bCs w:val="0"/>
              <w:lang w:eastAsia="fr-FR"/>
            </w:rPr>
          </w:pPr>
          <w:hyperlink w:anchor="_Toc92825699" w:history="1">
            <w:r w:rsidR="00245B48" w:rsidRPr="00AF6389">
              <w:rPr>
                <w:rStyle w:val="Lienhypertexte"/>
              </w:rPr>
              <w:t>Quelles sont les règles de limitation du brassage à appliquer ?</w:t>
            </w:r>
            <w:r w:rsidR="00245B48">
              <w:rPr>
                <w:webHidden/>
              </w:rPr>
              <w:tab/>
            </w:r>
            <w:r w:rsidR="00245B48">
              <w:rPr>
                <w:webHidden/>
              </w:rPr>
              <w:fldChar w:fldCharType="begin"/>
            </w:r>
            <w:r w:rsidR="00245B48">
              <w:rPr>
                <w:webHidden/>
              </w:rPr>
              <w:instrText xml:space="preserve"> PAGEREF _Toc92825699 \h </w:instrText>
            </w:r>
            <w:r w:rsidR="00245B48">
              <w:rPr>
                <w:webHidden/>
              </w:rPr>
            </w:r>
            <w:r w:rsidR="00245B48">
              <w:rPr>
                <w:webHidden/>
              </w:rPr>
              <w:fldChar w:fldCharType="separate"/>
            </w:r>
            <w:r>
              <w:rPr>
                <w:webHidden/>
              </w:rPr>
              <w:t>9</w:t>
            </w:r>
            <w:r w:rsidR="00245B48">
              <w:rPr>
                <w:webHidden/>
              </w:rPr>
              <w:fldChar w:fldCharType="end"/>
            </w:r>
          </w:hyperlink>
        </w:p>
        <w:p w14:paraId="2DD9EF0C" w14:textId="3EC17B43" w:rsidR="00245B48" w:rsidRDefault="00A61AD9">
          <w:pPr>
            <w:pStyle w:val="TM3"/>
            <w:rPr>
              <w:rFonts w:asciiTheme="minorHAnsi" w:eastAsiaTheme="minorEastAsia" w:hAnsiTheme="minorHAnsi" w:cstheme="minorBidi"/>
              <w:bCs w:val="0"/>
              <w:lang w:eastAsia="fr-FR"/>
            </w:rPr>
          </w:pPr>
          <w:hyperlink w:anchor="_Toc92825700" w:history="1">
            <w:r w:rsidR="00245B48" w:rsidRPr="00AF6389">
              <w:rPr>
                <w:rStyle w:val="Lienhypertexte"/>
              </w:rPr>
              <w:t>Les élèves des écoles peuvent-ils être répartis dans d’autres classes lorsqu’un enseignant est absent et dans l’attente de son remplacement ?</w:t>
            </w:r>
            <w:r w:rsidR="00245B48">
              <w:rPr>
                <w:webHidden/>
              </w:rPr>
              <w:tab/>
            </w:r>
            <w:r w:rsidR="00245B48">
              <w:rPr>
                <w:webHidden/>
              </w:rPr>
              <w:fldChar w:fldCharType="begin"/>
            </w:r>
            <w:r w:rsidR="00245B48">
              <w:rPr>
                <w:webHidden/>
              </w:rPr>
              <w:instrText xml:space="preserve"> PAGEREF _Toc92825700 \h </w:instrText>
            </w:r>
            <w:r w:rsidR="00245B48">
              <w:rPr>
                <w:webHidden/>
              </w:rPr>
            </w:r>
            <w:r w:rsidR="00245B48">
              <w:rPr>
                <w:webHidden/>
              </w:rPr>
              <w:fldChar w:fldCharType="separate"/>
            </w:r>
            <w:r>
              <w:rPr>
                <w:webHidden/>
              </w:rPr>
              <w:t>10</w:t>
            </w:r>
            <w:r w:rsidR="00245B48">
              <w:rPr>
                <w:webHidden/>
              </w:rPr>
              <w:fldChar w:fldCharType="end"/>
            </w:r>
          </w:hyperlink>
        </w:p>
        <w:p w14:paraId="1CB471EF" w14:textId="15A8ECBF" w:rsidR="00245B48" w:rsidRDefault="00A61AD9">
          <w:pPr>
            <w:pStyle w:val="TM3"/>
            <w:rPr>
              <w:rFonts w:asciiTheme="minorHAnsi" w:eastAsiaTheme="minorEastAsia" w:hAnsiTheme="minorHAnsi" w:cstheme="minorBidi"/>
              <w:bCs w:val="0"/>
              <w:lang w:eastAsia="fr-FR"/>
            </w:rPr>
          </w:pPr>
          <w:hyperlink w:anchor="_Toc92825701" w:history="1">
            <w:r w:rsidR="00245B48" w:rsidRPr="00AF6389">
              <w:rPr>
                <w:rStyle w:val="Lienhypertexte"/>
              </w:rPr>
              <w:t>Les personnels doivent-ils porter des masques ?</w:t>
            </w:r>
            <w:r w:rsidR="00245B48">
              <w:rPr>
                <w:webHidden/>
              </w:rPr>
              <w:tab/>
            </w:r>
            <w:r w:rsidR="00245B48">
              <w:rPr>
                <w:webHidden/>
              </w:rPr>
              <w:fldChar w:fldCharType="begin"/>
            </w:r>
            <w:r w:rsidR="00245B48">
              <w:rPr>
                <w:webHidden/>
              </w:rPr>
              <w:instrText xml:space="preserve"> PAGEREF _Toc92825701 \h </w:instrText>
            </w:r>
            <w:r w:rsidR="00245B48">
              <w:rPr>
                <w:webHidden/>
              </w:rPr>
            </w:r>
            <w:r w:rsidR="00245B48">
              <w:rPr>
                <w:webHidden/>
              </w:rPr>
              <w:fldChar w:fldCharType="separate"/>
            </w:r>
            <w:r>
              <w:rPr>
                <w:webHidden/>
              </w:rPr>
              <w:t>10</w:t>
            </w:r>
            <w:r w:rsidR="00245B48">
              <w:rPr>
                <w:webHidden/>
              </w:rPr>
              <w:fldChar w:fldCharType="end"/>
            </w:r>
          </w:hyperlink>
        </w:p>
        <w:p w14:paraId="5183AEBF" w14:textId="55648A19" w:rsidR="00245B48" w:rsidRDefault="00A61AD9">
          <w:pPr>
            <w:pStyle w:val="TM3"/>
            <w:rPr>
              <w:rFonts w:asciiTheme="minorHAnsi" w:eastAsiaTheme="minorEastAsia" w:hAnsiTheme="minorHAnsi" w:cstheme="minorBidi"/>
              <w:bCs w:val="0"/>
              <w:lang w:eastAsia="fr-FR"/>
            </w:rPr>
          </w:pPr>
          <w:hyperlink w:anchor="_Toc92825702" w:history="1">
            <w:r w:rsidR="00245B48" w:rsidRPr="00AF6389">
              <w:rPr>
                <w:rStyle w:val="Lienhypertexte"/>
              </w:rPr>
              <w:t>Quel est le niveau de protection des masques fournis par le ministère de l’Education nationale ?</w:t>
            </w:r>
            <w:r w:rsidR="00245B48">
              <w:rPr>
                <w:webHidden/>
              </w:rPr>
              <w:tab/>
            </w:r>
            <w:r w:rsidR="00245B48">
              <w:rPr>
                <w:webHidden/>
              </w:rPr>
              <w:fldChar w:fldCharType="begin"/>
            </w:r>
            <w:r w:rsidR="00245B48">
              <w:rPr>
                <w:webHidden/>
              </w:rPr>
              <w:instrText xml:space="preserve"> PAGEREF _Toc92825702 \h </w:instrText>
            </w:r>
            <w:r w:rsidR="00245B48">
              <w:rPr>
                <w:webHidden/>
              </w:rPr>
            </w:r>
            <w:r w:rsidR="00245B48">
              <w:rPr>
                <w:webHidden/>
              </w:rPr>
              <w:fldChar w:fldCharType="separate"/>
            </w:r>
            <w:r>
              <w:rPr>
                <w:webHidden/>
              </w:rPr>
              <w:t>10</w:t>
            </w:r>
            <w:r w:rsidR="00245B48">
              <w:rPr>
                <w:webHidden/>
              </w:rPr>
              <w:fldChar w:fldCharType="end"/>
            </w:r>
          </w:hyperlink>
        </w:p>
        <w:p w14:paraId="43D3B5D2" w14:textId="4DE13AA6" w:rsidR="00245B48" w:rsidRDefault="00A61AD9">
          <w:pPr>
            <w:pStyle w:val="TM3"/>
            <w:rPr>
              <w:rFonts w:asciiTheme="minorHAnsi" w:eastAsiaTheme="minorEastAsia" w:hAnsiTheme="minorHAnsi" w:cstheme="minorBidi"/>
              <w:bCs w:val="0"/>
              <w:lang w:eastAsia="fr-FR"/>
            </w:rPr>
          </w:pPr>
          <w:hyperlink w:anchor="_Toc92825703" w:history="1">
            <w:r w:rsidR="00245B48" w:rsidRPr="00AF6389">
              <w:rPr>
                <w:rStyle w:val="Lienhypertexte"/>
              </w:rPr>
              <w:t>Les élèves doivent-ils porter des masques ?</w:t>
            </w:r>
            <w:r w:rsidR="00245B48">
              <w:rPr>
                <w:webHidden/>
              </w:rPr>
              <w:tab/>
            </w:r>
            <w:r w:rsidR="00245B48">
              <w:rPr>
                <w:webHidden/>
              </w:rPr>
              <w:fldChar w:fldCharType="begin"/>
            </w:r>
            <w:r w:rsidR="00245B48">
              <w:rPr>
                <w:webHidden/>
              </w:rPr>
              <w:instrText xml:space="preserve"> PAGEREF _Toc92825703 \h </w:instrText>
            </w:r>
            <w:r w:rsidR="00245B48">
              <w:rPr>
                <w:webHidden/>
              </w:rPr>
            </w:r>
            <w:r w:rsidR="00245B48">
              <w:rPr>
                <w:webHidden/>
              </w:rPr>
              <w:fldChar w:fldCharType="separate"/>
            </w:r>
            <w:r>
              <w:rPr>
                <w:webHidden/>
              </w:rPr>
              <w:t>11</w:t>
            </w:r>
            <w:r w:rsidR="00245B48">
              <w:rPr>
                <w:webHidden/>
              </w:rPr>
              <w:fldChar w:fldCharType="end"/>
            </w:r>
          </w:hyperlink>
        </w:p>
        <w:p w14:paraId="2BF30A5D" w14:textId="0D3AE23B" w:rsidR="00245B48" w:rsidRDefault="00A61AD9">
          <w:pPr>
            <w:pStyle w:val="TM3"/>
            <w:rPr>
              <w:rFonts w:asciiTheme="minorHAnsi" w:eastAsiaTheme="minorEastAsia" w:hAnsiTheme="minorHAnsi" w:cstheme="minorBidi"/>
              <w:bCs w:val="0"/>
              <w:lang w:eastAsia="fr-FR"/>
            </w:rPr>
          </w:pPr>
          <w:hyperlink w:anchor="_Toc92825704" w:history="1">
            <w:r w:rsidR="00245B48" w:rsidRPr="00AF6389">
              <w:rPr>
                <w:rStyle w:val="Lienhypertexte"/>
              </w:rPr>
              <w:t xml:space="preserve">Quelles sont les règles de port du masque dans les espaces extérieurs des établissements applicables en </w:t>
            </w:r>
            <w:r w:rsidR="00245B48" w:rsidRPr="00AF6389">
              <w:rPr>
                <w:rStyle w:val="Lienhypertexte"/>
                <w:rFonts w:eastAsiaTheme="minorHAnsi" w:cstheme="minorHAnsi"/>
              </w:rPr>
              <w:t>niveau1/niveau vert</w:t>
            </w:r>
            <w:r w:rsidR="00245B48" w:rsidRPr="00AF6389">
              <w:rPr>
                <w:rStyle w:val="Lienhypertexte"/>
              </w:rPr>
              <w:t xml:space="preserve"> et </w:t>
            </w:r>
            <w:r w:rsidR="00245B48" w:rsidRPr="00AF6389">
              <w:rPr>
                <w:rStyle w:val="Lienhypertexte"/>
                <w:rFonts w:eastAsiaTheme="minorHAnsi" w:cstheme="minorHAnsi"/>
              </w:rPr>
              <w:t>niveau 2/niveau jaune</w:t>
            </w:r>
            <w:r w:rsidR="00245B48" w:rsidRPr="00AF6389">
              <w:rPr>
                <w:rStyle w:val="Lienhypertexte"/>
              </w:rPr>
              <w:t> ?</w:t>
            </w:r>
            <w:r w:rsidR="00245B48">
              <w:rPr>
                <w:webHidden/>
              </w:rPr>
              <w:tab/>
            </w:r>
            <w:r w:rsidR="00245B48">
              <w:rPr>
                <w:webHidden/>
              </w:rPr>
              <w:fldChar w:fldCharType="begin"/>
            </w:r>
            <w:r w:rsidR="00245B48">
              <w:rPr>
                <w:webHidden/>
              </w:rPr>
              <w:instrText xml:space="preserve"> PAGEREF _Toc92825704 \h </w:instrText>
            </w:r>
            <w:r w:rsidR="00245B48">
              <w:rPr>
                <w:webHidden/>
              </w:rPr>
            </w:r>
            <w:r w:rsidR="00245B48">
              <w:rPr>
                <w:webHidden/>
              </w:rPr>
              <w:fldChar w:fldCharType="separate"/>
            </w:r>
            <w:r>
              <w:rPr>
                <w:webHidden/>
              </w:rPr>
              <w:t>11</w:t>
            </w:r>
            <w:r w:rsidR="00245B48">
              <w:rPr>
                <w:webHidden/>
              </w:rPr>
              <w:fldChar w:fldCharType="end"/>
            </w:r>
          </w:hyperlink>
        </w:p>
        <w:p w14:paraId="25E159CB" w14:textId="368FD043" w:rsidR="00245B48" w:rsidRDefault="00A61AD9">
          <w:pPr>
            <w:pStyle w:val="TM3"/>
            <w:rPr>
              <w:rFonts w:asciiTheme="minorHAnsi" w:eastAsiaTheme="minorEastAsia" w:hAnsiTheme="minorHAnsi" w:cstheme="minorBidi"/>
              <w:bCs w:val="0"/>
              <w:lang w:eastAsia="fr-FR"/>
            </w:rPr>
          </w:pPr>
          <w:hyperlink w:anchor="_Toc92825705" w:history="1">
            <w:r w:rsidR="00245B48" w:rsidRPr="00AF6389">
              <w:rPr>
                <w:rStyle w:val="Lienhypertexte"/>
              </w:rPr>
              <w:t>Les élèves allergiques peuvent-ils être dispensés du port du masque ?</w:t>
            </w:r>
            <w:r w:rsidR="00245B48">
              <w:rPr>
                <w:webHidden/>
              </w:rPr>
              <w:tab/>
            </w:r>
            <w:r w:rsidR="00245B48">
              <w:rPr>
                <w:webHidden/>
              </w:rPr>
              <w:fldChar w:fldCharType="begin"/>
            </w:r>
            <w:r w:rsidR="00245B48">
              <w:rPr>
                <w:webHidden/>
              </w:rPr>
              <w:instrText xml:space="preserve"> PAGEREF _Toc92825705 \h </w:instrText>
            </w:r>
            <w:r w:rsidR="00245B48">
              <w:rPr>
                <w:webHidden/>
              </w:rPr>
            </w:r>
            <w:r w:rsidR="00245B48">
              <w:rPr>
                <w:webHidden/>
              </w:rPr>
              <w:fldChar w:fldCharType="separate"/>
            </w:r>
            <w:r>
              <w:rPr>
                <w:webHidden/>
              </w:rPr>
              <w:t>12</w:t>
            </w:r>
            <w:r w:rsidR="00245B48">
              <w:rPr>
                <w:webHidden/>
              </w:rPr>
              <w:fldChar w:fldCharType="end"/>
            </w:r>
          </w:hyperlink>
        </w:p>
        <w:p w14:paraId="513E8993" w14:textId="0D27DF20" w:rsidR="00245B48" w:rsidRDefault="00A61AD9">
          <w:pPr>
            <w:pStyle w:val="TM3"/>
            <w:rPr>
              <w:rFonts w:asciiTheme="minorHAnsi" w:eastAsiaTheme="minorEastAsia" w:hAnsiTheme="minorHAnsi" w:cstheme="minorBidi"/>
              <w:bCs w:val="0"/>
              <w:lang w:eastAsia="fr-FR"/>
            </w:rPr>
          </w:pPr>
          <w:hyperlink w:anchor="_Toc92825706" w:history="1">
            <w:r w:rsidR="00245B48" w:rsidRPr="00AF6389">
              <w:rPr>
                <w:rStyle w:val="Lienhypertexte"/>
              </w:rPr>
              <w:t>Un élève ne portant pas le masque peut-il être accueilli à l’école ?</w:t>
            </w:r>
            <w:r w:rsidR="00245B48">
              <w:rPr>
                <w:webHidden/>
              </w:rPr>
              <w:tab/>
            </w:r>
            <w:r w:rsidR="00245B48">
              <w:rPr>
                <w:webHidden/>
              </w:rPr>
              <w:fldChar w:fldCharType="begin"/>
            </w:r>
            <w:r w:rsidR="00245B48">
              <w:rPr>
                <w:webHidden/>
              </w:rPr>
              <w:instrText xml:space="preserve"> PAGEREF _Toc92825706 \h </w:instrText>
            </w:r>
            <w:r w:rsidR="00245B48">
              <w:rPr>
                <w:webHidden/>
              </w:rPr>
            </w:r>
            <w:r w:rsidR="00245B48">
              <w:rPr>
                <w:webHidden/>
              </w:rPr>
              <w:fldChar w:fldCharType="separate"/>
            </w:r>
            <w:r>
              <w:rPr>
                <w:webHidden/>
              </w:rPr>
              <w:t>12</w:t>
            </w:r>
            <w:r w:rsidR="00245B48">
              <w:rPr>
                <w:webHidden/>
              </w:rPr>
              <w:fldChar w:fldCharType="end"/>
            </w:r>
          </w:hyperlink>
        </w:p>
        <w:p w14:paraId="6730BB85" w14:textId="2BF5D4F4" w:rsidR="00245B48" w:rsidRDefault="00A61AD9">
          <w:pPr>
            <w:pStyle w:val="TM3"/>
            <w:rPr>
              <w:rFonts w:asciiTheme="minorHAnsi" w:eastAsiaTheme="minorEastAsia" w:hAnsiTheme="minorHAnsi" w:cstheme="minorBidi"/>
              <w:bCs w:val="0"/>
              <w:lang w:eastAsia="fr-FR"/>
            </w:rPr>
          </w:pPr>
          <w:hyperlink w:anchor="_Toc92825707" w:history="1">
            <w:r w:rsidR="00245B48" w:rsidRPr="00AF6389">
              <w:rPr>
                <w:rStyle w:val="Lienhypertexte"/>
              </w:rPr>
              <w:t>Les visières peuvent-elles remplacer les masques grand public ?</w:t>
            </w:r>
            <w:r w:rsidR="00245B48">
              <w:rPr>
                <w:webHidden/>
              </w:rPr>
              <w:tab/>
            </w:r>
            <w:r w:rsidR="00245B48">
              <w:rPr>
                <w:webHidden/>
              </w:rPr>
              <w:fldChar w:fldCharType="begin"/>
            </w:r>
            <w:r w:rsidR="00245B48">
              <w:rPr>
                <w:webHidden/>
              </w:rPr>
              <w:instrText xml:space="preserve"> PAGEREF _Toc92825707 \h </w:instrText>
            </w:r>
            <w:r w:rsidR="00245B48">
              <w:rPr>
                <w:webHidden/>
              </w:rPr>
            </w:r>
            <w:r w:rsidR="00245B48">
              <w:rPr>
                <w:webHidden/>
              </w:rPr>
              <w:fldChar w:fldCharType="separate"/>
            </w:r>
            <w:r>
              <w:rPr>
                <w:webHidden/>
              </w:rPr>
              <w:t>12</w:t>
            </w:r>
            <w:r w:rsidR="00245B48">
              <w:rPr>
                <w:webHidden/>
              </w:rPr>
              <w:fldChar w:fldCharType="end"/>
            </w:r>
          </w:hyperlink>
        </w:p>
        <w:p w14:paraId="5396C577" w14:textId="66F31BAC" w:rsidR="00245B48" w:rsidRDefault="00A61AD9">
          <w:pPr>
            <w:pStyle w:val="TM3"/>
            <w:rPr>
              <w:rFonts w:asciiTheme="minorHAnsi" w:eastAsiaTheme="minorEastAsia" w:hAnsiTheme="minorHAnsi" w:cstheme="minorBidi"/>
              <w:bCs w:val="0"/>
              <w:lang w:eastAsia="fr-FR"/>
            </w:rPr>
          </w:pPr>
          <w:hyperlink w:anchor="_Toc92825708" w:history="1">
            <w:r w:rsidR="00245B48" w:rsidRPr="00AF6389">
              <w:rPr>
                <w:rStyle w:val="Lienhypertexte"/>
              </w:rPr>
              <w:t>Quelles sont les règles de distanciation physique à appliquer ?</w:t>
            </w:r>
            <w:r w:rsidR="00245B48">
              <w:rPr>
                <w:webHidden/>
              </w:rPr>
              <w:tab/>
            </w:r>
            <w:r w:rsidR="00245B48">
              <w:rPr>
                <w:webHidden/>
              </w:rPr>
              <w:fldChar w:fldCharType="begin"/>
            </w:r>
            <w:r w:rsidR="00245B48">
              <w:rPr>
                <w:webHidden/>
              </w:rPr>
              <w:instrText xml:space="preserve"> PAGEREF _Toc92825708 \h </w:instrText>
            </w:r>
            <w:r w:rsidR="00245B48">
              <w:rPr>
                <w:webHidden/>
              </w:rPr>
            </w:r>
            <w:r w:rsidR="00245B48">
              <w:rPr>
                <w:webHidden/>
              </w:rPr>
              <w:fldChar w:fldCharType="separate"/>
            </w:r>
            <w:r>
              <w:rPr>
                <w:webHidden/>
              </w:rPr>
              <w:t>12</w:t>
            </w:r>
            <w:r w:rsidR="00245B48">
              <w:rPr>
                <w:webHidden/>
              </w:rPr>
              <w:fldChar w:fldCharType="end"/>
            </w:r>
          </w:hyperlink>
        </w:p>
        <w:p w14:paraId="5A225280" w14:textId="2EB27D2C" w:rsidR="00245B48" w:rsidRDefault="00A61AD9">
          <w:pPr>
            <w:pStyle w:val="TM3"/>
            <w:rPr>
              <w:rFonts w:asciiTheme="minorHAnsi" w:eastAsiaTheme="minorEastAsia" w:hAnsiTheme="minorHAnsi" w:cstheme="minorBidi"/>
              <w:bCs w:val="0"/>
              <w:lang w:eastAsia="fr-FR"/>
            </w:rPr>
          </w:pPr>
          <w:hyperlink w:anchor="_Toc92825709" w:history="1">
            <w:r w:rsidR="00245B48" w:rsidRPr="00AF6389">
              <w:rPr>
                <w:rStyle w:val="Lienhypertexte"/>
              </w:rPr>
              <w:t>Comment les écoles et établissements scolaires sont-ils nettoyés ?</w:t>
            </w:r>
            <w:r w:rsidR="00245B48">
              <w:rPr>
                <w:webHidden/>
              </w:rPr>
              <w:tab/>
            </w:r>
            <w:r w:rsidR="00245B48">
              <w:rPr>
                <w:webHidden/>
              </w:rPr>
              <w:fldChar w:fldCharType="begin"/>
            </w:r>
            <w:r w:rsidR="00245B48">
              <w:rPr>
                <w:webHidden/>
              </w:rPr>
              <w:instrText xml:space="preserve"> PAGEREF _Toc92825709 \h </w:instrText>
            </w:r>
            <w:r w:rsidR="00245B48">
              <w:rPr>
                <w:webHidden/>
              </w:rPr>
            </w:r>
            <w:r w:rsidR="00245B48">
              <w:rPr>
                <w:webHidden/>
              </w:rPr>
              <w:fldChar w:fldCharType="separate"/>
            </w:r>
            <w:r>
              <w:rPr>
                <w:webHidden/>
              </w:rPr>
              <w:t>13</w:t>
            </w:r>
            <w:r w:rsidR="00245B48">
              <w:rPr>
                <w:webHidden/>
              </w:rPr>
              <w:fldChar w:fldCharType="end"/>
            </w:r>
          </w:hyperlink>
        </w:p>
        <w:p w14:paraId="71C3E465" w14:textId="7A46841E" w:rsidR="00245B48" w:rsidRDefault="00A61AD9">
          <w:pPr>
            <w:pStyle w:val="TM3"/>
            <w:rPr>
              <w:rFonts w:asciiTheme="minorHAnsi" w:eastAsiaTheme="minorEastAsia" w:hAnsiTheme="minorHAnsi" w:cstheme="minorBidi"/>
              <w:bCs w:val="0"/>
              <w:lang w:eastAsia="fr-FR"/>
            </w:rPr>
          </w:pPr>
          <w:hyperlink w:anchor="_Toc92825710" w:history="1">
            <w:r w:rsidR="00245B48" w:rsidRPr="00AF6389">
              <w:rPr>
                <w:rStyle w:val="Lienhypertexte"/>
              </w:rPr>
              <w:t>Les élèves pourront-ils partager le matériel scolaire et accéder aux jeux, bancs et espaces collectifs extérieurs ?</w:t>
            </w:r>
            <w:r w:rsidR="00245B48">
              <w:rPr>
                <w:webHidden/>
              </w:rPr>
              <w:tab/>
            </w:r>
            <w:r w:rsidR="00245B48">
              <w:rPr>
                <w:webHidden/>
              </w:rPr>
              <w:fldChar w:fldCharType="begin"/>
            </w:r>
            <w:r w:rsidR="00245B48">
              <w:rPr>
                <w:webHidden/>
              </w:rPr>
              <w:instrText xml:space="preserve"> PAGEREF _Toc92825710 \h </w:instrText>
            </w:r>
            <w:r w:rsidR="00245B48">
              <w:rPr>
                <w:webHidden/>
              </w:rPr>
            </w:r>
            <w:r w:rsidR="00245B48">
              <w:rPr>
                <w:webHidden/>
              </w:rPr>
              <w:fldChar w:fldCharType="separate"/>
            </w:r>
            <w:r>
              <w:rPr>
                <w:webHidden/>
              </w:rPr>
              <w:t>13</w:t>
            </w:r>
            <w:r w:rsidR="00245B48">
              <w:rPr>
                <w:webHidden/>
              </w:rPr>
              <w:fldChar w:fldCharType="end"/>
            </w:r>
          </w:hyperlink>
        </w:p>
        <w:p w14:paraId="031DE61D" w14:textId="598FC413" w:rsidR="00245B48" w:rsidRDefault="00A61AD9">
          <w:pPr>
            <w:pStyle w:val="TM3"/>
            <w:rPr>
              <w:rFonts w:asciiTheme="minorHAnsi" w:eastAsiaTheme="minorEastAsia" w:hAnsiTheme="minorHAnsi" w:cstheme="minorBidi"/>
              <w:bCs w:val="0"/>
              <w:lang w:eastAsia="fr-FR"/>
            </w:rPr>
          </w:pPr>
          <w:hyperlink w:anchor="_Toc92825711" w:history="1">
            <w:r w:rsidR="00245B48" w:rsidRPr="00AF6389">
              <w:rPr>
                <w:rStyle w:val="Lienhypertexte"/>
              </w:rPr>
              <w:t>Doit-on aérer régulièrement les locaux ?</w:t>
            </w:r>
            <w:r w:rsidR="00245B48">
              <w:rPr>
                <w:webHidden/>
              </w:rPr>
              <w:tab/>
            </w:r>
            <w:r w:rsidR="00245B48">
              <w:rPr>
                <w:webHidden/>
              </w:rPr>
              <w:fldChar w:fldCharType="begin"/>
            </w:r>
            <w:r w:rsidR="00245B48">
              <w:rPr>
                <w:webHidden/>
              </w:rPr>
              <w:instrText xml:space="preserve"> PAGEREF _Toc92825711 \h </w:instrText>
            </w:r>
            <w:r w:rsidR="00245B48">
              <w:rPr>
                <w:webHidden/>
              </w:rPr>
            </w:r>
            <w:r w:rsidR="00245B48">
              <w:rPr>
                <w:webHidden/>
              </w:rPr>
              <w:fldChar w:fldCharType="separate"/>
            </w:r>
            <w:r>
              <w:rPr>
                <w:webHidden/>
              </w:rPr>
              <w:t>13</w:t>
            </w:r>
            <w:r w:rsidR="00245B48">
              <w:rPr>
                <w:webHidden/>
              </w:rPr>
              <w:fldChar w:fldCharType="end"/>
            </w:r>
          </w:hyperlink>
        </w:p>
        <w:p w14:paraId="2D119DE9" w14:textId="29AE3E25" w:rsidR="00245B48" w:rsidRDefault="00A61AD9">
          <w:pPr>
            <w:pStyle w:val="TM3"/>
            <w:rPr>
              <w:rFonts w:asciiTheme="minorHAnsi" w:eastAsiaTheme="minorEastAsia" w:hAnsiTheme="minorHAnsi" w:cstheme="minorBidi"/>
              <w:bCs w:val="0"/>
              <w:lang w:eastAsia="fr-FR"/>
            </w:rPr>
          </w:pPr>
          <w:hyperlink w:anchor="_Toc92825712" w:history="1">
            <w:r w:rsidR="00245B48" w:rsidRPr="00AF6389">
              <w:rPr>
                <w:rStyle w:val="Lienhypertexte"/>
              </w:rPr>
              <w:t>Les capteurs CO2 sont-ils recommandés ?</w:t>
            </w:r>
            <w:r w:rsidR="00245B48">
              <w:rPr>
                <w:webHidden/>
              </w:rPr>
              <w:tab/>
            </w:r>
            <w:r w:rsidR="00245B48">
              <w:rPr>
                <w:webHidden/>
              </w:rPr>
              <w:fldChar w:fldCharType="begin"/>
            </w:r>
            <w:r w:rsidR="00245B48">
              <w:rPr>
                <w:webHidden/>
              </w:rPr>
              <w:instrText xml:space="preserve"> PAGEREF _Toc92825712 \h </w:instrText>
            </w:r>
            <w:r w:rsidR="00245B48">
              <w:rPr>
                <w:webHidden/>
              </w:rPr>
            </w:r>
            <w:r w:rsidR="00245B48">
              <w:rPr>
                <w:webHidden/>
              </w:rPr>
              <w:fldChar w:fldCharType="separate"/>
            </w:r>
            <w:r>
              <w:rPr>
                <w:webHidden/>
              </w:rPr>
              <w:t>13</w:t>
            </w:r>
            <w:r w:rsidR="00245B48">
              <w:rPr>
                <w:webHidden/>
              </w:rPr>
              <w:fldChar w:fldCharType="end"/>
            </w:r>
          </w:hyperlink>
        </w:p>
        <w:p w14:paraId="17E3B00B" w14:textId="73307524" w:rsidR="00245B48" w:rsidRDefault="00A61AD9">
          <w:pPr>
            <w:pStyle w:val="TM3"/>
            <w:rPr>
              <w:rFonts w:asciiTheme="minorHAnsi" w:eastAsiaTheme="minorEastAsia" w:hAnsiTheme="minorHAnsi" w:cstheme="minorBidi"/>
              <w:bCs w:val="0"/>
              <w:lang w:eastAsia="fr-FR"/>
            </w:rPr>
          </w:pPr>
          <w:hyperlink w:anchor="_Toc92825713" w:history="1">
            <w:r w:rsidR="00245B48" w:rsidRPr="00AF6389">
              <w:rPr>
                <w:rStyle w:val="Lienhypertexte"/>
              </w:rPr>
              <w:t>Le déploiement des purificateurs d’air est-il recommandé ?</w:t>
            </w:r>
            <w:r w:rsidR="00245B48">
              <w:rPr>
                <w:webHidden/>
              </w:rPr>
              <w:tab/>
            </w:r>
            <w:r w:rsidR="00245B48">
              <w:rPr>
                <w:webHidden/>
              </w:rPr>
              <w:fldChar w:fldCharType="begin"/>
            </w:r>
            <w:r w:rsidR="00245B48">
              <w:rPr>
                <w:webHidden/>
              </w:rPr>
              <w:instrText xml:space="preserve"> PAGEREF _Toc92825713 \h </w:instrText>
            </w:r>
            <w:r w:rsidR="00245B48">
              <w:rPr>
                <w:webHidden/>
              </w:rPr>
            </w:r>
            <w:r w:rsidR="00245B48">
              <w:rPr>
                <w:webHidden/>
              </w:rPr>
              <w:fldChar w:fldCharType="separate"/>
            </w:r>
            <w:r>
              <w:rPr>
                <w:webHidden/>
              </w:rPr>
              <w:t>14</w:t>
            </w:r>
            <w:r w:rsidR="00245B48">
              <w:rPr>
                <w:webHidden/>
              </w:rPr>
              <w:fldChar w:fldCharType="end"/>
            </w:r>
          </w:hyperlink>
        </w:p>
        <w:p w14:paraId="14E5498D" w14:textId="62E0D618" w:rsidR="00245B48" w:rsidRDefault="00A61AD9">
          <w:pPr>
            <w:pStyle w:val="TM3"/>
            <w:rPr>
              <w:rFonts w:asciiTheme="minorHAnsi" w:eastAsiaTheme="minorEastAsia" w:hAnsiTheme="minorHAnsi" w:cstheme="minorBidi"/>
              <w:bCs w:val="0"/>
              <w:lang w:eastAsia="fr-FR"/>
            </w:rPr>
          </w:pPr>
          <w:hyperlink w:anchor="_Toc92825714" w:history="1">
            <w:r w:rsidR="00245B48" w:rsidRPr="00AF6389">
              <w:rPr>
                <w:rStyle w:val="Lienhypertexte"/>
              </w:rPr>
              <w:t>Quelles sont les recommandations pour le fonctionnement des cantines scolaires ?</w:t>
            </w:r>
            <w:r w:rsidR="00245B48">
              <w:rPr>
                <w:webHidden/>
              </w:rPr>
              <w:tab/>
            </w:r>
            <w:r w:rsidR="00245B48">
              <w:rPr>
                <w:webHidden/>
              </w:rPr>
              <w:fldChar w:fldCharType="begin"/>
            </w:r>
            <w:r w:rsidR="00245B48">
              <w:rPr>
                <w:webHidden/>
              </w:rPr>
              <w:instrText xml:space="preserve"> PAGEREF _Toc92825714 \h </w:instrText>
            </w:r>
            <w:r w:rsidR="00245B48">
              <w:rPr>
                <w:webHidden/>
              </w:rPr>
            </w:r>
            <w:r w:rsidR="00245B48">
              <w:rPr>
                <w:webHidden/>
              </w:rPr>
              <w:fldChar w:fldCharType="separate"/>
            </w:r>
            <w:r>
              <w:rPr>
                <w:webHidden/>
              </w:rPr>
              <w:t>14</w:t>
            </w:r>
            <w:r w:rsidR="00245B48">
              <w:rPr>
                <w:webHidden/>
              </w:rPr>
              <w:fldChar w:fldCharType="end"/>
            </w:r>
          </w:hyperlink>
        </w:p>
        <w:p w14:paraId="3B435880" w14:textId="670FE0A2" w:rsidR="00245B48" w:rsidRDefault="00A61AD9">
          <w:pPr>
            <w:pStyle w:val="TM3"/>
            <w:rPr>
              <w:rFonts w:asciiTheme="minorHAnsi" w:eastAsiaTheme="minorEastAsia" w:hAnsiTheme="minorHAnsi" w:cstheme="minorBidi"/>
              <w:bCs w:val="0"/>
              <w:lang w:eastAsia="fr-FR"/>
            </w:rPr>
          </w:pPr>
          <w:hyperlink w:anchor="_Toc92825715" w:history="1">
            <w:r w:rsidR="00245B48" w:rsidRPr="00AF6389">
              <w:rPr>
                <w:rStyle w:val="Lienhypertexte"/>
              </w:rPr>
              <w:t>Les moments de convivialité sont-ils autorisés dans les écoles et établissements scolaires ?</w:t>
            </w:r>
            <w:r w:rsidR="00245B48">
              <w:rPr>
                <w:webHidden/>
              </w:rPr>
              <w:tab/>
            </w:r>
            <w:r w:rsidR="00245B48">
              <w:rPr>
                <w:webHidden/>
              </w:rPr>
              <w:fldChar w:fldCharType="begin"/>
            </w:r>
            <w:r w:rsidR="00245B48">
              <w:rPr>
                <w:webHidden/>
              </w:rPr>
              <w:instrText xml:space="preserve"> PAGEREF _Toc92825715 \h </w:instrText>
            </w:r>
            <w:r w:rsidR="00245B48">
              <w:rPr>
                <w:webHidden/>
              </w:rPr>
            </w:r>
            <w:r w:rsidR="00245B48">
              <w:rPr>
                <w:webHidden/>
              </w:rPr>
              <w:fldChar w:fldCharType="separate"/>
            </w:r>
            <w:r>
              <w:rPr>
                <w:webHidden/>
              </w:rPr>
              <w:t>16</w:t>
            </w:r>
            <w:r w:rsidR="00245B48">
              <w:rPr>
                <w:webHidden/>
              </w:rPr>
              <w:fldChar w:fldCharType="end"/>
            </w:r>
          </w:hyperlink>
        </w:p>
        <w:p w14:paraId="21A6FBC5" w14:textId="3EB9F228" w:rsidR="00245B48" w:rsidRDefault="00A61AD9">
          <w:pPr>
            <w:pStyle w:val="TM3"/>
            <w:rPr>
              <w:rFonts w:asciiTheme="minorHAnsi" w:eastAsiaTheme="minorEastAsia" w:hAnsiTheme="minorHAnsi" w:cstheme="minorBidi"/>
              <w:bCs w:val="0"/>
              <w:lang w:eastAsia="fr-FR"/>
            </w:rPr>
          </w:pPr>
          <w:hyperlink w:anchor="_Toc92825716" w:history="1">
            <w:r w:rsidR="00245B48" w:rsidRPr="00AF6389">
              <w:rPr>
                <w:rStyle w:val="Lienhypertexte"/>
              </w:rPr>
              <w:t>Comment s’organisent les établissements pour faire respecter les gestes barrières ?</w:t>
            </w:r>
            <w:r w:rsidR="00245B48">
              <w:rPr>
                <w:webHidden/>
              </w:rPr>
              <w:tab/>
            </w:r>
            <w:r w:rsidR="00245B48">
              <w:rPr>
                <w:webHidden/>
              </w:rPr>
              <w:fldChar w:fldCharType="begin"/>
            </w:r>
            <w:r w:rsidR="00245B48">
              <w:rPr>
                <w:webHidden/>
              </w:rPr>
              <w:instrText xml:space="preserve"> PAGEREF _Toc92825716 \h </w:instrText>
            </w:r>
            <w:r w:rsidR="00245B48">
              <w:rPr>
                <w:webHidden/>
              </w:rPr>
            </w:r>
            <w:r w:rsidR="00245B48">
              <w:rPr>
                <w:webHidden/>
              </w:rPr>
              <w:fldChar w:fldCharType="separate"/>
            </w:r>
            <w:r>
              <w:rPr>
                <w:webHidden/>
              </w:rPr>
              <w:t>16</w:t>
            </w:r>
            <w:r w:rsidR="00245B48">
              <w:rPr>
                <w:webHidden/>
              </w:rPr>
              <w:fldChar w:fldCharType="end"/>
            </w:r>
          </w:hyperlink>
        </w:p>
        <w:p w14:paraId="1E15832B" w14:textId="52083A0B" w:rsidR="00245B48" w:rsidRDefault="00A61AD9">
          <w:pPr>
            <w:pStyle w:val="TM3"/>
            <w:rPr>
              <w:rFonts w:asciiTheme="minorHAnsi" w:eastAsiaTheme="minorEastAsia" w:hAnsiTheme="minorHAnsi" w:cstheme="minorBidi"/>
              <w:bCs w:val="0"/>
              <w:lang w:eastAsia="fr-FR"/>
            </w:rPr>
          </w:pPr>
          <w:hyperlink w:anchor="_Toc92825717" w:history="1">
            <w:r w:rsidR="00245B48" w:rsidRPr="00AF6389">
              <w:rPr>
                <w:rStyle w:val="Lienhypertexte"/>
              </w:rPr>
              <w:t>Quelles règles sanitaires sont applicables aux internats ?</w:t>
            </w:r>
            <w:r w:rsidR="00245B48">
              <w:rPr>
                <w:webHidden/>
              </w:rPr>
              <w:tab/>
            </w:r>
            <w:r w:rsidR="00245B48">
              <w:rPr>
                <w:webHidden/>
              </w:rPr>
              <w:fldChar w:fldCharType="begin"/>
            </w:r>
            <w:r w:rsidR="00245B48">
              <w:rPr>
                <w:webHidden/>
              </w:rPr>
              <w:instrText xml:space="preserve"> PAGEREF _Toc92825717 \h </w:instrText>
            </w:r>
            <w:r w:rsidR="00245B48">
              <w:rPr>
                <w:webHidden/>
              </w:rPr>
            </w:r>
            <w:r w:rsidR="00245B48">
              <w:rPr>
                <w:webHidden/>
              </w:rPr>
              <w:fldChar w:fldCharType="separate"/>
            </w:r>
            <w:r>
              <w:rPr>
                <w:webHidden/>
              </w:rPr>
              <w:t>16</w:t>
            </w:r>
            <w:r w:rsidR="00245B48">
              <w:rPr>
                <w:webHidden/>
              </w:rPr>
              <w:fldChar w:fldCharType="end"/>
            </w:r>
          </w:hyperlink>
        </w:p>
        <w:p w14:paraId="3A55D0DA" w14:textId="7B5C11B2" w:rsidR="00245B48" w:rsidRDefault="00A61AD9">
          <w:pPr>
            <w:pStyle w:val="TM3"/>
            <w:rPr>
              <w:rFonts w:asciiTheme="minorHAnsi" w:eastAsiaTheme="minorEastAsia" w:hAnsiTheme="minorHAnsi" w:cstheme="minorBidi"/>
              <w:bCs w:val="0"/>
              <w:lang w:eastAsia="fr-FR"/>
            </w:rPr>
          </w:pPr>
          <w:hyperlink w:anchor="_Toc92825718" w:history="1">
            <w:r w:rsidR="00245B48" w:rsidRPr="00AF6389">
              <w:rPr>
                <w:rStyle w:val="Lienhypertexte"/>
              </w:rPr>
              <w:t>Les réunions entre personnels organisées en présentiel au sein d’une école ou d’un établissement scolaire sont-elles autorisées ?</w:t>
            </w:r>
            <w:r w:rsidR="00245B48">
              <w:rPr>
                <w:webHidden/>
              </w:rPr>
              <w:tab/>
            </w:r>
            <w:r w:rsidR="00245B48">
              <w:rPr>
                <w:webHidden/>
              </w:rPr>
              <w:fldChar w:fldCharType="begin"/>
            </w:r>
            <w:r w:rsidR="00245B48">
              <w:rPr>
                <w:webHidden/>
              </w:rPr>
              <w:instrText xml:space="preserve"> PAGEREF _Toc92825718 \h </w:instrText>
            </w:r>
            <w:r w:rsidR="00245B48">
              <w:rPr>
                <w:webHidden/>
              </w:rPr>
            </w:r>
            <w:r w:rsidR="00245B48">
              <w:rPr>
                <w:webHidden/>
              </w:rPr>
              <w:fldChar w:fldCharType="separate"/>
            </w:r>
            <w:r>
              <w:rPr>
                <w:webHidden/>
              </w:rPr>
              <w:t>16</w:t>
            </w:r>
            <w:r w:rsidR="00245B48">
              <w:rPr>
                <w:webHidden/>
              </w:rPr>
              <w:fldChar w:fldCharType="end"/>
            </w:r>
          </w:hyperlink>
        </w:p>
        <w:p w14:paraId="093A18EF" w14:textId="530399FA" w:rsidR="00245B48" w:rsidRDefault="00A61AD9">
          <w:pPr>
            <w:pStyle w:val="TM3"/>
            <w:rPr>
              <w:rFonts w:asciiTheme="minorHAnsi" w:eastAsiaTheme="minorEastAsia" w:hAnsiTheme="minorHAnsi" w:cstheme="minorBidi"/>
              <w:bCs w:val="0"/>
              <w:lang w:eastAsia="fr-FR"/>
            </w:rPr>
          </w:pPr>
          <w:hyperlink w:anchor="_Toc92825719" w:history="1">
            <w:r w:rsidR="00245B48" w:rsidRPr="00AF6389">
              <w:rPr>
                <w:rStyle w:val="Lienhypertexte"/>
              </w:rPr>
              <w:t>Les réunions des différentes instances peuvent-elles être maintenues ?</w:t>
            </w:r>
            <w:r w:rsidR="00245B48">
              <w:rPr>
                <w:webHidden/>
              </w:rPr>
              <w:tab/>
            </w:r>
            <w:r w:rsidR="00245B48">
              <w:rPr>
                <w:webHidden/>
              </w:rPr>
              <w:fldChar w:fldCharType="begin"/>
            </w:r>
            <w:r w:rsidR="00245B48">
              <w:rPr>
                <w:webHidden/>
              </w:rPr>
              <w:instrText xml:space="preserve"> PAGEREF _Toc92825719 \h </w:instrText>
            </w:r>
            <w:r w:rsidR="00245B48">
              <w:rPr>
                <w:webHidden/>
              </w:rPr>
            </w:r>
            <w:r w:rsidR="00245B48">
              <w:rPr>
                <w:webHidden/>
              </w:rPr>
              <w:fldChar w:fldCharType="separate"/>
            </w:r>
            <w:r>
              <w:rPr>
                <w:webHidden/>
              </w:rPr>
              <w:t>17</w:t>
            </w:r>
            <w:r w:rsidR="00245B48">
              <w:rPr>
                <w:webHidden/>
              </w:rPr>
              <w:fldChar w:fldCharType="end"/>
            </w:r>
          </w:hyperlink>
        </w:p>
        <w:p w14:paraId="14DB4538" w14:textId="21B83638" w:rsidR="00245B48" w:rsidRDefault="00A61AD9">
          <w:pPr>
            <w:pStyle w:val="TM3"/>
            <w:rPr>
              <w:rFonts w:asciiTheme="minorHAnsi" w:eastAsiaTheme="minorEastAsia" w:hAnsiTheme="minorHAnsi" w:cstheme="minorBidi"/>
              <w:bCs w:val="0"/>
              <w:lang w:eastAsia="fr-FR"/>
            </w:rPr>
          </w:pPr>
          <w:hyperlink w:anchor="_Toc92825720" w:history="1">
            <w:r w:rsidR="00245B48" w:rsidRPr="00AF6389">
              <w:rPr>
                <w:rStyle w:val="Lienhypertexte"/>
                <w:rFonts w:eastAsia="Calibri"/>
              </w:rPr>
              <w:t>Comment organiser la tenue d’un conseil de discipline ?</w:t>
            </w:r>
            <w:r w:rsidR="00245B48">
              <w:rPr>
                <w:webHidden/>
              </w:rPr>
              <w:tab/>
            </w:r>
            <w:r w:rsidR="00245B48">
              <w:rPr>
                <w:webHidden/>
              </w:rPr>
              <w:fldChar w:fldCharType="begin"/>
            </w:r>
            <w:r w:rsidR="00245B48">
              <w:rPr>
                <w:webHidden/>
              </w:rPr>
              <w:instrText xml:space="preserve"> PAGEREF _Toc92825720 \h </w:instrText>
            </w:r>
            <w:r w:rsidR="00245B48">
              <w:rPr>
                <w:webHidden/>
              </w:rPr>
            </w:r>
            <w:r w:rsidR="00245B48">
              <w:rPr>
                <w:webHidden/>
              </w:rPr>
              <w:fldChar w:fldCharType="separate"/>
            </w:r>
            <w:r>
              <w:rPr>
                <w:webHidden/>
              </w:rPr>
              <w:t>17</w:t>
            </w:r>
            <w:r w:rsidR="00245B48">
              <w:rPr>
                <w:webHidden/>
              </w:rPr>
              <w:fldChar w:fldCharType="end"/>
            </w:r>
          </w:hyperlink>
        </w:p>
        <w:p w14:paraId="3AFB3841" w14:textId="477412E4" w:rsidR="00245B48" w:rsidRDefault="00A61AD9">
          <w:pPr>
            <w:pStyle w:val="TM3"/>
            <w:rPr>
              <w:rFonts w:asciiTheme="minorHAnsi" w:eastAsiaTheme="minorEastAsia" w:hAnsiTheme="minorHAnsi" w:cstheme="minorBidi"/>
              <w:bCs w:val="0"/>
              <w:lang w:eastAsia="fr-FR"/>
            </w:rPr>
          </w:pPr>
          <w:hyperlink w:anchor="_Toc92825721" w:history="1">
            <w:r w:rsidR="00245B48" w:rsidRPr="00AF6389">
              <w:rPr>
                <w:rStyle w:val="Lienhypertexte"/>
              </w:rPr>
              <w:t>Les réunions avec les parents d’élèves organisées au sein d’une école ou d’un établissement scolaire sont-elles autorisées ?</w:t>
            </w:r>
            <w:r w:rsidR="00245B48">
              <w:rPr>
                <w:webHidden/>
              </w:rPr>
              <w:tab/>
            </w:r>
            <w:r w:rsidR="00245B48">
              <w:rPr>
                <w:webHidden/>
              </w:rPr>
              <w:fldChar w:fldCharType="begin"/>
            </w:r>
            <w:r w:rsidR="00245B48">
              <w:rPr>
                <w:webHidden/>
              </w:rPr>
              <w:instrText xml:space="preserve"> PAGEREF _Toc92825721 \h </w:instrText>
            </w:r>
            <w:r w:rsidR="00245B48">
              <w:rPr>
                <w:webHidden/>
              </w:rPr>
            </w:r>
            <w:r w:rsidR="00245B48">
              <w:rPr>
                <w:webHidden/>
              </w:rPr>
              <w:fldChar w:fldCharType="separate"/>
            </w:r>
            <w:r>
              <w:rPr>
                <w:webHidden/>
              </w:rPr>
              <w:t>17</w:t>
            </w:r>
            <w:r w:rsidR="00245B48">
              <w:rPr>
                <w:webHidden/>
              </w:rPr>
              <w:fldChar w:fldCharType="end"/>
            </w:r>
          </w:hyperlink>
        </w:p>
        <w:p w14:paraId="52A9F752" w14:textId="04DEC5B6" w:rsidR="00245B48" w:rsidRDefault="00A61AD9">
          <w:pPr>
            <w:pStyle w:val="TM3"/>
            <w:rPr>
              <w:rFonts w:asciiTheme="minorHAnsi" w:eastAsiaTheme="minorEastAsia" w:hAnsiTheme="minorHAnsi" w:cstheme="minorBidi"/>
              <w:bCs w:val="0"/>
              <w:lang w:eastAsia="fr-FR"/>
            </w:rPr>
          </w:pPr>
          <w:hyperlink w:anchor="_Toc92825722" w:history="1">
            <w:r w:rsidR="00245B48" w:rsidRPr="00AF6389">
              <w:rPr>
                <w:rStyle w:val="Lienhypertexte"/>
              </w:rPr>
              <w:t>Les AESH doivent-ils respecter des consignes spécifiques ou disposer d’un matériel particulier lors de contact très rapproché avec des élèves </w:t>
            </w:r>
            <w:r w:rsidR="00245B48" w:rsidRPr="00AF6389">
              <w:rPr>
                <w:rStyle w:val="Lienhypertexte"/>
                <w:rFonts w:cs="Segoe UI"/>
              </w:rPr>
              <w:t>?</w:t>
            </w:r>
            <w:r w:rsidR="00245B48">
              <w:rPr>
                <w:webHidden/>
              </w:rPr>
              <w:tab/>
            </w:r>
            <w:r w:rsidR="00245B48">
              <w:rPr>
                <w:webHidden/>
              </w:rPr>
              <w:fldChar w:fldCharType="begin"/>
            </w:r>
            <w:r w:rsidR="00245B48">
              <w:rPr>
                <w:webHidden/>
              </w:rPr>
              <w:instrText xml:space="preserve"> PAGEREF _Toc92825722 \h </w:instrText>
            </w:r>
            <w:r w:rsidR="00245B48">
              <w:rPr>
                <w:webHidden/>
              </w:rPr>
            </w:r>
            <w:r w:rsidR="00245B48">
              <w:rPr>
                <w:webHidden/>
              </w:rPr>
              <w:fldChar w:fldCharType="separate"/>
            </w:r>
            <w:r>
              <w:rPr>
                <w:webHidden/>
              </w:rPr>
              <w:t>17</w:t>
            </w:r>
            <w:r w:rsidR="00245B48">
              <w:rPr>
                <w:webHidden/>
              </w:rPr>
              <w:fldChar w:fldCharType="end"/>
            </w:r>
          </w:hyperlink>
        </w:p>
        <w:p w14:paraId="5D81D93B" w14:textId="29FFD510" w:rsidR="00245B48" w:rsidRDefault="00A61AD9">
          <w:pPr>
            <w:pStyle w:val="TM3"/>
            <w:rPr>
              <w:rFonts w:asciiTheme="minorHAnsi" w:eastAsiaTheme="minorEastAsia" w:hAnsiTheme="minorHAnsi" w:cstheme="minorBidi"/>
              <w:bCs w:val="0"/>
              <w:lang w:eastAsia="fr-FR"/>
            </w:rPr>
          </w:pPr>
          <w:hyperlink w:anchor="_Toc92825723" w:history="1">
            <w:r w:rsidR="00245B48" w:rsidRPr="00AF6389">
              <w:rPr>
                <w:rStyle w:val="Lienhypertexte"/>
              </w:rPr>
              <w:t>Quelle sont les règles sanitaires applicables au centre de documentation et d’information (CDI) ?</w:t>
            </w:r>
            <w:r w:rsidR="00245B48">
              <w:rPr>
                <w:webHidden/>
              </w:rPr>
              <w:tab/>
            </w:r>
            <w:r w:rsidR="00245B48">
              <w:rPr>
                <w:webHidden/>
              </w:rPr>
              <w:fldChar w:fldCharType="begin"/>
            </w:r>
            <w:r w:rsidR="00245B48">
              <w:rPr>
                <w:webHidden/>
              </w:rPr>
              <w:instrText xml:space="preserve"> PAGEREF _Toc92825723 \h </w:instrText>
            </w:r>
            <w:r w:rsidR="00245B48">
              <w:rPr>
                <w:webHidden/>
              </w:rPr>
            </w:r>
            <w:r w:rsidR="00245B48">
              <w:rPr>
                <w:webHidden/>
              </w:rPr>
              <w:fldChar w:fldCharType="separate"/>
            </w:r>
            <w:r>
              <w:rPr>
                <w:webHidden/>
              </w:rPr>
              <w:t>18</w:t>
            </w:r>
            <w:r w:rsidR="00245B48">
              <w:rPr>
                <w:webHidden/>
              </w:rPr>
              <w:fldChar w:fldCharType="end"/>
            </w:r>
          </w:hyperlink>
        </w:p>
        <w:p w14:paraId="5977A178" w14:textId="12681829" w:rsidR="00245B48" w:rsidRDefault="00A61AD9">
          <w:pPr>
            <w:pStyle w:val="TM3"/>
            <w:rPr>
              <w:rFonts w:asciiTheme="minorHAnsi" w:eastAsiaTheme="minorEastAsia" w:hAnsiTheme="minorHAnsi" w:cstheme="minorBidi"/>
              <w:bCs w:val="0"/>
              <w:lang w:eastAsia="fr-FR"/>
            </w:rPr>
          </w:pPr>
          <w:hyperlink w:anchor="_Toc92825724" w:history="1">
            <w:r w:rsidR="00245B48" w:rsidRPr="00AF6389">
              <w:rPr>
                <w:rStyle w:val="Lienhypertexte"/>
              </w:rPr>
              <w:t>Quelles règles sanitaires sont applicables aux centres d’information et d’orientation (CIO) ?</w:t>
            </w:r>
            <w:r w:rsidR="00245B48">
              <w:rPr>
                <w:webHidden/>
              </w:rPr>
              <w:tab/>
            </w:r>
            <w:r w:rsidR="00245B48">
              <w:rPr>
                <w:webHidden/>
              </w:rPr>
              <w:fldChar w:fldCharType="begin"/>
            </w:r>
            <w:r w:rsidR="00245B48">
              <w:rPr>
                <w:webHidden/>
              </w:rPr>
              <w:instrText xml:space="preserve"> PAGEREF _Toc92825724 \h </w:instrText>
            </w:r>
            <w:r w:rsidR="00245B48">
              <w:rPr>
                <w:webHidden/>
              </w:rPr>
            </w:r>
            <w:r w:rsidR="00245B48">
              <w:rPr>
                <w:webHidden/>
              </w:rPr>
              <w:fldChar w:fldCharType="separate"/>
            </w:r>
            <w:r>
              <w:rPr>
                <w:webHidden/>
              </w:rPr>
              <w:t>18</w:t>
            </w:r>
            <w:r w:rsidR="00245B48">
              <w:rPr>
                <w:webHidden/>
              </w:rPr>
              <w:fldChar w:fldCharType="end"/>
            </w:r>
          </w:hyperlink>
        </w:p>
        <w:p w14:paraId="5D7A6E28" w14:textId="4DEDD746" w:rsidR="00245B48" w:rsidRDefault="00A61AD9">
          <w:pPr>
            <w:pStyle w:val="TM3"/>
            <w:rPr>
              <w:rFonts w:asciiTheme="minorHAnsi" w:eastAsiaTheme="minorEastAsia" w:hAnsiTheme="minorHAnsi" w:cstheme="minorBidi"/>
              <w:bCs w:val="0"/>
              <w:lang w:eastAsia="fr-FR"/>
            </w:rPr>
          </w:pPr>
          <w:hyperlink w:anchor="_Toc92825725" w:history="1">
            <w:r w:rsidR="00245B48" w:rsidRPr="00AF6389">
              <w:rPr>
                <w:rStyle w:val="Lienhypertexte"/>
              </w:rPr>
              <w:t>Les concours de recrutement sont-ils maintenus ?</w:t>
            </w:r>
            <w:r w:rsidR="00245B48">
              <w:rPr>
                <w:webHidden/>
              </w:rPr>
              <w:tab/>
            </w:r>
            <w:r w:rsidR="00245B48">
              <w:rPr>
                <w:webHidden/>
              </w:rPr>
              <w:fldChar w:fldCharType="begin"/>
            </w:r>
            <w:r w:rsidR="00245B48">
              <w:rPr>
                <w:webHidden/>
              </w:rPr>
              <w:instrText xml:space="preserve"> PAGEREF _Toc92825725 \h </w:instrText>
            </w:r>
            <w:r w:rsidR="00245B48">
              <w:rPr>
                <w:webHidden/>
              </w:rPr>
            </w:r>
            <w:r w:rsidR="00245B48">
              <w:rPr>
                <w:webHidden/>
              </w:rPr>
              <w:fldChar w:fldCharType="separate"/>
            </w:r>
            <w:r>
              <w:rPr>
                <w:webHidden/>
              </w:rPr>
              <w:t>18</w:t>
            </w:r>
            <w:r w:rsidR="00245B48">
              <w:rPr>
                <w:webHidden/>
              </w:rPr>
              <w:fldChar w:fldCharType="end"/>
            </w:r>
          </w:hyperlink>
        </w:p>
        <w:p w14:paraId="3CE0CE25" w14:textId="48A34AF6" w:rsidR="00245B48" w:rsidRDefault="00A61AD9">
          <w:pPr>
            <w:pStyle w:val="TM3"/>
            <w:rPr>
              <w:rFonts w:asciiTheme="minorHAnsi" w:eastAsiaTheme="minorEastAsia" w:hAnsiTheme="minorHAnsi" w:cstheme="minorBidi"/>
              <w:bCs w:val="0"/>
              <w:lang w:eastAsia="fr-FR"/>
            </w:rPr>
          </w:pPr>
          <w:hyperlink w:anchor="_Toc92825726" w:history="1">
            <w:r w:rsidR="00245B48" w:rsidRPr="00AF6389">
              <w:rPr>
                <w:rStyle w:val="Lienhypertexte"/>
              </w:rPr>
              <w:t>Les élèves et les personnels ont-ils le droit de fumer dans ou aux abords de l’établissement ?</w:t>
            </w:r>
            <w:r w:rsidR="00245B48">
              <w:rPr>
                <w:webHidden/>
              </w:rPr>
              <w:tab/>
            </w:r>
            <w:r w:rsidR="00245B48">
              <w:rPr>
                <w:webHidden/>
              </w:rPr>
              <w:fldChar w:fldCharType="begin"/>
            </w:r>
            <w:r w:rsidR="00245B48">
              <w:rPr>
                <w:webHidden/>
              </w:rPr>
              <w:instrText xml:space="preserve"> PAGEREF _Toc92825726 \h </w:instrText>
            </w:r>
            <w:r w:rsidR="00245B48">
              <w:rPr>
                <w:webHidden/>
              </w:rPr>
            </w:r>
            <w:r w:rsidR="00245B48">
              <w:rPr>
                <w:webHidden/>
              </w:rPr>
              <w:fldChar w:fldCharType="separate"/>
            </w:r>
            <w:r>
              <w:rPr>
                <w:webHidden/>
              </w:rPr>
              <w:t>18</w:t>
            </w:r>
            <w:r w:rsidR="00245B48">
              <w:rPr>
                <w:webHidden/>
              </w:rPr>
              <w:fldChar w:fldCharType="end"/>
            </w:r>
          </w:hyperlink>
        </w:p>
        <w:p w14:paraId="17514493" w14:textId="00FE7BFA" w:rsidR="00245B48" w:rsidRDefault="00A61AD9">
          <w:pPr>
            <w:pStyle w:val="TM2"/>
            <w:rPr>
              <w:rFonts w:eastAsiaTheme="minorEastAsia"/>
              <w:noProof/>
              <w:lang w:eastAsia="fr-FR"/>
            </w:rPr>
          </w:pPr>
          <w:hyperlink w:anchor="_Toc92825727" w:history="1">
            <w:r w:rsidR="00245B48" w:rsidRPr="00AF6389">
              <w:rPr>
                <w:rStyle w:val="Lienhypertexte"/>
                <w:rFonts w:eastAsia="Times New Roman"/>
                <w:noProof/>
              </w:rPr>
              <w:t>2.</w:t>
            </w:r>
            <w:r w:rsidR="00245B48">
              <w:rPr>
                <w:rFonts w:eastAsiaTheme="minorEastAsia"/>
                <w:noProof/>
                <w:lang w:eastAsia="fr-FR"/>
              </w:rPr>
              <w:tab/>
            </w:r>
            <w:r w:rsidR="00245B48" w:rsidRPr="00AF6389">
              <w:rPr>
                <w:rStyle w:val="Lienhypertexte"/>
                <w:rFonts w:eastAsia="Times New Roman"/>
                <w:noProof/>
              </w:rPr>
              <w:t>« Tracer – Tester – Protéger »</w:t>
            </w:r>
            <w:r w:rsidR="00245B48">
              <w:rPr>
                <w:noProof/>
                <w:webHidden/>
              </w:rPr>
              <w:tab/>
            </w:r>
            <w:r w:rsidR="00245B48">
              <w:rPr>
                <w:noProof/>
                <w:webHidden/>
              </w:rPr>
              <w:fldChar w:fldCharType="begin"/>
            </w:r>
            <w:r w:rsidR="00245B48">
              <w:rPr>
                <w:noProof/>
                <w:webHidden/>
              </w:rPr>
              <w:instrText xml:space="preserve"> PAGEREF _Toc92825727 \h </w:instrText>
            </w:r>
            <w:r w:rsidR="00245B48">
              <w:rPr>
                <w:noProof/>
                <w:webHidden/>
              </w:rPr>
            </w:r>
            <w:r w:rsidR="00245B48">
              <w:rPr>
                <w:noProof/>
                <w:webHidden/>
              </w:rPr>
              <w:fldChar w:fldCharType="separate"/>
            </w:r>
            <w:r>
              <w:rPr>
                <w:noProof/>
                <w:webHidden/>
              </w:rPr>
              <w:t>19</w:t>
            </w:r>
            <w:r w:rsidR="00245B48">
              <w:rPr>
                <w:noProof/>
                <w:webHidden/>
              </w:rPr>
              <w:fldChar w:fldCharType="end"/>
            </w:r>
          </w:hyperlink>
        </w:p>
        <w:p w14:paraId="23C07ACB" w14:textId="3F35C562" w:rsidR="00245B48" w:rsidRDefault="00A61AD9">
          <w:pPr>
            <w:pStyle w:val="TM3"/>
            <w:rPr>
              <w:rFonts w:asciiTheme="minorHAnsi" w:eastAsiaTheme="minorEastAsia" w:hAnsiTheme="minorHAnsi" w:cstheme="minorBidi"/>
              <w:bCs w:val="0"/>
              <w:lang w:eastAsia="fr-FR"/>
            </w:rPr>
          </w:pPr>
          <w:hyperlink w:anchor="_Toc92825728" w:history="1">
            <w:r w:rsidR="00245B48" w:rsidRPr="00AF6389">
              <w:rPr>
                <w:rStyle w:val="Lienhypertexte"/>
                <w:highlight w:val="yellow"/>
              </w:rPr>
              <w:t>Quelles sont les précautions à prendre avant de conduire son enfant à l’école ?</w:t>
            </w:r>
            <w:r w:rsidR="00245B48">
              <w:rPr>
                <w:webHidden/>
              </w:rPr>
              <w:tab/>
            </w:r>
            <w:r w:rsidR="00245B48">
              <w:rPr>
                <w:webHidden/>
              </w:rPr>
              <w:fldChar w:fldCharType="begin"/>
            </w:r>
            <w:r w:rsidR="00245B48">
              <w:rPr>
                <w:webHidden/>
              </w:rPr>
              <w:instrText xml:space="preserve"> PAGEREF _Toc92825728 \h </w:instrText>
            </w:r>
            <w:r w:rsidR="00245B48">
              <w:rPr>
                <w:webHidden/>
              </w:rPr>
            </w:r>
            <w:r w:rsidR="00245B48">
              <w:rPr>
                <w:webHidden/>
              </w:rPr>
              <w:fldChar w:fldCharType="separate"/>
            </w:r>
            <w:r>
              <w:rPr>
                <w:webHidden/>
              </w:rPr>
              <w:t>19</w:t>
            </w:r>
            <w:r w:rsidR="00245B48">
              <w:rPr>
                <w:webHidden/>
              </w:rPr>
              <w:fldChar w:fldCharType="end"/>
            </w:r>
          </w:hyperlink>
        </w:p>
        <w:p w14:paraId="2A338AD9" w14:textId="59F06B21" w:rsidR="00245B48" w:rsidRDefault="00A61AD9">
          <w:pPr>
            <w:pStyle w:val="TM3"/>
            <w:rPr>
              <w:rFonts w:asciiTheme="minorHAnsi" w:eastAsiaTheme="minorEastAsia" w:hAnsiTheme="minorHAnsi" w:cstheme="minorBidi"/>
              <w:bCs w:val="0"/>
              <w:lang w:eastAsia="fr-FR"/>
            </w:rPr>
          </w:pPr>
          <w:hyperlink w:anchor="_Toc92825729" w:history="1">
            <w:r w:rsidR="00245B48" w:rsidRPr="00AF6389">
              <w:rPr>
                <w:rStyle w:val="Lienhypertexte"/>
              </w:rPr>
              <w:t>Que se passe-t-il si une personne accueillie présente des symptômes dans l’école et l’établissement ?</w:t>
            </w:r>
            <w:r w:rsidR="00245B48">
              <w:rPr>
                <w:webHidden/>
              </w:rPr>
              <w:tab/>
            </w:r>
            <w:r w:rsidR="00245B48">
              <w:rPr>
                <w:webHidden/>
              </w:rPr>
              <w:fldChar w:fldCharType="begin"/>
            </w:r>
            <w:r w:rsidR="00245B48">
              <w:rPr>
                <w:webHidden/>
              </w:rPr>
              <w:instrText xml:space="preserve"> PAGEREF _Toc92825729 \h </w:instrText>
            </w:r>
            <w:r w:rsidR="00245B48">
              <w:rPr>
                <w:webHidden/>
              </w:rPr>
            </w:r>
            <w:r w:rsidR="00245B48">
              <w:rPr>
                <w:webHidden/>
              </w:rPr>
              <w:fldChar w:fldCharType="separate"/>
            </w:r>
            <w:r>
              <w:rPr>
                <w:webHidden/>
              </w:rPr>
              <w:t>19</w:t>
            </w:r>
            <w:r w:rsidR="00245B48">
              <w:rPr>
                <w:webHidden/>
              </w:rPr>
              <w:fldChar w:fldCharType="end"/>
            </w:r>
          </w:hyperlink>
        </w:p>
        <w:p w14:paraId="16627D27" w14:textId="23E07D04" w:rsidR="00245B48" w:rsidRDefault="00A61AD9">
          <w:pPr>
            <w:pStyle w:val="TM3"/>
            <w:rPr>
              <w:rFonts w:asciiTheme="minorHAnsi" w:eastAsiaTheme="minorEastAsia" w:hAnsiTheme="minorHAnsi" w:cstheme="minorBidi"/>
              <w:bCs w:val="0"/>
              <w:lang w:eastAsia="fr-FR"/>
            </w:rPr>
          </w:pPr>
          <w:hyperlink w:anchor="_Toc92825730" w:history="1">
            <w:r w:rsidR="00245B48" w:rsidRPr="00AF6389">
              <w:rPr>
                <w:rStyle w:val="Lienhypertexte"/>
                <w:rFonts w:eastAsia="Calibri"/>
              </w:rPr>
              <w:t>Quelle est la conduite à tenir pour les élèves et les personnels en cas d’autotest positif ?</w:t>
            </w:r>
            <w:r w:rsidR="00245B48">
              <w:rPr>
                <w:webHidden/>
              </w:rPr>
              <w:tab/>
            </w:r>
            <w:r w:rsidR="00245B48">
              <w:rPr>
                <w:webHidden/>
              </w:rPr>
              <w:fldChar w:fldCharType="begin"/>
            </w:r>
            <w:r w:rsidR="00245B48">
              <w:rPr>
                <w:webHidden/>
              </w:rPr>
              <w:instrText xml:space="preserve"> PAGEREF _Toc92825730 \h </w:instrText>
            </w:r>
            <w:r w:rsidR="00245B48">
              <w:rPr>
                <w:webHidden/>
              </w:rPr>
            </w:r>
            <w:r w:rsidR="00245B48">
              <w:rPr>
                <w:webHidden/>
              </w:rPr>
              <w:fldChar w:fldCharType="separate"/>
            </w:r>
            <w:r>
              <w:rPr>
                <w:webHidden/>
              </w:rPr>
              <w:t>20</w:t>
            </w:r>
            <w:r w:rsidR="00245B48">
              <w:rPr>
                <w:webHidden/>
              </w:rPr>
              <w:fldChar w:fldCharType="end"/>
            </w:r>
          </w:hyperlink>
        </w:p>
        <w:p w14:paraId="5B67FE3C" w14:textId="7446EFA8" w:rsidR="00245B48" w:rsidRDefault="00A61AD9">
          <w:pPr>
            <w:pStyle w:val="TM3"/>
            <w:rPr>
              <w:rFonts w:asciiTheme="minorHAnsi" w:eastAsiaTheme="minorEastAsia" w:hAnsiTheme="minorHAnsi" w:cstheme="minorBidi"/>
              <w:bCs w:val="0"/>
              <w:lang w:eastAsia="fr-FR"/>
            </w:rPr>
          </w:pPr>
          <w:hyperlink w:anchor="_Toc92825731" w:history="1">
            <w:r w:rsidR="00245B48" w:rsidRPr="00AF6389">
              <w:rPr>
                <w:rStyle w:val="Lienhypertexte"/>
                <w:highlight w:val="yellow"/>
              </w:rPr>
              <w:t>Que se passe-t-il pour les élèves « ca</w:t>
            </w:r>
            <w:r w:rsidR="00245B48" w:rsidRPr="00AF6389">
              <w:rPr>
                <w:rStyle w:val="Lienhypertexte"/>
                <w:highlight w:val="yellow"/>
              </w:rPr>
              <w:t>s</w:t>
            </w:r>
            <w:r w:rsidR="00245B48" w:rsidRPr="00AF6389">
              <w:rPr>
                <w:rStyle w:val="Lienhypertexte"/>
                <w:highlight w:val="yellow"/>
              </w:rPr>
              <w:t xml:space="preserve"> confirmés » dans une école ou un établissement scolaire ?</w:t>
            </w:r>
            <w:r w:rsidR="00245B48">
              <w:rPr>
                <w:webHidden/>
              </w:rPr>
              <w:tab/>
            </w:r>
            <w:r w:rsidR="00245B48">
              <w:rPr>
                <w:webHidden/>
              </w:rPr>
              <w:fldChar w:fldCharType="begin"/>
            </w:r>
            <w:r w:rsidR="00245B48">
              <w:rPr>
                <w:webHidden/>
              </w:rPr>
              <w:instrText xml:space="preserve"> PAGEREF _Toc92825731 \h </w:instrText>
            </w:r>
            <w:r w:rsidR="00245B48">
              <w:rPr>
                <w:webHidden/>
              </w:rPr>
            </w:r>
            <w:r w:rsidR="00245B48">
              <w:rPr>
                <w:webHidden/>
              </w:rPr>
              <w:fldChar w:fldCharType="separate"/>
            </w:r>
            <w:r>
              <w:rPr>
                <w:webHidden/>
              </w:rPr>
              <w:t>20</w:t>
            </w:r>
            <w:r w:rsidR="00245B48">
              <w:rPr>
                <w:webHidden/>
              </w:rPr>
              <w:fldChar w:fldCharType="end"/>
            </w:r>
          </w:hyperlink>
        </w:p>
        <w:p w14:paraId="3F911F0F" w14:textId="0CB72AA6" w:rsidR="00245B48" w:rsidRDefault="00A61AD9">
          <w:pPr>
            <w:pStyle w:val="TM3"/>
            <w:rPr>
              <w:rFonts w:asciiTheme="minorHAnsi" w:eastAsiaTheme="minorEastAsia" w:hAnsiTheme="minorHAnsi" w:cstheme="minorBidi"/>
              <w:bCs w:val="0"/>
              <w:lang w:eastAsia="fr-FR"/>
            </w:rPr>
          </w:pPr>
          <w:hyperlink w:anchor="_Toc92825732" w:history="1">
            <w:r w:rsidR="00245B48" w:rsidRPr="00AF6389">
              <w:rPr>
                <w:rStyle w:val="Lienhypertexte"/>
                <w:highlight w:val="yellow"/>
              </w:rPr>
              <w:t>Que se passe-t-il pour les élèves « cas contacts » dans une école ou un établissement scolaire ?</w:t>
            </w:r>
            <w:r w:rsidR="00245B48">
              <w:rPr>
                <w:webHidden/>
              </w:rPr>
              <w:tab/>
            </w:r>
            <w:r w:rsidR="00245B48">
              <w:rPr>
                <w:webHidden/>
              </w:rPr>
              <w:fldChar w:fldCharType="begin"/>
            </w:r>
            <w:r w:rsidR="00245B48">
              <w:rPr>
                <w:webHidden/>
              </w:rPr>
              <w:instrText xml:space="preserve"> PAGEREF _Toc92825732 \h </w:instrText>
            </w:r>
            <w:r w:rsidR="00245B48">
              <w:rPr>
                <w:webHidden/>
              </w:rPr>
            </w:r>
            <w:r w:rsidR="00245B48">
              <w:rPr>
                <w:webHidden/>
              </w:rPr>
              <w:fldChar w:fldCharType="separate"/>
            </w:r>
            <w:r>
              <w:rPr>
                <w:webHidden/>
              </w:rPr>
              <w:t>21</w:t>
            </w:r>
            <w:r w:rsidR="00245B48">
              <w:rPr>
                <w:webHidden/>
              </w:rPr>
              <w:fldChar w:fldCharType="end"/>
            </w:r>
          </w:hyperlink>
        </w:p>
        <w:p w14:paraId="3D61656E" w14:textId="7F19287F" w:rsidR="00245B48" w:rsidRDefault="00A61AD9">
          <w:pPr>
            <w:pStyle w:val="TM3"/>
            <w:rPr>
              <w:rFonts w:asciiTheme="minorHAnsi" w:eastAsiaTheme="minorEastAsia" w:hAnsiTheme="minorHAnsi" w:cstheme="minorBidi"/>
              <w:bCs w:val="0"/>
              <w:lang w:eastAsia="fr-FR"/>
            </w:rPr>
          </w:pPr>
          <w:hyperlink w:anchor="_Toc92825733" w:history="1">
            <w:r w:rsidR="00245B48" w:rsidRPr="00AF6389">
              <w:rPr>
                <w:rStyle w:val="Lienhypertexte"/>
                <w:highlight w:val="yellow"/>
              </w:rPr>
              <w:t>Que se passe-t-il lors de l’apparition d’un cas confirmé dans une école maternelle ou élémentaire?</w:t>
            </w:r>
            <w:r w:rsidR="00245B48">
              <w:rPr>
                <w:webHidden/>
              </w:rPr>
              <w:tab/>
            </w:r>
            <w:r w:rsidR="00245B48">
              <w:rPr>
                <w:webHidden/>
              </w:rPr>
              <w:fldChar w:fldCharType="begin"/>
            </w:r>
            <w:r w:rsidR="00245B48">
              <w:rPr>
                <w:webHidden/>
              </w:rPr>
              <w:instrText xml:space="preserve"> PAGEREF _Toc92825733 \h </w:instrText>
            </w:r>
            <w:r w:rsidR="00245B48">
              <w:rPr>
                <w:webHidden/>
              </w:rPr>
            </w:r>
            <w:r w:rsidR="00245B48">
              <w:rPr>
                <w:webHidden/>
              </w:rPr>
              <w:fldChar w:fldCharType="separate"/>
            </w:r>
            <w:r>
              <w:rPr>
                <w:webHidden/>
              </w:rPr>
              <w:t>21</w:t>
            </w:r>
            <w:r w:rsidR="00245B48">
              <w:rPr>
                <w:webHidden/>
              </w:rPr>
              <w:fldChar w:fldCharType="end"/>
            </w:r>
          </w:hyperlink>
        </w:p>
        <w:p w14:paraId="5C7D04C7" w14:textId="6C6F3ED8" w:rsidR="00245B48" w:rsidRDefault="00A61AD9">
          <w:pPr>
            <w:pStyle w:val="TM3"/>
            <w:rPr>
              <w:rFonts w:asciiTheme="minorHAnsi" w:eastAsiaTheme="minorEastAsia" w:hAnsiTheme="minorHAnsi" w:cstheme="minorBidi"/>
              <w:bCs w:val="0"/>
              <w:lang w:eastAsia="fr-FR"/>
            </w:rPr>
          </w:pPr>
          <w:hyperlink w:anchor="_Toc92825734" w:history="1">
            <w:r w:rsidR="00245B48" w:rsidRPr="00AF6389">
              <w:rPr>
                <w:rStyle w:val="Lienhypertexte"/>
              </w:rPr>
              <w:t>Comment sont identifiées les « personnes contacts à risque » au sein des collèges et des lycées ?</w:t>
            </w:r>
            <w:r w:rsidR="00245B48">
              <w:rPr>
                <w:webHidden/>
              </w:rPr>
              <w:tab/>
            </w:r>
            <w:r w:rsidR="00245B48">
              <w:rPr>
                <w:webHidden/>
              </w:rPr>
              <w:fldChar w:fldCharType="begin"/>
            </w:r>
            <w:r w:rsidR="00245B48">
              <w:rPr>
                <w:webHidden/>
              </w:rPr>
              <w:instrText xml:space="preserve"> PAGEREF _Toc92825734 \h </w:instrText>
            </w:r>
            <w:r w:rsidR="00245B48">
              <w:rPr>
                <w:webHidden/>
              </w:rPr>
            </w:r>
            <w:r w:rsidR="00245B48">
              <w:rPr>
                <w:webHidden/>
              </w:rPr>
              <w:fldChar w:fldCharType="separate"/>
            </w:r>
            <w:r>
              <w:rPr>
                <w:webHidden/>
              </w:rPr>
              <w:t>23</w:t>
            </w:r>
            <w:r w:rsidR="00245B48">
              <w:rPr>
                <w:webHidden/>
              </w:rPr>
              <w:fldChar w:fldCharType="end"/>
            </w:r>
          </w:hyperlink>
        </w:p>
        <w:p w14:paraId="432D1BA3" w14:textId="643CABB1" w:rsidR="00245B48" w:rsidRDefault="00A61AD9">
          <w:pPr>
            <w:pStyle w:val="TM3"/>
            <w:rPr>
              <w:rFonts w:asciiTheme="minorHAnsi" w:eastAsiaTheme="minorEastAsia" w:hAnsiTheme="minorHAnsi" w:cstheme="minorBidi"/>
              <w:bCs w:val="0"/>
              <w:lang w:eastAsia="fr-FR"/>
            </w:rPr>
          </w:pPr>
          <w:hyperlink w:anchor="_Toc92825735" w:history="1">
            <w:r w:rsidR="00245B48" w:rsidRPr="00AF6389">
              <w:rPr>
                <w:rStyle w:val="Lienhypertexte"/>
                <w:highlight w:val="yellow"/>
              </w:rPr>
              <w:t>Quelle est la conduite à tenir, pour les élèves qui sont identifiés « contacts à risque » dans les collèges et lycées ?</w:t>
            </w:r>
            <w:r w:rsidR="00245B48">
              <w:rPr>
                <w:webHidden/>
              </w:rPr>
              <w:tab/>
            </w:r>
            <w:r w:rsidR="00245B48">
              <w:rPr>
                <w:webHidden/>
              </w:rPr>
              <w:fldChar w:fldCharType="begin"/>
            </w:r>
            <w:r w:rsidR="00245B48">
              <w:rPr>
                <w:webHidden/>
              </w:rPr>
              <w:instrText xml:space="preserve"> PAGEREF _Toc92825735 \h </w:instrText>
            </w:r>
            <w:r w:rsidR="00245B48">
              <w:rPr>
                <w:webHidden/>
              </w:rPr>
            </w:r>
            <w:r w:rsidR="00245B48">
              <w:rPr>
                <w:webHidden/>
              </w:rPr>
              <w:fldChar w:fldCharType="separate"/>
            </w:r>
            <w:r>
              <w:rPr>
                <w:webHidden/>
              </w:rPr>
              <w:t>23</w:t>
            </w:r>
            <w:r w:rsidR="00245B48">
              <w:rPr>
                <w:webHidden/>
              </w:rPr>
              <w:fldChar w:fldCharType="end"/>
            </w:r>
          </w:hyperlink>
        </w:p>
        <w:p w14:paraId="348A11C9" w14:textId="58663B11" w:rsidR="00245B48" w:rsidRDefault="00A61AD9">
          <w:pPr>
            <w:pStyle w:val="TM3"/>
            <w:rPr>
              <w:rFonts w:asciiTheme="minorHAnsi" w:eastAsiaTheme="minorEastAsia" w:hAnsiTheme="minorHAnsi" w:cstheme="minorBidi"/>
              <w:bCs w:val="0"/>
              <w:lang w:eastAsia="fr-FR"/>
            </w:rPr>
          </w:pPr>
          <w:hyperlink w:anchor="_Toc92825736" w:history="1">
            <w:r w:rsidR="00245B48" w:rsidRPr="00AF6389">
              <w:rPr>
                <w:rStyle w:val="Lienhypertexte"/>
                <w:highlight w:val="yellow"/>
              </w:rPr>
              <w:t>Quelle est la conduite à tenir pour les personnels identifiés « contacts à risque » dans les écoles et ou établissements scolaires ?</w:t>
            </w:r>
            <w:r w:rsidR="00245B48">
              <w:rPr>
                <w:webHidden/>
              </w:rPr>
              <w:tab/>
            </w:r>
            <w:r w:rsidR="00245B48">
              <w:rPr>
                <w:webHidden/>
              </w:rPr>
              <w:fldChar w:fldCharType="begin"/>
            </w:r>
            <w:r w:rsidR="00245B48">
              <w:rPr>
                <w:webHidden/>
              </w:rPr>
              <w:instrText xml:space="preserve"> PAGEREF _Toc92825736 \h </w:instrText>
            </w:r>
            <w:r w:rsidR="00245B48">
              <w:rPr>
                <w:webHidden/>
              </w:rPr>
            </w:r>
            <w:r w:rsidR="00245B48">
              <w:rPr>
                <w:webHidden/>
              </w:rPr>
              <w:fldChar w:fldCharType="separate"/>
            </w:r>
            <w:r>
              <w:rPr>
                <w:webHidden/>
              </w:rPr>
              <w:t>24</w:t>
            </w:r>
            <w:r w:rsidR="00245B48">
              <w:rPr>
                <w:webHidden/>
              </w:rPr>
              <w:fldChar w:fldCharType="end"/>
            </w:r>
          </w:hyperlink>
        </w:p>
        <w:p w14:paraId="2FD91021" w14:textId="00083E99" w:rsidR="00245B48" w:rsidRDefault="00A61AD9">
          <w:pPr>
            <w:pStyle w:val="TM3"/>
            <w:rPr>
              <w:rFonts w:asciiTheme="minorHAnsi" w:eastAsiaTheme="minorEastAsia" w:hAnsiTheme="minorHAnsi" w:cstheme="minorBidi"/>
              <w:bCs w:val="0"/>
              <w:lang w:eastAsia="fr-FR"/>
            </w:rPr>
          </w:pPr>
          <w:hyperlink w:anchor="_Toc92825737" w:history="1">
            <w:r w:rsidR="00245B48" w:rsidRPr="00AF6389">
              <w:rPr>
                <w:rStyle w:val="Lienhypertexte"/>
                <w:highlight w:val="yellow"/>
              </w:rPr>
              <w:t>Que se passe-t-il pour les personnels « cas confirmés » dans une école ou un établissement scolaire ?</w:t>
            </w:r>
            <w:r w:rsidR="00245B48">
              <w:rPr>
                <w:webHidden/>
              </w:rPr>
              <w:tab/>
            </w:r>
            <w:r w:rsidR="00245B48">
              <w:rPr>
                <w:webHidden/>
              </w:rPr>
              <w:fldChar w:fldCharType="begin"/>
            </w:r>
            <w:r w:rsidR="00245B48">
              <w:rPr>
                <w:webHidden/>
              </w:rPr>
              <w:instrText xml:space="preserve"> PAGEREF _Toc92825737 \h </w:instrText>
            </w:r>
            <w:r w:rsidR="00245B48">
              <w:rPr>
                <w:webHidden/>
              </w:rPr>
            </w:r>
            <w:r w:rsidR="00245B48">
              <w:rPr>
                <w:webHidden/>
              </w:rPr>
              <w:fldChar w:fldCharType="separate"/>
            </w:r>
            <w:r>
              <w:rPr>
                <w:webHidden/>
              </w:rPr>
              <w:t>24</w:t>
            </w:r>
            <w:r w:rsidR="00245B48">
              <w:rPr>
                <w:webHidden/>
              </w:rPr>
              <w:fldChar w:fldCharType="end"/>
            </w:r>
          </w:hyperlink>
        </w:p>
        <w:p w14:paraId="354CA019" w14:textId="28298F0C" w:rsidR="00245B48" w:rsidRDefault="00A61AD9">
          <w:pPr>
            <w:pStyle w:val="TM3"/>
            <w:rPr>
              <w:rFonts w:asciiTheme="minorHAnsi" w:eastAsiaTheme="minorEastAsia" w:hAnsiTheme="minorHAnsi" w:cstheme="minorBidi"/>
              <w:bCs w:val="0"/>
              <w:lang w:eastAsia="fr-FR"/>
            </w:rPr>
          </w:pPr>
          <w:hyperlink w:anchor="_Toc92825738" w:history="1">
            <w:r w:rsidR="00245B48" w:rsidRPr="00AF6389">
              <w:rPr>
                <w:rStyle w:val="Lienhypertexte"/>
              </w:rPr>
              <w:t>Quelles sont les conditions de retour en classe après quarantaine des élèves contacts à risque des collèges et lycées ?</w:t>
            </w:r>
            <w:r w:rsidR="00245B48">
              <w:rPr>
                <w:webHidden/>
              </w:rPr>
              <w:tab/>
            </w:r>
            <w:r w:rsidR="00245B48">
              <w:rPr>
                <w:webHidden/>
              </w:rPr>
              <w:fldChar w:fldCharType="begin"/>
            </w:r>
            <w:r w:rsidR="00245B48">
              <w:rPr>
                <w:webHidden/>
              </w:rPr>
              <w:instrText xml:space="preserve"> PAGEREF _Toc92825738 \h </w:instrText>
            </w:r>
            <w:r w:rsidR="00245B48">
              <w:rPr>
                <w:webHidden/>
              </w:rPr>
            </w:r>
            <w:r w:rsidR="00245B48">
              <w:rPr>
                <w:webHidden/>
              </w:rPr>
              <w:fldChar w:fldCharType="separate"/>
            </w:r>
            <w:r>
              <w:rPr>
                <w:webHidden/>
              </w:rPr>
              <w:t>25</w:t>
            </w:r>
            <w:r w:rsidR="00245B48">
              <w:rPr>
                <w:webHidden/>
              </w:rPr>
              <w:fldChar w:fldCharType="end"/>
            </w:r>
          </w:hyperlink>
        </w:p>
        <w:p w14:paraId="57A6BE51" w14:textId="4F316A66" w:rsidR="00245B48" w:rsidRDefault="00A61AD9">
          <w:pPr>
            <w:pStyle w:val="TM3"/>
            <w:rPr>
              <w:rFonts w:asciiTheme="minorHAnsi" w:eastAsiaTheme="minorEastAsia" w:hAnsiTheme="minorHAnsi" w:cstheme="minorBidi"/>
              <w:bCs w:val="0"/>
              <w:lang w:eastAsia="fr-FR"/>
            </w:rPr>
          </w:pPr>
          <w:hyperlink w:anchor="_Toc92825739" w:history="1">
            <w:r w:rsidR="00245B48" w:rsidRPr="00AF6389">
              <w:rPr>
                <w:rStyle w:val="Lienhypertexte"/>
                <w:highlight w:val="yellow"/>
                <w:lang w:eastAsia="fr-FR"/>
              </w:rPr>
              <w:t>Si un élève de la classe accueilli après un premier autotest négatif se déclare positif (par exemple suite à autotest réalisé à J2 ou J4), faut-il immédiatement redémarrer un cycle de dépistage pour les autres élèves de la classe ou les contacts à risque ?</w:t>
            </w:r>
            <w:r w:rsidR="00245B48">
              <w:rPr>
                <w:webHidden/>
              </w:rPr>
              <w:tab/>
            </w:r>
            <w:r w:rsidR="00245B48">
              <w:rPr>
                <w:webHidden/>
              </w:rPr>
              <w:fldChar w:fldCharType="begin"/>
            </w:r>
            <w:r w:rsidR="00245B48">
              <w:rPr>
                <w:webHidden/>
              </w:rPr>
              <w:instrText xml:space="preserve"> PAGEREF _Toc92825739 \h </w:instrText>
            </w:r>
            <w:r w:rsidR="00245B48">
              <w:rPr>
                <w:webHidden/>
              </w:rPr>
            </w:r>
            <w:r w:rsidR="00245B48">
              <w:rPr>
                <w:webHidden/>
              </w:rPr>
              <w:fldChar w:fldCharType="separate"/>
            </w:r>
            <w:r>
              <w:rPr>
                <w:webHidden/>
              </w:rPr>
              <w:t>25</w:t>
            </w:r>
            <w:r w:rsidR="00245B48">
              <w:rPr>
                <w:webHidden/>
              </w:rPr>
              <w:fldChar w:fldCharType="end"/>
            </w:r>
          </w:hyperlink>
        </w:p>
        <w:p w14:paraId="32DFFE19" w14:textId="58FBEE08" w:rsidR="00245B48" w:rsidRDefault="00A61AD9">
          <w:pPr>
            <w:pStyle w:val="TM3"/>
            <w:rPr>
              <w:rFonts w:asciiTheme="minorHAnsi" w:eastAsiaTheme="minorEastAsia" w:hAnsiTheme="minorHAnsi" w:cstheme="minorBidi"/>
              <w:bCs w:val="0"/>
              <w:lang w:eastAsia="fr-FR"/>
            </w:rPr>
          </w:pPr>
          <w:hyperlink w:anchor="_Toc92825740" w:history="1">
            <w:r w:rsidR="00245B48" w:rsidRPr="00AF6389">
              <w:rPr>
                <w:rStyle w:val="Lienhypertexte"/>
                <w:rFonts w:eastAsia="Calibri"/>
                <w:highlight w:val="yellow"/>
              </w:rPr>
              <w:t>Que se passe-t-il si l’élève est cas contact en raison d’un cas confirmé au sein de sa famille ?</w:t>
            </w:r>
            <w:r w:rsidR="00245B48">
              <w:rPr>
                <w:webHidden/>
              </w:rPr>
              <w:tab/>
            </w:r>
            <w:r w:rsidR="00245B48">
              <w:rPr>
                <w:webHidden/>
              </w:rPr>
              <w:fldChar w:fldCharType="begin"/>
            </w:r>
            <w:r w:rsidR="00245B48">
              <w:rPr>
                <w:webHidden/>
              </w:rPr>
              <w:instrText xml:space="preserve"> PAGEREF _Toc92825740 \h </w:instrText>
            </w:r>
            <w:r w:rsidR="00245B48">
              <w:rPr>
                <w:webHidden/>
              </w:rPr>
            </w:r>
            <w:r w:rsidR="00245B48">
              <w:rPr>
                <w:webHidden/>
              </w:rPr>
              <w:fldChar w:fldCharType="separate"/>
            </w:r>
            <w:r>
              <w:rPr>
                <w:webHidden/>
              </w:rPr>
              <w:t>25</w:t>
            </w:r>
            <w:r w:rsidR="00245B48">
              <w:rPr>
                <w:webHidden/>
              </w:rPr>
              <w:fldChar w:fldCharType="end"/>
            </w:r>
          </w:hyperlink>
        </w:p>
        <w:p w14:paraId="5623C24C" w14:textId="22DAFC83" w:rsidR="00245B48" w:rsidRDefault="00A61AD9">
          <w:pPr>
            <w:pStyle w:val="TM3"/>
            <w:rPr>
              <w:rFonts w:asciiTheme="minorHAnsi" w:eastAsiaTheme="minorEastAsia" w:hAnsiTheme="minorHAnsi" w:cstheme="minorBidi"/>
              <w:bCs w:val="0"/>
              <w:lang w:eastAsia="fr-FR"/>
            </w:rPr>
          </w:pPr>
          <w:hyperlink w:anchor="_Toc92825741" w:history="1">
            <w:r w:rsidR="00245B48" w:rsidRPr="00AF6389">
              <w:rPr>
                <w:rStyle w:val="Lienhypertexte"/>
                <w:highlight w:val="yellow"/>
              </w:rPr>
              <w:t>Quelles sont les règles applicables aux activités périscolaires ?</w:t>
            </w:r>
            <w:r w:rsidR="00245B48">
              <w:rPr>
                <w:webHidden/>
              </w:rPr>
              <w:tab/>
            </w:r>
            <w:r w:rsidR="00245B48">
              <w:rPr>
                <w:webHidden/>
              </w:rPr>
              <w:fldChar w:fldCharType="begin"/>
            </w:r>
            <w:r w:rsidR="00245B48">
              <w:rPr>
                <w:webHidden/>
              </w:rPr>
              <w:instrText xml:space="preserve"> PAGEREF _Toc92825741 \h </w:instrText>
            </w:r>
            <w:r w:rsidR="00245B48">
              <w:rPr>
                <w:webHidden/>
              </w:rPr>
            </w:r>
            <w:r w:rsidR="00245B48">
              <w:rPr>
                <w:webHidden/>
              </w:rPr>
              <w:fldChar w:fldCharType="separate"/>
            </w:r>
            <w:r>
              <w:rPr>
                <w:webHidden/>
              </w:rPr>
              <w:t>25</w:t>
            </w:r>
            <w:r w:rsidR="00245B48">
              <w:rPr>
                <w:webHidden/>
              </w:rPr>
              <w:fldChar w:fldCharType="end"/>
            </w:r>
          </w:hyperlink>
        </w:p>
        <w:p w14:paraId="34E1C6CF" w14:textId="2B28528A" w:rsidR="00245B48" w:rsidRDefault="00A61AD9">
          <w:pPr>
            <w:pStyle w:val="TM3"/>
            <w:rPr>
              <w:rFonts w:asciiTheme="minorHAnsi" w:eastAsiaTheme="minorEastAsia" w:hAnsiTheme="minorHAnsi" w:cstheme="minorBidi"/>
              <w:bCs w:val="0"/>
              <w:lang w:eastAsia="fr-FR"/>
            </w:rPr>
          </w:pPr>
          <w:hyperlink w:anchor="_Toc92825742" w:history="1">
            <w:r w:rsidR="00245B48" w:rsidRPr="00AF6389">
              <w:rPr>
                <w:rStyle w:val="Lienhypertexte"/>
              </w:rPr>
              <w:t>Quelle est la conduite à tenir dans les internats en cas d’apparition d’un cas confirmé ou d’identification de personnes contact à risque ?</w:t>
            </w:r>
            <w:r w:rsidR="00245B48">
              <w:rPr>
                <w:webHidden/>
              </w:rPr>
              <w:tab/>
            </w:r>
            <w:r w:rsidR="00245B48">
              <w:rPr>
                <w:webHidden/>
              </w:rPr>
              <w:fldChar w:fldCharType="begin"/>
            </w:r>
            <w:r w:rsidR="00245B48">
              <w:rPr>
                <w:webHidden/>
              </w:rPr>
              <w:instrText xml:space="preserve"> PAGEREF _Toc92825742 \h </w:instrText>
            </w:r>
            <w:r w:rsidR="00245B48">
              <w:rPr>
                <w:webHidden/>
              </w:rPr>
            </w:r>
            <w:r w:rsidR="00245B48">
              <w:rPr>
                <w:webHidden/>
              </w:rPr>
              <w:fldChar w:fldCharType="separate"/>
            </w:r>
            <w:r>
              <w:rPr>
                <w:webHidden/>
              </w:rPr>
              <w:t>26</w:t>
            </w:r>
            <w:r w:rsidR="00245B48">
              <w:rPr>
                <w:webHidden/>
              </w:rPr>
              <w:fldChar w:fldCharType="end"/>
            </w:r>
          </w:hyperlink>
        </w:p>
        <w:p w14:paraId="5494CDF0" w14:textId="503964E1" w:rsidR="00245B48" w:rsidRDefault="00A61AD9">
          <w:pPr>
            <w:pStyle w:val="TM3"/>
            <w:rPr>
              <w:rFonts w:asciiTheme="minorHAnsi" w:eastAsiaTheme="minorEastAsia" w:hAnsiTheme="minorHAnsi" w:cstheme="minorBidi"/>
              <w:bCs w:val="0"/>
              <w:lang w:eastAsia="fr-FR"/>
            </w:rPr>
          </w:pPr>
          <w:hyperlink w:anchor="_Toc92825743" w:history="1">
            <w:r w:rsidR="00245B48" w:rsidRPr="00AF6389">
              <w:rPr>
                <w:rStyle w:val="Lienhypertexte"/>
              </w:rPr>
              <w:t>Quelle est la stratégie de déploiement des tests dans les écoles et établissements scolaires ?</w:t>
            </w:r>
            <w:r w:rsidR="00245B48">
              <w:rPr>
                <w:webHidden/>
              </w:rPr>
              <w:tab/>
            </w:r>
            <w:r w:rsidR="00245B48">
              <w:rPr>
                <w:webHidden/>
              </w:rPr>
              <w:fldChar w:fldCharType="begin"/>
            </w:r>
            <w:r w:rsidR="00245B48">
              <w:rPr>
                <w:webHidden/>
              </w:rPr>
              <w:instrText xml:space="preserve"> PAGEREF _Toc92825743 \h </w:instrText>
            </w:r>
            <w:r w:rsidR="00245B48">
              <w:rPr>
                <w:webHidden/>
              </w:rPr>
            </w:r>
            <w:r w:rsidR="00245B48">
              <w:rPr>
                <w:webHidden/>
              </w:rPr>
              <w:fldChar w:fldCharType="separate"/>
            </w:r>
            <w:r>
              <w:rPr>
                <w:webHidden/>
              </w:rPr>
              <w:t>26</w:t>
            </w:r>
            <w:r w:rsidR="00245B48">
              <w:rPr>
                <w:webHidden/>
              </w:rPr>
              <w:fldChar w:fldCharType="end"/>
            </w:r>
          </w:hyperlink>
        </w:p>
        <w:p w14:paraId="6BAD48C0" w14:textId="387B559B" w:rsidR="00245B48" w:rsidRDefault="00A61AD9">
          <w:pPr>
            <w:pStyle w:val="TM3"/>
            <w:rPr>
              <w:rFonts w:asciiTheme="minorHAnsi" w:eastAsiaTheme="minorEastAsia" w:hAnsiTheme="minorHAnsi" w:cstheme="minorBidi"/>
              <w:bCs w:val="0"/>
              <w:lang w:eastAsia="fr-FR"/>
            </w:rPr>
          </w:pPr>
          <w:hyperlink w:anchor="_Toc92825744" w:history="1">
            <w:r w:rsidR="00245B48" w:rsidRPr="00AF6389">
              <w:rPr>
                <w:rStyle w:val="Lienhypertexte"/>
              </w:rPr>
              <w:t>Des opérations de dépistage ciblées seront-elles organisées dans les écoles et établissements scolaires ?</w:t>
            </w:r>
            <w:r w:rsidR="00245B48">
              <w:rPr>
                <w:webHidden/>
              </w:rPr>
              <w:tab/>
            </w:r>
            <w:r w:rsidR="00245B48">
              <w:rPr>
                <w:webHidden/>
              </w:rPr>
              <w:fldChar w:fldCharType="begin"/>
            </w:r>
            <w:r w:rsidR="00245B48">
              <w:rPr>
                <w:webHidden/>
              </w:rPr>
              <w:instrText xml:space="preserve"> PAGEREF _Toc92825744 \h </w:instrText>
            </w:r>
            <w:r w:rsidR="00245B48">
              <w:rPr>
                <w:webHidden/>
              </w:rPr>
            </w:r>
            <w:r w:rsidR="00245B48">
              <w:rPr>
                <w:webHidden/>
              </w:rPr>
              <w:fldChar w:fldCharType="separate"/>
            </w:r>
            <w:r>
              <w:rPr>
                <w:webHidden/>
              </w:rPr>
              <w:t>27</w:t>
            </w:r>
            <w:r w:rsidR="00245B48">
              <w:rPr>
                <w:webHidden/>
              </w:rPr>
              <w:fldChar w:fldCharType="end"/>
            </w:r>
          </w:hyperlink>
        </w:p>
        <w:p w14:paraId="71CCE269" w14:textId="031B1262" w:rsidR="00245B48" w:rsidRDefault="00A61AD9">
          <w:pPr>
            <w:pStyle w:val="TM3"/>
            <w:rPr>
              <w:rFonts w:asciiTheme="minorHAnsi" w:eastAsiaTheme="minorEastAsia" w:hAnsiTheme="minorHAnsi" w:cstheme="minorBidi"/>
              <w:bCs w:val="0"/>
              <w:lang w:eastAsia="fr-FR"/>
            </w:rPr>
          </w:pPr>
          <w:hyperlink w:anchor="_Toc92825745" w:history="1">
            <w:r w:rsidR="00245B48" w:rsidRPr="00AF6389">
              <w:rPr>
                <w:rStyle w:val="Lienhypertexte"/>
              </w:rPr>
              <w:t>Peut-on interdire l’accès à une école ou à un établissement scolaire, à un personnel ou à un élève (ni cas confirmé, ni contact à risque) qui refuse de participer à une campagne de dépistage ou de vaccination ?</w:t>
            </w:r>
            <w:r w:rsidR="00245B48">
              <w:rPr>
                <w:webHidden/>
              </w:rPr>
              <w:tab/>
            </w:r>
            <w:r w:rsidR="00245B48">
              <w:rPr>
                <w:webHidden/>
              </w:rPr>
              <w:fldChar w:fldCharType="begin"/>
            </w:r>
            <w:r w:rsidR="00245B48">
              <w:rPr>
                <w:webHidden/>
              </w:rPr>
              <w:instrText xml:space="preserve"> PAGEREF _Toc92825745 \h </w:instrText>
            </w:r>
            <w:r w:rsidR="00245B48">
              <w:rPr>
                <w:webHidden/>
              </w:rPr>
            </w:r>
            <w:r w:rsidR="00245B48">
              <w:rPr>
                <w:webHidden/>
              </w:rPr>
              <w:fldChar w:fldCharType="separate"/>
            </w:r>
            <w:r>
              <w:rPr>
                <w:webHidden/>
              </w:rPr>
              <w:t>27</w:t>
            </w:r>
            <w:r w:rsidR="00245B48">
              <w:rPr>
                <w:webHidden/>
              </w:rPr>
              <w:fldChar w:fldCharType="end"/>
            </w:r>
          </w:hyperlink>
        </w:p>
        <w:p w14:paraId="5C16CF4D" w14:textId="64C7F66A" w:rsidR="00245B48" w:rsidRDefault="00A61AD9">
          <w:pPr>
            <w:pStyle w:val="TM3"/>
            <w:rPr>
              <w:rFonts w:asciiTheme="minorHAnsi" w:eastAsiaTheme="minorEastAsia" w:hAnsiTheme="minorHAnsi" w:cstheme="minorBidi"/>
              <w:bCs w:val="0"/>
              <w:lang w:eastAsia="fr-FR"/>
            </w:rPr>
          </w:pPr>
          <w:hyperlink w:anchor="_Toc92825746" w:history="1">
            <w:r w:rsidR="00245B48" w:rsidRPr="00AF6389">
              <w:rPr>
                <w:rStyle w:val="Lienhypertexte"/>
              </w:rPr>
              <w:t>Une offre spécifique de vaccination est-elle proposée aux élèves de 12 ans ou plus en milieu scolaire ?</w:t>
            </w:r>
            <w:r w:rsidR="00245B48">
              <w:rPr>
                <w:webHidden/>
              </w:rPr>
              <w:tab/>
            </w:r>
            <w:r w:rsidR="00245B48">
              <w:rPr>
                <w:webHidden/>
              </w:rPr>
              <w:fldChar w:fldCharType="begin"/>
            </w:r>
            <w:r w:rsidR="00245B48">
              <w:rPr>
                <w:webHidden/>
              </w:rPr>
              <w:instrText xml:space="preserve"> PAGEREF _Toc92825746 \h </w:instrText>
            </w:r>
            <w:r w:rsidR="00245B48">
              <w:rPr>
                <w:webHidden/>
              </w:rPr>
            </w:r>
            <w:r w:rsidR="00245B48">
              <w:rPr>
                <w:webHidden/>
              </w:rPr>
              <w:fldChar w:fldCharType="separate"/>
            </w:r>
            <w:r>
              <w:rPr>
                <w:webHidden/>
              </w:rPr>
              <w:t>27</w:t>
            </w:r>
            <w:r w:rsidR="00245B48">
              <w:rPr>
                <w:webHidden/>
              </w:rPr>
              <w:fldChar w:fldCharType="end"/>
            </w:r>
          </w:hyperlink>
        </w:p>
        <w:p w14:paraId="721BB23C" w14:textId="19221118" w:rsidR="00245B48" w:rsidRDefault="00A61AD9">
          <w:pPr>
            <w:pStyle w:val="TM2"/>
            <w:rPr>
              <w:rFonts w:eastAsiaTheme="minorEastAsia"/>
              <w:noProof/>
              <w:lang w:eastAsia="fr-FR"/>
            </w:rPr>
          </w:pPr>
          <w:hyperlink w:anchor="_Toc92825747" w:history="1">
            <w:r w:rsidR="00245B48" w:rsidRPr="00AF6389">
              <w:rPr>
                <w:rStyle w:val="Lienhypertexte"/>
                <w:noProof/>
              </w:rPr>
              <w:t>3.</w:t>
            </w:r>
            <w:r w:rsidR="00245B48">
              <w:rPr>
                <w:rFonts w:eastAsiaTheme="minorEastAsia"/>
                <w:noProof/>
                <w:lang w:eastAsia="fr-FR"/>
              </w:rPr>
              <w:tab/>
            </w:r>
            <w:r w:rsidR="00245B48" w:rsidRPr="00AF6389">
              <w:rPr>
                <w:rStyle w:val="Lienhypertexte"/>
                <w:noProof/>
              </w:rPr>
              <w:t>Application du passe sanitaire</w:t>
            </w:r>
            <w:r w:rsidR="00245B48">
              <w:rPr>
                <w:noProof/>
                <w:webHidden/>
              </w:rPr>
              <w:tab/>
            </w:r>
            <w:r w:rsidR="00245B48">
              <w:rPr>
                <w:noProof/>
                <w:webHidden/>
              </w:rPr>
              <w:fldChar w:fldCharType="begin"/>
            </w:r>
            <w:r w:rsidR="00245B48">
              <w:rPr>
                <w:noProof/>
                <w:webHidden/>
              </w:rPr>
              <w:instrText xml:space="preserve"> PAGEREF _Toc92825747 \h </w:instrText>
            </w:r>
            <w:r w:rsidR="00245B48">
              <w:rPr>
                <w:noProof/>
                <w:webHidden/>
              </w:rPr>
            </w:r>
            <w:r w:rsidR="00245B48">
              <w:rPr>
                <w:noProof/>
                <w:webHidden/>
              </w:rPr>
              <w:fldChar w:fldCharType="separate"/>
            </w:r>
            <w:r>
              <w:rPr>
                <w:noProof/>
                <w:webHidden/>
              </w:rPr>
              <w:t>28</w:t>
            </w:r>
            <w:r w:rsidR="00245B48">
              <w:rPr>
                <w:noProof/>
                <w:webHidden/>
              </w:rPr>
              <w:fldChar w:fldCharType="end"/>
            </w:r>
          </w:hyperlink>
        </w:p>
        <w:p w14:paraId="2B918BE7" w14:textId="72CD8EBD" w:rsidR="00245B48" w:rsidRDefault="00A61AD9">
          <w:pPr>
            <w:pStyle w:val="TM3"/>
            <w:rPr>
              <w:rFonts w:asciiTheme="minorHAnsi" w:eastAsiaTheme="minorEastAsia" w:hAnsiTheme="minorHAnsi" w:cstheme="minorBidi"/>
              <w:bCs w:val="0"/>
              <w:lang w:eastAsia="fr-FR"/>
            </w:rPr>
          </w:pPr>
          <w:hyperlink w:anchor="_Toc92825748" w:history="1">
            <w:r w:rsidR="00245B48" w:rsidRPr="00AF6389">
              <w:rPr>
                <w:rStyle w:val="Lienhypertexte"/>
                <w:rFonts w:cs="Segoe UI"/>
              </w:rPr>
              <w:t>Le passe sanitaire</w:t>
            </w:r>
            <w:r w:rsidR="00245B48" w:rsidRPr="00AF6389">
              <w:rPr>
                <w:rStyle w:val="Lienhypertexte"/>
              </w:rPr>
              <w:t xml:space="preserve"> </w:t>
            </w:r>
            <w:r w:rsidR="00245B48" w:rsidRPr="00AF6389">
              <w:rPr>
                <w:rStyle w:val="Lienhypertexte"/>
                <w:rFonts w:cs="Segoe UI"/>
              </w:rPr>
              <w:t>s’applique-t-il aux écoles et aux établissements scolaires ?</w:t>
            </w:r>
            <w:r w:rsidR="00245B48">
              <w:rPr>
                <w:webHidden/>
              </w:rPr>
              <w:tab/>
            </w:r>
            <w:r w:rsidR="00245B48">
              <w:rPr>
                <w:webHidden/>
              </w:rPr>
              <w:fldChar w:fldCharType="begin"/>
            </w:r>
            <w:r w:rsidR="00245B48">
              <w:rPr>
                <w:webHidden/>
              </w:rPr>
              <w:instrText xml:space="preserve"> PAGEREF _Toc92825748 \h </w:instrText>
            </w:r>
            <w:r w:rsidR="00245B48">
              <w:rPr>
                <w:webHidden/>
              </w:rPr>
            </w:r>
            <w:r w:rsidR="00245B48">
              <w:rPr>
                <w:webHidden/>
              </w:rPr>
              <w:fldChar w:fldCharType="separate"/>
            </w:r>
            <w:r>
              <w:rPr>
                <w:webHidden/>
              </w:rPr>
              <w:t>28</w:t>
            </w:r>
            <w:r w:rsidR="00245B48">
              <w:rPr>
                <w:webHidden/>
              </w:rPr>
              <w:fldChar w:fldCharType="end"/>
            </w:r>
          </w:hyperlink>
        </w:p>
        <w:p w14:paraId="09B0EA2C" w14:textId="16FE4613" w:rsidR="00245B48" w:rsidRDefault="00A61AD9">
          <w:pPr>
            <w:pStyle w:val="TM3"/>
            <w:rPr>
              <w:rFonts w:asciiTheme="minorHAnsi" w:eastAsiaTheme="minorEastAsia" w:hAnsiTheme="minorHAnsi" w:cstheme="minorBidi"/>
              <w:bCs w:val="0"/>
              <w:lang w:eastAsia="fr-FR"/>
            </w:rPr>
          </w:pPr>
          <w:hyperlink w:anchor="_Toc92825749" w:history="1">
            <w:r w:rsidR="00245B48" w:rsidRPr="00AF6389">
              <w:rPr>
                <w:rStyle w:val="Lienhypertexte"/>
                <w:rFonts w:cs="Segoe UI"/>
              </w:rPr>
              <w:t>Le passe sanitaire doit-il être contrôlé à l’accueil d’un séminaire professionnel?</w:t>
            </w:r>
            <w:r w:rsidR="00245B48">
              <w:rPr>
                <w:webHidden/>
              </w:rPr>
              <w:tab/>
            </w:r>
            <w:r w:rsidR="00245B48">
              <w:rPr>
                <w:webHidden/>
              </w:rPr>
              <w:fldChar w:fldCharType="begin"/>
            </w:r>
            <w:r w:rsidR="00245B48">
              <w:rPr>
                <w:webHidden/>
              </w:rPr>
              <w:instrText xml:space="preserve"> PAGEREF _Toc92825749 \h </w:instrText>
            </w:r>
            <w:r w:rsidR="00245B48">
              <w:rPr>
                <w:webHidden/>
              </w:rPr>
            </w:r>
            <w:r w:rsidR="00245B48">
              <w:rPr>
                <w:webHidden/>
              </w:rPr>
              <w:fldChar w:fldCharType="separate"/>
            </w:r>
            <w:r>
              <w:rPr>
                <w:webHidden/>
              </w:rPr>
              <w:t>28</w:t>
            </w:r>
            <w:r w:rsidR="00245B48">
              <w:rPr>
                <w:webHidden/>
              </w:rPr>
              <w:fldChar w:fldCharType="end"/>
            </w:r>
          </w:hyperlink>
        </w:p>
        <w:p w14:paraId="631457E0" w14:textId="08998CD9" w:rsidR="00245B48" w:rsidRDefault="00A61AD9">
          <w:pPr>
            <w:pStyle w:val="TM3"/>
            <w:rPr>
              <w:rFonts w:asciiTheme="minorHAnsi" w:eastAsiaTheme="minorEastAsia" w:hAnsiTheme="minorHAnsi" w:cstheme="minorBidi"/>
              <w:bCs w:val="0"/>
              <w:lang w:eastAsia="fr-FR"/>
            </w:rPr>
          </w:pPr>
          <w:hyperlink w:anchor="_Toc92825750" w:history="1">
            <w:r w:rsidR="00245B48" w:rsidRPr="00AF6389">
              <w:rPr>
                <w:rStyle w:val="Lienhypertexte"/>
              </w:rPr>
              <w:t>Le passe sanitaire s’applique-t-il aux personnels, accompagnateurs et élèves lors des sorties  scolaires et des activités périscolaires?</w:t>
            </w:r>
            <w:r w:rsidR="00245B48">
              <w:rPr>
                <w:webHidden/>
              </w:rPr>
              <w:tab/>
            </w:r>
            <w:r w:rsidR="00245B48">
              <w:rPr>
                <w:webHidden/>
              </w:rPr>
              <w:fldChar w:fldCharType="begin"/>
            </w:r>
            <w:r w:rsidR="00245B48">
              <w:rPr>
                <w:webHidden/>
              </w:rPr>
              <w:instrText xml:space="preserve"> PAGEREF _Toc92825750 \h </w:instrText>
            </w:r>
            <w:r w:rsidR="00245B48">
              <w:rPr>
                <w:webHidden/>
              </w:rPr>
            </w:r>
            <w:r w:rsidR="00245B48">
              <w:rPr>
                <w:webHidden/>
              </w:rPr>
              <w:fldChar w:fldCharType="separate"/>
            </w:r>
            <w:r>
              <w:rPr>
                <w:webHidden/>
              </w:rPr>
              <w:t>28</w:t>
            </w:r>
            <w:r w:rsidR="00245B48">
              <w:rPr>
                <w:webHidden/>
              </w:rPr>
              <w:fldChar w:fldCharType="end"/>
            </w:r>
          </w:hyperlink>
        </w:p>
        <w:p w14:paraId="1E7C0791" w14:textId="24E77CED" w:rsidR="00245B48" w:rsidRDefault="00A61AD9">
          <w:pPr>
            <w:pStyle w:val="TM3"/>
            <w:rPr>
              <w:rFonts w:asciiTheme="minorHAnsi" w:eastAsiaTheme="minorEastAsia" w:hAnsiTheme="minorHAnsi" w:cstheme="minorBidi"/>
              <w:bCs w:val="0"/>
              <w:lang w:eastAsia="fr-FR"/>
            </w:rPr>
          </w:pPr>
          <w:hyperlink w:anchor="_Toc92825751" w:history="1">
            <w:r w:rsidR="00245B48" w:rsidRPr="00AF6389">
              <w:rPr>
                <w:rStyle w:val="Lienhypertexte"/>
                <w:rFonts w:cs="Segoe UI"/>
              </w:rPr>
              <w:t>Les parents accompagnant leurs enfants peuvent-ils accéder aux bâtiments scolaires sans passe sanitaire ?</w:t>
            </w:r>
            <w:r w:rsidR="00245B48">
              <w:rPr>
                <w:webHidden/>
              </w:rPr>
              <w:tab/>
            </w:r>
            <w:r w:rsidR="00245B48">
              <w:rPr>
                <w:webHidden/>
              </w:rPr>
              <w:fldChar w:fldCharType="begin"/>
            </w:r>
            <w:r w:rsidR="00245B48">
              <w:rPr>
                <w:webHidden/>
              </w:rPr>
              <w:instrText xml:space="preserve"> PAGEREF _Toc92825751 \h </w:instrText>
            </w:r>
            <w:r w:rsidR="00245B48">
              <w:rPr>
                <w:webHidden/>
              </w:rPr>
            </w:r>
            <w:r w:rsidR="00245B48">
              <w:rPr>
                <w:webHidden/>
              </w:rPr>
              <w:fldChar w:fldCharType="separate"/>
            </w:r>
            <w:r>
              <w:rPr>
                <w:webHidden/>
              </w:rPr>
              <w:t>29</w:t>
            </w:r>
            <w:r w:rsidR="00245B48">
              <w:rPr>
                <w:webHidden/>
              </w:rPr>
              <w:fldChar w:fldCharType="end"/>
            </w:r>
          </w:hyperlink>
        </w:p>
        <w:p w14:paraId="173AFB54" w14:textId="23BD9453" w:rsidR="00245B48" w:rsidRDefault="00A61AD9">
          <w:pPr>
            <w:pStyle w:val="TM3"/>
            <w:rPr>
              <w:rFonts w:asciiTheme="minorHAnsi" w:eastAsiaTheme="minorEastAsia" w:hAnsiTheme="minorHAnsi" w:cstheme="minorBidi"/>
              <w:bCs w:val="0"/>
              <w:lang w:eastAsia="fr-FR"/>
            </w:rPr>
          </w:pPr>
          <w:hyperlink w:anchor="_Toc92825752" w:history="1">
            <w:r w:rsidR="00245B48" w:rsidRPr="00AF6389">
              <w:rPr>
                <w:rStyle w:val="Lienhypertexte"/>
              </w:rPr>
              <w:t>Les intervenants extérieurs, prévus notamment dans le cadre d’activités telles que l’éducation artistique et culturelle, l’enseignement moral et civique ou l’éducation au développement durable, peuvent-ils se présenter sans passe sanitaire ?</w:t>
            </w:r>
            <w:r w:rsidR="00245B48">
              <w:rPr>
                <w:webHidden/>
              </w:rPr>
              <w:tab/>
            </w:r>
            <w:r w:rsidR="00245B48">
              <w:rPr>
                <w:webHidden/>
              </w:rPr>
              <w:fldChar w:fldCharType="begin"/>
            </w:r>
            <w:r w:rsidR="00245B48">
              <w:rPr>
                <w:webHidden/>
              </w:rPr>
              <w:instrText xml:space="preserve"> PAGEREF _Toc92825752 \h </w:instrText>
            </w:r>
            <w:r w:rsidR="00245B48">
              <w:rPr>
                <w:webHidden/>
              </w:rPr>
            </w:r>
            <w:r w:rsidR="00245B48">
              <w:rPr>
                <w:webHidden/>
              </w:rPr>
              <w:fldChar w:fldCharType="separate"/>
            </w:r>
            <w:r>
              <w:rPr>
                <w:webHidden/>
              </w:rPr>
              <w:t>29</w:t>
            </w:r>
            <w:r w:rsidR="00245B48">
              <w:rPr>
                <w:webHidden/>
              </w:rPr>
              <w:fldChar w:fldCharType="end"/>
            </w:r>
          </w:hyperlink>
        </w:p>
        <w:p w14:paraId="4CC87B17" w14:textId="3D452C69" w:rsidR="00245B48" w:rsidRDefault="00A61AD9">
          <w:pPr>
            <w:pStyle w:val="TM3"/>
            <w:rPr>
              <w:rFonts w:asciiTheme="minorHAnsi" w:eastAsiaTheme="minorEastAsia" w:hAnsiTheme="minorHAnsi" w:cstheme="minorBidi"/>
              <w:bCs w:val="0"/>
              <w:lang w:eastAsia="fr-FR"/>
            </w:rPr>
          </w:pPr>
          <w:hyperlink w:anchor="_Toc92825753" w:history="1">
            <w:r w:rsidR="00245B48" w:rsidRPr="00AF6389">
              <w:rPr>
                <w:rStyle w:val="Lienhypertexte"/>
                <w:rFonts w:cs="Segoe UI"/>
              </w:rPr>
              <w:t>Le passe sanitaire s’applique-t-il dans les restaurants collectifs (cantines scolaires, restaurants administratifs) ?</w:t>
            </w:r>
            <w:r w:rsidR="00245B48">
              <w:rPr>
                <w:webHidden/>
              </w:rPr>
              <w:tab/>
            </w:r>
            <w:r w:rsidR="00245B48">
              <w:rPr>
                <w:webHidden/>
              </w:rPr>
              <w:fldChar w:fldCharType="begin"/>
            </w:r>
            <w:r w:rsidR="00245B48">
              <w:rPr>
                <w:webHidden/>
              </w:rPr>
              <w:instrText xml:space="preserve"> PAGEREF _Toc92825753 \h </w:instrText>
            </w:r>
            <w:r w:rsidR="00245B48">
              <w:rPr>
                <w:webHidden/>
              </w:rPr>
            </w:r>
            <w:r w:rsidR="00245B48">
              <w:rPr>
                <w:webHidden/>
              </w:rPr>
              <w:fldChar w:fldCharType="separate"/>
            </w:r>
            <w:r>
              <w:rPr>
                <w:webHidden/>
              </w:rPr>
              <w:t>29</w:t>
            </w:r>
            <w:r w:rsidR="00245B48">
              <w:rPr>
                <w:webHidden/>
              </w:rPr>
              <w:fldChar w:fldCharType="end"/>
            </w:r>
          </w:hyperlink>
        </w:p>
        <w:p w14:paraId="4226F653" w14:textId="568C743C" w:rsidR="00245B48" w:rsidRDefault="00A61AD9">
          <w:pPr>
            <w:pStyle w:val="TM3"/>
            <w:rPr>
              <w:rFonts w:asciiTheme="minorHAnsi" w:eastAsiaTheme="minorEastAsia" w:hAnsiTheme="minorHAnsi" w:cstheme="minorBidi"/>
              <w:bCs w:val="0"/>
              <w:lang w:eastAsia="fr-FR"/>
            </w:rPr>
          </w:pPr>
          <w:hyperlink w:anchor="_Toc92825754" w:history="1">
            <w:r w:rsidR="00245B48" w:rsidRPr="00AF6389">
              <w:rPr>
                <w:rStyle w:val="Lienhypertexte"/>
              </w:rPr>
              <w:t>Le passe sanitaire s’applique-t-il dans les restaurants d’application des lycées   professionnels ?</w:t>
            </w:r>
            <w:r w:rsidR="00245B48">
              <w:rPr>
                <w:webHidden/>
              </w:rPr>
              <w:tab/>
            </w:r>
            <w:r w:rsidR="00245B48">
              <w:rPr>
                <w:webHidden/>
              </w:rPr>
              <w:fldChar w:fldCharType="begin"/>
            </w:r>
            <w:r w:rsidR="00245B48">
              <w:rPr>
                <w:webHidden/>
              </w:rPr>
              <w:instrText xml:space="preserve"> PAGEREF _Toc92825754 \h </w:instrText>
            </w:r>
            <w:r w:rsidR="00245B48">
              <w:rPr>
                <w:webHidden/>
              </w:rPr>
            </w:r>
            <w:r w:rsidR="00245B48">
              <w:rPr>
                <w:webHidden/>
              </w:rPr>
              <w:fldChar w:fldCharType="separate"/>
            </w:r>
            <w:r>
              <w:rPr>
                <w:webHidden/>
              </w:rPr>
              <w:t>29</w:t>
            </w:r>
            <w:r w:rsidR="00245B48">
              <w:rPr>
                <w:webHidden/>
              </w:rPr>
              <w:fldChar w:fldCharType="end"/>
            </w:r>
          </w:hyperlink>
        </w:p>
        <w:p w14:paraId="6BC4A73D" w14:textId="7A89884E" w:rsidR="00245B48" w:rsidRDefault="00A61AD9">
          <w:pPr>
            <w:pStyle w:val="TM2"/>
            <w:rPr>
              <w:rFonts w:eastAsiaTheme="minorEastAsia"/>
              <w:noProof/>
              <w:lang w:eastAsia="fr-FR"/>
            </w:rPr>
          </w:pPr>
          <w:hyperlink w:anchor="_Toc92825755" w:history="1">
            <w:r w:rsidR="00245B48" w:rsidRPr="00AF6389">
              <w:rPr>
                <w:rStyle w:val="Lienhypertexte"/>
                <w:noProof/>
              </w:rPr>
              <w:t>4.</w:t>
            </w:r>
            <w:r w:rsidR="00245B48">
              <w:rPr>
                <w:rFonts w:eastAsiaTheme="minorEastAsia"/>
                <w:noProof/>
                <w:lang w:eastAsia="fr-FR"/>
              </w:rPr>
              <w:tab/>
            </w:r>
            <w:r w:rsidR="00245B48" w:rsidRPr="00AF6389">
              <w:rPr>
                <w:rStyle w:val="Lienhypertexte"/>
                <w:noProof/>
              </w:rPr>
              <w:t>Apprentissages et continuité pédagogique</w:t>
            </w:r>
            <w:r w:rsidR="00245B48">
              <w:rPr>
                <w:noProof/>
                <w:webHidden/>
              </w:rPr>
              <w:tab/>
            </w:r>
            <w:r w:rsidR="00245B48">
              <w:rPr>
                <w:noProof/>
                <w:webHidden/>
              </w:rPr>
              <w:fldChar w:fldCharType="begin"/>
            </w:r>
            <w:r w:rsidR="00245B48">
              <w:rPr>
                <w:noProof/>
                <w:webHidden/>
              </w:rPr>
              <w:instrText xml:space="preserve"> PAGEREF _Toc92825755 \h </w:instrText>
            </w:r>
            <w:r w:rsidR="00245B48">
              <w:rPr>
                <w:noProof/>
                <w:webHidden/>
              </w:rPr>
            </w:r>
            <w:r w:rsidR="00245B48">
              <w:rPr>
                <w:noProof/>
                <w:webHidden/>
              </w:rPr>
              <w:fldChar w:fldCharType="separate"/>
            </w:r>
            <w:r>
              <w:rPr>
                <w:noProof/>
                <w:webHidden/>
              </w:rPr>
              <w:t>30</w:t>
            </w:r>
            <w:r w:rsidR="00245B48">
              <w:rPr>
                <w:noProof/>
                <w:webHidden/>
              </w:rPr>
              <w:fldChar w:fldCharType="end"/>
            </w:r>
          </w:hyperlink>
        </w:p>
        <w:p w14:paraId="7250CE3C" w14:textId="2EB3CD50" w:rsidR="00245B48" w:rsidRDefault="00A61AD9">
          <w:pPr>
            <w:pStyle w:val="TM3"/>
            <w:rPr>
              <w:rFonts w:asciiTheme="minorHAnsi" w:eastAsiaTheme="minorEastAsia" w:hAnsiTheme="minorHAnsi" w:cstheme="minorBidi"/>
              <w:bCs w:val="0"/>
              <w:lang w:eastAsia="fr-FR"/>
            </w:rPr>
          </w:pPr>
          <w:hyperlink w:anchor="_Toc92825756" w:history="1">
            <w:r w:rsidR="00245B48" w:rsidRPr="00AF6389">
              <w:rPr>
                <w:rStyle w:val="Lienhypertexte"/>
              </w:rPr>
              <w:t>Quelles sont les modalités d’accueil des élèves à besoins éducatifs particuliers ?</w:t>
            </w:r>
            <w:r w:rsidR="00245B48">
              <w:rPr>
                <w:webHidden/>
              </w:rPr>
              <w:tab/>
            </w:r>
            <w:r w:rsidR="00245B48">
              <w:rPr>
                <w:webHidden/>
              </w:rPr>
              <w:fldChar w:fldCharType="begin"/>
            </w:r>
            <w:r w:rsidR="00245B48">
              <w:rPr>
                <w:webHidden/>
              </w:rPr>
              <w:instrText xml:space="preserve"> PAGEREF _Toc92825756 \h </w:instrText>
            </w:r>
            <w:r w:rsidR="00245B48">
              <w:rPr>
                <w:webHidden/>
              </w:rPr>
            </w:r>
            <w:r w:rsidR="00245B48">
              <w:rPr>
                <w:webHidden/>
              </w:rPr>
              <w:fldChar w:fldCharType="separate"/>
            </w:r>
            <w:r>
              <w:rPr>
                <w:webHidden/>
              </w:rPr>
              <w:t>30</w:t>
            </w:r>
            <w:r w:rsidR="00245B48">
              <w:rPr>
                <w:webHidden/>
              </w:rPr>
              <w:fldChar w:fldCharType="end"/>
            </w:r>
          </w:hyperlink>
        </w:p>
        <w:p w14:paraId="2104D666" w14:textId="3D49E24B" w:rsidR="00245B48" w:rsidRDefault="00A61AD9">
          <w:pPr>
            <w:pStyle w:val="TM3"/>
            <w:rPr>
              <w:rFonts w:asciiTheme="minorHAnsi" w:eastAsiaTheme="minorEastAsia" w:hAnsiTheme="minorHAnsi" w:cstheme="minorBidi"/>
              <w:bCs w:val="0"/>
              <w:lang w:eastAsia="fr-FR"/>
            </w:rPr>
          </w:pPr>
          <w:hyperlink w:anchor="_Toc92825757" w:history="1">
            <w:r w:rsidR="00245B48" w:rsidRPr="00AF6389">
              <w:rPr>
                <w:rStyle w:val="Lienhypertexte"/>
              </w:rPr>
              <w:t>Comment mon enfant continue-t-il à apprendre s’il ne peut être accueilli dans son école (cas confirmé, contact à risque justifiant une mise en quarantaine, fermeture de la classe ou de l’établissement) ?</w:t>
            </w:r>
            <w:r w:rsidR="00245B48">
              <w:rPr>
                <w:webHidden/>
              </w:rPr>
              <w:tab/>
            </w:r>
            <w:r w:rsidR="00245B48">
              <w:rPr>
                <w:webHidden/>
              </w:rPr>
              <w:fldChar w:fldCharType="begin"/>
            </w:r>
            <w:r w:rsidR="00245B48">
              <w:rPr>
                <w:webHidden/>
              </w:rPr>
              <w:instrText xml:space="preserve"> PAGEREF _Toc92825757 \h </w:instrText>
            </w:r>
            <w:r w:rsidR="00245B48">
              <w:rPr>
                <w:webHidden/>
              </w:rPr>
            </w:r>
            <w:r w:rsidR="00245B48">
              <w:rPr>
                <w:webHidden/>
              </w:rPr>
              <w:fldChar w:fldCharType="separate"/>
            </w:r>
            <w:r>
              <w:rPr>
                <w:webHidden/>
              </w:rPr>
              <w:t>30</w:t>
            </w:r>
            <w:r w:rsidR="00245B48">
              <w:rPr>
                <w:webHidden/>
              </w:rPr>
              <w:fldChar w:fldCharType="end"/>
            </w:r>
          </w:hyperlink>
        </w:p>
        <w:p w14:paraId="51A1D19C" w14:textId="13910850" w:rsidR="00245B48" w:rsidRDefault="00A61AD9">
          <w:pPr>
            <w:pStyle w:val="TM3"/>
            <w:rPr>
              <w:rFonts w:asciiTheme="minorHAnsi" w:eastAsiaTheme="minorEastAsia" w:hAnsiTheme="minorHAnsi" w:cstheme="minorBidi"/>
              <w:bCs w:val="0"/>
              <w:lang w:eastAsia="fr-FR"/>
            </w:rPr>
          </w:pPr>
          <w:hyperlink w:anchor="_Toc92825758" w:history="1">
            <w:r w:rsidR="00245B48" w:rsidRPr="00AF6389">
              <w:rPr>
                <w:rStyle w:val="Lienhypertexte"/>
                <w:highlight w:val="yellow"/>
              </w:rPr>
              <w:t>Les gymnases ou piscines des collectivités utilisés pour l'EPS sont-ils ouverts ?</w:t>
            </w:r>
            <w:r w:rsidR="00245B48">
              <w:rPr>
                <w:webHidden/>
              </w:rPr>
              <w:tab/>
            </w:r>
            <w:r w:rsidR="00245B48">
              <w:rPr>
                <w:webHidden/>
              </w:rPr>
              <w:fldChar w:fldCharType="begin"/>
            </w:r>
            <w:r w:rsidR="00245B48">
              <w:rPr>
                <w:webHidden/>
              </w:rPr>
              <w:instrText xml:space="preserve"> PAGEREF _Toc92825758 \h </w:instrText>
            </w:r>
            <w:r w:rsidR="00245B48">
              <w:rPr>
                <w:webHidden/>
              </w:rPr>
            </w:r>
            <w:r w:rsidR="00245B48">
              <w:rPr>
                <w:webHidden/>
              </w:rPr>
              <w:fldChar w:fldCharType="separate"/>
            </w:r>
            <w:r>
              <w:rPr>
                <w:webHidden/>
              </w:rPr>
              <w:t>31</w:t>
            </w:r>
            <w:r w:rsidR="00245B48">
              <w:rPr>
                <w:webHidden/>
              </w:rPr>
              <w:fldChar w:fldCharType="end"/>
            </w:r>
          </w:hyperlink>
        </w:p>
        <w:p w14:paraId="47F31D3F" w14:textId="65ECCDF6" w:rsidR="00245B48" w:rsidRDefault="00A61AD9">
          <w:pPr>
            <w:pStyle w:val="TM3"/>
            <w:rPr>
              <w:rFonts w:asciiTheme="minorHAnsi" w:eastAsiaTheme="minorEastAsia" w:hAnsiTheme="minorHAnsi" w:cstheme="minorBidi"/>
              <w:bCs w:val="0"/>
              <w:lang w:eastAsia="fr-FR"/>
            </w:rPr>
          </w:pPr>
          <w:hyperlink w:anchor="_Toc92825759" w:history="1">
            <w:r w:rsidR="00245B48" w:rsidRPr="00AF6389">
              <w:rPr>
                <w:rStyle w:val="Lienhypertexte"/>
              </w:rPr>
              <w:t>L’usage des vestiaires est-il autorisé ?</w:t>
            </w:r>
            <w:r w:rsidR="00245B48">
              <w:rPr>
                <w:webHidden/>
              </w:rPr>
              <w:tab/>
            </w:r>
            <w:r w:rsidR="00245B48">
              <w:rPr>
                <w:webHidden/>
              </w:rPr>
              <w:fldChar w:fldCharType="begin"/>
            </w:r>
            <w:r w:rsidR="00245B48">
              <w:rPr>
                <w:webHidden/>
              </w:rPr>
              <w:instrText xml:space="preserve"> PAGEREF _Toc92825759 \h </w:instrText>
            </w:r>
            <w:r w:rsidR="00245B48">
              <w:rPr>
                <w:webHidden/>
              </w:rPr>
            </w:r>
            <w:r w:rsidR="00245B48">
              <w:rPr>
                <w:webHidden/>
              </w:rPr>
              <w:fldChar w:fldCharType="separate"/>
            </w:r>
            <w:r>
              <w:rPr>
                <w:webHidden/>
              </w:rPr>
              <w:t>31</w:t>
            </w:r>
            <w:r w:rsidR="00245B48">
              <w:rPr>
                <w:webHidden/>
              </w:rPr>
              <w:fldChar w:fldCharType="end"/>
            </w:r>
          </w:hyperlink>
        </w:p>
        <w:p w14:paraId="54B5CFFA" w14:textId="25777021" w:rsidR="00245B48" w:rsidRDefault="00A61AD9">
          <w:pPr>
            <w:pStyle w:val="TM3"/>
            <w:rPr>
              <w:rFonts w:asciiTheme="minorHAnsi" w:eastAsiaTheme="minorEastAsia" w:hAnsiTheme="minorHAnsi" w:cstheme="minorBidi"/>
              <w:bCs w:val="0"/>
              <w:lang w:eastAsia="fr-FR"/>
            </w:rPr>
          </w:pPr>
          <w:hyperlink w:anchor="_Toc92825760" w:history="1">
            <w:r w:rsidR="00245B48" w:rsidRPr="00AF6389">
              <w:rPr>
                <w:rStyle w:val="Lienhypertexte"/>
              </w:rPr>
              <w:t>Le passe sanitaire doit-il être présenté pour accéder aux activités sportives organisées par les fédérations sportives scolaires dans le second degré (UNSS et UGSEL) ?</w:t>
            </w:r>
            <w:r w:rsidR="00245B48">
              <w:rPr>
                <w:webHidden/>
              </w:rPr>
              <w:tab/>
            </w:r>
            <w:r w:rsidR="00245B48">
              <w:rPr>
                <w:webHidden/>
              </w:rPr>
              <w:fldChar w:fldCharType="begin"/>
            </w:r>
            <w:r w:rsidR="00245B48">
              <w:rPr>
                <w:webHidden/>
              </w:rPr>
              <w:instrText xml:space="preserve"> PAGEREF _Toc92825760 \h </w:instrText>
            </w:r>
            <w:r w:rsidR="00245B48">
              <w:rPr>
                <w:webHidden/>
              </w:rPr>
            </w:r>
            <w:r w:rsidR="00245B48">
              <w:rPr>
                <w:webHidden/>
              </w:rPr>
              <w:fldChar w:fldCharType="separate"/>
            </w:r>
            <w:r>
              <w:rPr>
                <w:webHidden/>
              </w:rPr>
              <w:t>31</w:t>
            </w:r>
            <w:r w:rsidR="00245B48">
              <w:rPr>
                <w:webHidden/>
              </w:rPr>
              <w:fldChar w:fldCharType="end"/>
            </w:r>
          </w:hyperlink>
        </w:p>
        <w:p w14:paraId="5DF89EB5" w14:textId="33719877" w:rsidR="00245B48" w:rsidRDefault="00A61AD9">
          <w:pPr>
            <w:pStyle w:val="TM3"/>
            <w:rPr>
              <w:rFonts w:asciiTheme="minorHAnsi" w:eastAsiaTheme="minorEastAsia" w:hAnsiTheme="minorHAnsi" w:cstheme="minorBidi"/>
              <w:bCs w:val="0"/>
              <w:lang w:eastAsia="fr-FR"/>
            </w:rPr>
          </w:pPr>
          <w:hyperlink w:anchor="_Toc92825761" w:history="1">
            <w:r w:rsidR="00245B48" w:rsidRPr="00AF6389">
              <w:rPr>
                <w:rStyle w:val="Lienhypertexte"/>
              </w:rPr>
              <w:t>Quelles sont les règles de limitation du brassage pour les associations sportives scolaires ?</w:t>
            </w:r>
            <w:r w:rsidR="00245B48">
              <w:rPr>
                <w:webHidden/>
              </w:rPr>
              <w:tab/>
            </w:r>
            <w:r w:rsidR="00245B48">
              <w:rPr>
                <w:webHidden/>
              </w:rPr>
              <w:fldChar w:fldCharType="begin"/>
            </w:r>
            <w:r w:rsidR="00245B48">
              <w:rPr>
                <w:webHidden/>
              </w:rPr>
              <w:instrText xml:space="preserve"> PAGEREF _Toc92825761 \h </w:instrText>
            </w:r>
            <w:r w:rsidR="00245B48">
              <w:rPr>
                <w:webHidden/>
              </w:rPr>
            </w:r>
            <w:r w:rsidR="00245B48">
              <w:rPr>
                <w:webHidden/>
              </w:rPr>
              <w:fldChar w:fldCharType="separate"/>
            </w:r>
            <w:r>
              <w:rPr>
                <w:webHidden/>
              </w:rPr>
              <w:t>31</w:t>
            </w:r>
            <w:r w:rsidR="00245B48">
              <w:rPr>
                <w:webHidden/>
              </w:rPr>
              <w:fldChar w:fldCharType="end"/>
            </w:r>
          </w:hyperlink>
        </w:p>
        <w:p w14:paraId="25ED6D62" w14:textId="4A98452D" w:rsidR="00245B48" w:rsidRDefault="00A61AD9">
          <w:pPr>
            <w:pStyle w:val="TM3"/>
            <w:rPr>
              <w:rFonts w:asciiTheme="minorHAnsi" w:eastAsiaTheme="minorEastAsia" w:hAnsiTheme="minorHAnsi" w:cstheme="minorBidi"/>
              <w:bCs w:val="0"/>
              <w:lang w:eastAsia="fr-FR"/>
            </w:rPr>
          </w:pPr>
          <w:hyperlink w:anchor="_Toc92825762" w:history="1">
            <w:r w:rsidR="00245B48" w:rsidRPr="00AF6389">
              <w:rPr>
                <w:rStyle w:val="Lienhypertexte"/>
              </w:rPr>
              <w:t>Les cours de musique et les activités de chorale ont-ils lieu ?</w:t>
            </w:r>
            <w:r w:rsidR="00245B48">
              <w:rPr>
                <w:webHidden/>
              </w:rPr>
              <w:tab/>
            </w:r>
            <w:r w:rsidR="00245B48">
              <w:rPr>
                <w:webHidden/>
              </w:rPr>
              <w:fldChar w:fldCharType="begin"/>
            </w:r>
            <w:r w:rsidR="00245B48">
              <w:rPr>
                <w:webHidden/>
              </w:rPr>
              <w:instrText xml:space="preserve"> PAGEREF _Toc92825762 \h </w:instrText>
            </w:r>
            <w:r w:rsidR="00245B48">
              <w:rPr>
                <w:webHidden/>
              </w:rPr>
            </w:r>
            <w:r w:rsidR="00245B48">
              <w:rPr>
                <w:webHidden/>
              </w:rPr>
              <w:fldChar w:fldCharType="separate"/>
            </w:r>
            <w:r>
              <w:rPr>
                <w:webHidden/>
              </w:rPr>
              <w:t>31</w:t>
            </w:r>
            <w:r w:rsidR="00245B48">
              <w:rPr>
                <w:webHidden/>
              </w:rPr>
              <w:fldChar w:fldCharType="end"/>
            </w:r>
          </w:hyperlink>
        </w:p>
        <w:p w14:paraId="208A0419" w14:textId="27938462" w:rsidR="00245B48" w:rsidRDefault="00A61AD9">
          <w:pPr>
            <w:pStyle w:val="TM3"/>
            <w:rPr>
              <w:rFonts w:asciiTheme="minorHAnsi" w:eastAsiaTheme="minorEastAsia" w:hAnsiTheme="minorHAnsi" w:cstheme="minorBidi"/>
              <w:bCs w:val="0"/>
              <w:lang w:eastAsia="fr-FR"/>
            </w:rPr>
          </w:pPr>
          <w:hyperlink w:anchor="_Toc92825763" w:history="1">
            <w:r w:rsidR="00245B48" w:rsidRPr="00AF6389">
              <w:rPr>
                <w:rStyle w:val="Lienhypertexte"/>
              </w:rPr>
              <w:t>Quelles sont les modalités de mise en œuvre de l’enseignement hybride dans les lycées et collèges ?</w:t>
            </w:r>
            <w:r w:rsidR="00245B48">
              <w:rPr>
                <w:webHidden/>
              </w:rPr>
              <w:tab/>
            </w:r>
            <w:r w:rsidR="00245B48">
              <w:rPr>
                <w:webHidden/>
              </w:rPr>
              <w:fldChar w:fldCharType="begin"/>
            </w:r>
            <w:r w:rsidR="00245B48">
              <w:rPr>
                <w:webHidden/>
              </w:rPr>
              <w:instrText xml:space="preserve"> PAGEREF _Toc92825763 \h </w:instrText>
            </w:r>
            <w:r w:rsidR="00245B48">
              <w:rPr>
                <w:webHidden/>
              </w:rPr>
            </w:r>
            <w:r w:rsidR="00245B48">
              <w:rPr>
                <w:webHidden/>
              </w:rPr>
              <w:fldChar w:fldCharType="separate"/>
            </w:r>
            <w:r>
              <w:rPr>
                <w:webHidden/>
              </w:rPr>
              <w:t>32</w:t>
            </w:r>
            <w:r w:rsidR="00245B48">
              <w:rPr>
                <w:webHidden/>
              </w:rPr>
              <w:fldChar w:fldCharType="end"/>
            </w:r>
          </w:hyperlink>
        </w:p>
        <w:p w14:paraId="69CBEF19" w14:textId="41813E9C" w:rsidR="00245B48" w:rsidRDefault="00A61AD9">
          <w:pPr>
            <w:pStyle w:val="TM3"/>
            <w:rPr>
              <w:rFonts w:asciiTheme="minorHAnsi" w:eastAsiaTheme="minorEastAsia" w:hAnsiTheme="minorHAnsi" w:cstheme="minorBidi"/>
              <w:bCs w:val="0"/>
              <w:lang w:eastAsia="fr-FR"/>
            </w:rPr>
          </w:pPr>
          <w:hyperlink w:anchor="_Toc92825764" w:history="1">
            <w:r w:rsidR="00245B48" w:rsidRPr="00AF6389">
              <w:rPr>
                <w:rStyle w:val="Lienhypertexte"/>
              </w:rPr>
              <w:t>Quel accompagnement est prévu pour les élèves confrontés à des difficultés socio-économiques ?</w:t>
            </w:r>
            <w:r w:rsidR="00245B48">
              <w:rPr>
                <w:webHidden/>
              </w:rPr>
              <w:tab/>
            </w:r>
            <w:r w:rsidR="00245B48">
              <w:rPr>
                <w:webHidden/>
              </w:rPr>
              <w:fldChar w:fldCharType="begin"/>
            </w:r>
            <w:r w:rsidR="00245B48">
              <w:rPr>
                <w:webHidden/>
              </w:rPr>
              <w:instrText xml:space="preserve"> PAGEREF _Toc92825764 \h </w:instrText>
            </w:r>
            <w:r w:rsidR="00245B48">
              <w:rPr>
                <w:webHidden/>
              </w:rPr>
            </w:r>
            <w:r w:rsidR="00245B48">
              <w:rPr>
                <w:webHidden/>
              </w:rPr>
              <w:fldChar w:fldCharType="separate"/>
            </w:r>
            <w:r>
              <w:rPr>
                <w:webHidden/>
              </w:rPr>
              <w:t>32</w:t>
            </w:r>
            <w:r w:rsidR="00245B48">
              <w:rPr>
                <w:webHidden/>
              </w:rPr>
              <w:fldChar w:fldCharType="end"/>
            </w:r>
          </w:hyperlink>
        </w:p>
        <w:p w14:paraId="4FA07EE1" w14:textId="71DDDFEB" w:rsidR="00245B48" w:rsidRDefault="00A61AD9">
          <w:pPr>
            <w:pStyle w:val="TM3"/>
            <w:rPr>
              <w:rFonts w:asciiTheme="minorHAnsi" w:eastAsiaTheme="minorEastAsia" w:hAnsiTheme="minorHAnsi" w:cstheme="minorBidi"/>
              <w:bCs w:val="0"/>
              <w:lang w:eastAsia="fr-FR"/>
            </w:rPr>
          </w:pPr>
          <w:hyperlink w:anchor="_Toc92825765" w:history="1">
            <w:r w:rsidR="00245B48" w:rsidRPr="00AF6389">
              <w:rPr>
                <w:rStyle w:val="Lienhypertexte"/>
              </w:rPr>
              <w:t>Quel suivi pédagogique est prévu pour les élèves confrontés à des difficultés scolaires ?</w:t>
            </w:r>
            <w:r w:rsidR="00245B48">
              <w:rPr>
                <w:webHidden/>
              </w:rPr>
              <w:tab/>
            </w:r>
            <w:r w:rsidR="00245B48">
              <w:rPr>
                <w:webHidden/>
              </w:rPr>
              <w:fldChar w:fldCharType="begin"/>
            </w:r>
            <w:r w:rsidR="00245B48">
              <w:rPr>
                <w:webHidden/>
              </w:rPr>
              <w:instrText xml:space="preserve"> PAGEREF _Toc92825765 \h </w:instrText>
            </w:r>
            <w:r w:rsidR="00245B48">
              <w:rPr>
                <w:webHidden/>
              </w:rPr>
            </w:r>
            <w:r w:rsidR="00245B48">
              <w:rPr>
                <w:webHidden/>
              </w:rPr>
              <w:fldChar w:fldCharType="separate"/>
            </w:r>
            <w:r>
              <w:rPr>
                <w:webHidden/>
              </w:rPr>
              <w:t>32</w:t>
            </w:r>
            <w:r w:rsidR="00245B48">
              <w:rPr>
                <w:webHidden/>
              </w:rPr>
              <w:fldChar w:fldCharType="end"/>
            </w:r>
          </w:hyperlink>
        </w:p>
        <w:p w14:paraId="5B304DAF" w14:textId="56BFFF28" w:rsidR="00245B48" w:rsidRDefault="00A61AD9">
          <w:pPr>
            <w:pStyle w:val="TM3"/>
            <w:rPr>
              <w:rFonts w:asciiTheme="minorHAnsi" w:eastAsiaTheme="minorEastAsia" w:hAnsiTheme="minorHAnsi" w:cstheme="minorBidi"/>
              <w:bCs w:val="0"/>
              <w:lang w:eastAsia="fr-FR"/>
            </w:rPr>
          </w:pPr>
          <w:hyperlink w:anchor="_Toc92825766" w:history="1">
            <w:r w:rsidR="00245B48" w:rsidRPr="00AF6389">
              <w:rPr>
                <w:rStyle w:val="Lienhypertexte"/>
                <w:rFonts w:eastAsiaTheme="minorHAnsi"/>
              </w:rPr>
              <w:t>Le dispositif EILE (enseignements internationaux de langues étrangères) peut-il continuer ?</w:t>
            </w:r>
            <w:r w:rsidR="00245B48">
              <w:rPr>
                <w:webHidden/>
              </w:rPr>
              <w:tab/>
            </w:r>
            <w:r w:rsidR="00245B48">
              <w:rPr>
                <w:webHidden/>
              </w:rPr>
              <w:fldChar w:fldCharType="begin"/>
            </w:r>
            <w:r w:rsidR="00245B48">
              <w:rPr>
                <w:webHidden/>
              </w:rPr>
              <w:instrText xml:space="preserve"> PAGEREF _Toc92825766 \h </w:instrText>
            </w:r>
            <w:r w:rsidR="00245B48">
              <w:rPr>
                <w:webHidden/>
              </w:rPr>
            </w:r>
            <w:r w:rsidR="00245B48">
              <w:rPr>
                <w:webHidden/>
              </w:rPr>
              <w:fldChar w:fldCharType="separate"/>
            </w:r>
            <w:r>
              <w:rPr>
                <w:webHidden/>
              </w:rPr>
              <w:t>32</w:t>
            </w:r>
            <w:r w:rsidR="00245B48">
              <w:rPr>
                <w:webHidden/>
              </w:rPr>
              <w:fldChar w:fldCharType="end"/>
            </w:r>
          </w:hyperlink>
        </w:p>
        <w:p w14:paraId="67212B82" w14:textId="1D138671" w:rsidR="00245B48" w:rsidRDefault="00A61AD9">
          <w:pPr>
            <w:pStyle w:val="TM3"/>
            <w:rPr>
              <w:rFonts w:asciiTheme="minorHAnsi" w:eastAsiaTheme="minorEastAsia" w:hAnsiTheme="minorHAnsi" w:cstheme="minorBidi"/>
              <w:bCs w:val="0"/>
              <w:lang w:eastAsia="fr-FR"/>
            </w:rPr>
          </w:pPr>
          <w:hyperlink w:anchor="_Toc92825767" w:history="1">
            <w:r w:rsidR="00245B48" w:rsidRPr="00AF6389">
              <w:rPr>
                <w:rStyle w:val="Lienhypertexte"/>
              </w:rPr>
              <w:t>Le dispositif « Ouvrir l'école aux parents pour la réussite des enfants » (OEPRE) peut-il continuer ?</w:t>
            </w:r>
            <w:r w:rsidR="00245B48">
              <w:rPr>
                <w:webHidden/>
              </w:rPr>
              <w:tab/>
            </w:r>
            <w:r w:rsidR="00245B48">
              <w:rPr>
                <w:webHidden/>
              </w:rPr>
              <w:fldChar w:fldCharType="begin"/>
            </w:r>
            <w:r w:rsidR="00245B48">
              <w:rPr>
                <w:webHidden/>
              </w:rPr>
              <w:instrText xml:space="preserve"> PAGEREF _Toc92825767 \h </w:instrText>
            </w:r>
            <w:r w:rsidR="00245B48">
              <w:rPr>
                <w:webHidden/>
              </w:rPr>
            </w:r>
            <w:r w:rsidR="00245B48">
              <w:rPr>
                <w:webHidden/>
              </w:rPr>
              <w:fldChar w:fldCharType="separate"/>
            </w:r>
            <w:r>
              <w:rPr>
                <w:webHidden/>
              </w:rPr>
              <w:t>33</w:t>
            </w:r>
            <w:r w:rsidR="00245B48">
              <w:rPr>
                <w:webHidden/>
              </w:rPr>
              <w:fldChar w:fldCharType="end"/>
            </w:r>
          </w:hyperlink>
        </w:p>
        <w:p w14:paraId="7E8EFA82" w14:textId="1CB769AD" w:rsidR="00245B48" w:rsidRDefault="00A61AD9">
          <w:pPr>
            <w:pStyle w:val="TM3"/>
            <w:rPr>
              <w:rFonts w:asciiTheme="minorHAnsi" w:eastAsiaTheme="minorEastAsia" w:hAnsiTheme="minorHAnsi" w:cstheme="minorBidi"/>
              <w:bCs w:val="0"/>
              <w:lang w:eastAsia="fr-FR"/>
            </w:rPr>
          </w:pPr>
          <w:hyperlink w:anchor="_Toc92825768" w:history="1">
            <w:r w:rsidR="00245B48" w:rsidRPr="00AF6389">
              <w:rPr>
                <w:rStyle w:val="Lienhypertexte"/>
              </w:rPr>
              <w:t>Les étudiants qui suivent une formation post bac en lycée (classes préparatoires aux grandes écoles, BTS, etc.) peuvent-ils se rendre dans leur établissement ?</w:t>
            </w:r>
            <w:r w:rsidR="00245B48">
              <w:rPr>
                <w:webHidden/>
              </w:rPr>
              <w:tab/>
            </w:r>
            <w:r w:rsidR="00245B48">
              <w:rPr>
                <w:webHidden/>
              </w:rPr>
              <w:fldChar w:fldCharType="begin"/>
            </w:r>
            <w:r w:rsidR="00245B48">
              <w:rPr>
                <w:webHidden/>
              </w:rPr>
              <w:instrText xml:space="preserve"> PAGEREF _Toc92825768 \h </w:instrText>
            </w:r>
            <w:r w:rsidR="00245B48">
              <w:rPr>
                <w:webHidden/>
              </w:rPr>
            </w:r>
            <w:r w:rsidR="00245B48">
              <w:rPr>
                <w:webHidden/>
              </w:rPr>
              <w:fldChar w:fldCharType="separate"/>
            </w:r>
            <w:r>
              <w:rPr>
                <w:webHidden/>
              </w:rPr>
              <w:t>33</w:t>
            </w:r>
            <w:r w:rsidR="00245B48">
              <w:rPr>
                <w:webHidden/>
              </w:rPr>
              <w:fldChar w:fldCharType="end"/>
            </w:r>
          </w:hyperlink>
        </w:p>
        <w:p w14:paraId="4E2D36BA" w14:textId="34C7B3FE" w:rsidR="00245B48" w:rsidRDefault="00A61AD9">
          <w:pPr>
            <w:pStyle w:val="TM3"/>
            <w:rPr>
              <w:rFonts w:asciiTheme="minorHAnsi" w:eastAsiaTheme="minorEastAsia" w:hAnsiTheme="minorHAnsi" w:cstheme="minorBidi"/>
              <w:bCs w:val="0"/>
              <w:lang w:eastAsia="fr-FR"/>
            </w:rPr>
          </w:pPr>
          <w:hyperlink w:anchor="_Toc92825769" w:history="1">
            <w:r w:rsidR="00245B48" w:rsidRPr="00AF6389">
              <w:rPr>
                <w:rStyle w:val="Lienhypertexte"/>
              </w:rPr>
              <w:t>Les GRETA accueillent-ils des stagiaires ?</w:t>
            </w:r>
            <w:r w:rsidR="00245B48">
              <w:rPr>
                <w:webHidden/>
              </w:rPr>
              <w:tab/>
            </w:r>
            <w:r w:rsidR="00245B48">
              <w:rPr>
                <w:webHidden/>
              </w:rPr>
              <w:fldChar w:fldCharType="begin"/>
            </w:r>
            <w:r w:rsidR="00245B48">
              <w:rPr>
                <w:webHidden/>
              </w:rPr>
              <w:instrText xml:space="preserve"> PAGEREF _Toc92825769 \h </w:instrText>
            </w:r>
            <w:r w:rsidR="00245B48">
              <w:rPr>
                <w:webHidden/>
              </w:rPr>
            </w:r>
            <w:r w:rsidR="00245B48">
              <w:rPr>
                <w:webHidden/>
              </w:rPr>
              <w:fldChar w:fldCharType="separate"/>
            </w:r>
            <w:r>
              <w:rPr>
                <w:webHidden/>
              </w:rPr>
              <w:t>33</w:t>
            </w:r>
            <w:r w:rsidR="00245B48">
              <w:rPr>
                <w:webHidden/>
              </w:rPr>
              <w:fldChar w:fldCharType="end"/>
            </w:r>
          </w:hyperlink>
        </w:p>
        <w:p w14:paraId="37994DD2" w14:textId="37F402BC" w:rsidR="00245B48" w:rsidRDefault="00A61AD9">
          <w:pPr>
            <w:pStyle w:val="TM3"/>
            <w:rPr>
              <w:rFonts w:asciiTheme="minorHAnsi" w:eastAsiaTheme="minorEastAsia" w:hAnsiTheme="minorHAnsi" w:cstheme="minorBidi"/>
              <w:bCs w:val="0"/>
              <w:lang w:eastAsia="fr-FR"/>
            </w:rPr>
          </w:pPr>
          <w:hyperlink w:anchor="_Toc92825770" w:history="1">
            <w:r w:rsidR="00245B48" w:rsidRPr="00AF6389">
              <w:rPr>
                <w:rStyle w:val="Lienhypertexte"/>
              </w:rPr>
              <w:t>Quelles sont les modalités d’accueil des centres de formation des apprentis (CFA)?</w:t>
            </w:r>
            <w:r w:rsidR="00245B48">
              <w:rPr>
                <w:webHidden/>
              </w:rPr>
              <w:tab/>
            </w:r>
            <w:r w:rsidR="00245B48">
              <w:rPr>
                <w:webHidden/>
              </w:rPr>
              <w:fldChar w:fldCharType="begin"/>
            </w:r>
            <w:r w:rsidR="00245B48">
              <w:rPr>
                <w:webHidden/>
              </w:rPr>
              <w:instrText xml:space="preserve"> PAGEREF _Toc92825770 \h </w:instrText>
            </w:r>
            <w:r w:rsidR="00245B48">
              <w:rPr>
                <w:webHidden/>
              </w:rPr>
            </w:r>
            <w:r w:rsidR="00245B48">
              <w:rPr>
                <w:webHidden/>
              </w:rPr>
              <w:fldChar w:fldCharType="separate"/>
            </w:r>
            <w:r>
              <w:rPr>
                <w:webHidden/>
              </w:rPr>
              <w:t>33</w:t>
            </w:r>
            <w:r w:rsidR="00245B48">
              <w:rPr>
                <w:webHidden/>
              </w:rPr>
              <w:fldChar w:fldCharType="end"/>
            </w:r>
          </w:hyperlink>
        </w:p>
        <w:p w14:paraId="0F4B3960" w14:textId="176697D9" w:rsidR="00245B48" w:rsidRDefault="00A61AD9">
          <w:pPr>
            <w:pStyle w:val="TM3"/>
            <w:rPr>
              <w:rFonts w:asciiTheme="minorHAnsi" w:eastAsiaTheme="minorEastAsia" w:hAnsiTheme="minorHAnsi" w:cstheme="minorBidi"/>
              <w:bCs w:val="0"/>
              <w:lang w:eastAsia="fr-FR"/>
            </w:rPr>
          </w:pPr>
          <w:hyperlink w:anchor="_Toc92825771" w:history="1">
            <w:r w:rsidR="00245B48" w:rsidRPr="00AF6389">
              <w:rPr>
                <w:rStyle w:val="Lienhypertexte"/>
              </w:rPr>
              <w:t>Mon enfant doit-il effectuer obligatoirement sa séquence d’observation (stage) en classe de troisième au vu du contexte sanitaire ?</w:t>
            </w:r>
            <w:r w:rsidR="00245B48">
              <w:rPr>
                <w:webHidden/>
              </w:rPr>
              <w:tab/>
            </w:r>
            <w:r w:rsidR="00245B48">
              <w:rPr>
                <w:webHidden/>
              </w:rPr>
              <w:fldChar w:fldCharType="begin"/>
            </w:r>
            <w:r w:rsidR="00245B48">
              <w:rPr>
                <w:webHidden/>
              </w:rPr>
              <w:instrText xml:space="preserve"> PAGEREF _Toc92825771 \h </w:instrText>
            </w:r>
            <w:r w:rsidR="00245B48">
              <w:rPr>
                <w:webHidden/>
              </w:rPr>
            </w:r>
            <w:r w:rsidR="00245B48">
              <w:rPr>
                <w:webHidden/>
              </w:rPr>
              <w:fldChar w:fldCharType="separate"/>
            </w:r>
            <w:r>
              <w:rPr>
                <w:webHidden/>
              </w:rPr>
              <w:t>33</w:t>
            </w:r>
            <w:r w:rsidR="00245B48">
              <w:rPr>
                <w:webHidden/>
              </w:rPr>
              <w:fldChar w:fldCharType="end"/>
            </w:r>
          </w:hyperlink>
        </w:p>
        <w:p w14:paraId="53E4C14F" w14:textId="1A9BFE5E" w:rsidR="00245B48" w:rsidRDefault="00A61AD9">
          <w:pPr>
            <w:pStyle w:val="TM3"/>
            <w:rPr>
              <w:rFonts w:asciiTheme="minorHAnsi" w:eastAsiaTheme="minorEastAsia" w:hAnsiTheme="minorHAnsi" w:cstheme="minorBidi"/>
              <w:bCs w:val="0"/>
              <w:lang w:eastAsia="fr-FR"/>
            </w:rPr>
          </w:pPr>
          <w:hyperlink w:anchor="_Toc92825772" w:history="1">
            <w:r w:rsidR="00245B48" w:rsidRPr="00AF6389">
              <w:rPr>
                <w:rStyle w:val="Lienhypertexte"/>
              </w:rPr>
              <w:t>Les élèves des formations conduisant à une profession de santé sont-ils soumis à obligation vaccinale ?</w:t>
            </w:r>
            <w:r w:rsidR="00245B48">
              <w:rPr>
                <w:webHidden/>
              </w:rPr>
              <w:tab/>
            </w:r>
            <w:r w:rsidR="00245B48">
              <w:rPr>
                <w:webHidden/>
              </w:rPr>
              <w:fldChar w:fldCharType="begin"/>
            </w:r>
            <w:r w:rsidR="00245B48">
              <w:rPr>
                <w:webHidden/>
              </w:rPr>
              <w:instrText xml:space="preserve"> PAGEREF _Toc92825772 \h </w:instrText>
            </w:r>
            <w:r w:rsidR="00245B48">
              <w:rPr>
                <w:webHidden/>
              </w:rPr>
            </w:r>
            <w:r w:rsidR="00245B48">
              <w:rPr>
                <w:webHidden/>
              </w:rPr>
              <w:fldChar w:fldCharType="separate"/>
            </w:r>
            <w:r>
              <w:rPr>
                <w:webHidden/>
              </w:rPr>
              <w:t>33</w:t>
            </w:r>
            <w:r w:rsidR="00245B48">
              <w:rPr>
                <w:webHidden/>
              </w:rPr>
              <w:fldChar w:fldCharType="end"/>
            </w:r>
          </w:hyperlink>
        </w:p>
        <w:p w14:paraId="09D8DEB3" w14:textId="53C8E3A7" w:rsidR="00245B48" w:rsidRDefault="00A61AD9">
          <w:pPr>
            <w:pStyle w:val="TM3"/>
            <w:rPr>
              <w:rFonts w:asciiTheme="minorHAnsi" w:eastAsiaTheme="minorEastAsia" w:hAnsiTheme="minorHAnsi" w:cstheme="minorBidi"/>
              <w:bCs w:val="0"/>
              <w:lang w:eastAsia="fr-FR"/>
            </w:rPr>
          </w:pPr>
          <w:hyperlink w:anchor="_Toc92825773" w:history="1">
            <w:r w:rsidR="00245B48" w:rsidRPr="00AF6389">
              <w:rPr>
                <w:rStyle w:val="Lienhypertexte"/>
              </w:rPr>
              <w:t>Dans quelles conditions les périodes de formation en milieu professionnel (PFMP pour les formations professionnelles) sont-elles organisées ?</w:t>
            </w:r>
            <w:r w:rsidR="00245B48">
              <w:rPr>
                <w:webHidden/>
              </w:rPr>
              <w:tab/>
            </w:r>
            <w:r w:rsidR="00245B48">
              <w:rPr>
                <w:webHidden/>
              </w:rPr>
              <w:fldChar w:fldCharType="begin"/>
            </w:r>
            <w:r w:rsidR="00245B48">
              <w:rPr>
                <w:webHidden/>
              </w:rPr>
              <w:instrText xml:space="preserve"> PAGEREF _Toc92825773 \h </w:instrText>
            </w:r>
            <w:r w:rsidR="00245B48">
              <w:rPr>
                <w:webHidden/>
              </w:rPr>
            </w:r>
            <w:r w:rsidR="00245B48">
              <w:rPr>
                <w:webHidden/>
              </w:rPr>
              <w:fldChar w:fldCharType="separate"/>
            </w:r>
            <w:r>
              <w:rPr>
                <w:webHidden/>
              </w:rPr>
              <w:t>34</w:t>
            </w:r>
            <w:r w:rsidR="00245B48">
              <w:rPr>
                <w:webHidden/>
              </w:rPr>
              <w:fldChar w:fldCharType="end"/>
            </w:r>
          </w:hyperlink>
        </w:p>
        <w:p w14:paraId="5FE43B30" w14:textId="5577E7BA" w:rsidR="00245B48" w:rsidRDefault="00A61AD9">
          <w:pPr>
            <w:pStyle w:val="TM3"/>
            <w:rPr>
              <w:rFonts w:asciiTheme="minorHAnsi" w:eastAsiaTheme="minorEastAsia" w:hAnsiTheme="minorHAnsi" w:cstheme="minorBidi"/>
              <w:bCs w:val="0"/>
              <w:lang w:eastAsia="fr-FR"/>
            </w:rPr>
          </w:pPr>
          <w:hyperlink w:anchor="_Toc92825774" w:history="1">
            <w:r w:rsidR="00245B48" w:rsidRPr="00AF6389">
              <w:rPr>
                <w:rStyle w:val="Lienhypertexte"/>
              </w:rPr>
              <w:t>Le contrôle pédagogique des enfants instruits dans la famille est-il maintenu ?</w:t>
            </w:r>
            <w:r w:rsidR="00245B48">
              <w:rPr>
                <w:webHidden/>
              </w:rPr>
              <w:tab/>
            </w:r>
            <w:r w:rsidR="00245B48">
              <w:rPr>
                <w:webHidden/>
              </w:rPr>
              <w:fldChar w:fldCharType="begin"/>
            </w:r>
            <w:r w:rsidR="00245B48">
              <w:rPr>
                <w:webHidden/>
              </w:rPr>
              <w:instrText xml:space="preserve"> PAGEREF _Toc92825774 \h </w:instrText>
            </w:r>
            <w:r w:rsidR="00245B48">
              <w:rPr>
                <w:webHidden/>
              </w:rPr>
            </w:r>
            <w:r w:rsidR="00245B48">
              <w:rPr>
                <w:webHidden/>
              </w:rPr>
              <w:fldChar w:fldCharType="separate"/>
            </w:r>
            <w:r>
              <w:rPr>
                <w:webHidden/>
              </w:rPr>
              <w:t>34</w:t>
            </w:r>
            <w:r w:rsidR="00245B48">
              <w:rPr>
                <w:webHidden/>
              </w:rPr>
              <w:fldChar w:fldCharType="end"/>
            </w:r>
          </w:hyperlink>
        </w:p>
        <w:p w14:paraId="51BF8930" w14:textId="30DB857B" w:rsidR="00245B48" w:rsidRDefault="00A61AD9">
          <w:pPr>
            <w:pStyle w:val="TM3"/>
            <w:rPr>
              <w:rFonts w:asciiTheme="minorHAnsi" w:eastAsiaTheme="minorEastAsia" w:hAnsiTheme="minorHAnsi" w:cstheme="minorBidi"/>
              <w:bCs w:val="0"/>
              <w:lang w:eastAsia="fr-FR"/>
            </w:rPr>
          </w:pPr>
          <w:hyperlink w:anchor="_Toc92825775" w:history="1">
            <w:r w:rsidR="00245B48" w:rsidRPr="00AF6389">
              <w:rPr>
                <w:rStyle w:val="Lienhypertexte"/>
              </w:rPr>
              <w:t>Quelles sont les modalités prévues concernant les mobilités individuelles ?</w:t>
            </w:r>
            <w:r w:rsidR="00245B48">
              <w:rPr>
                <w:webHidden/>
              </w:rPr>
              <w:tab/>
            </w:r>
            <w:r w:rsidR="00245B48">
              <w:rPr>
                <w:webHidden/>
              </w:rPr>
              <w:fldChar w:fldCharType="begin"/>
            </w:r>
            <w:r w:rsidR="00245B48">
              <w:rPr>
                <w:webHidden/>
              </w:rPr>
              <w:instrText xml:space="preserve"> PAGEREF _Toc92825775 \h </w:instrText>
            </w:r>
            <w:r w:rsidR="00245B48">
              <w:rPr>
                <w:webHidden/>
              </w:rPr>
            </w:r>
            <w:r w:rsidR="00245B48">
              <w:rPr>
                <w:webHidden/>
              </w:rPr>
              <w:fldChar w:fldCharType="separate"/>
            </w:r>
            <w:r>
              <w:rPr>
                <w:webHidden/>
              </w:rPr>
              <w:t>35</w:t>
            </w:r>
            <w:r w:rsidR="00245B48">
              <w:rPr>
                <w:webHidden/>
              </w:rPr>
              <w:fldChar w:fldCharType="end"/>
            </w:r>
          </w:hyperlink>
        </w:p>
        <w:p w14:paraId="3BFECDBB" w14:textId="6821C4F0" w:rsidR="00245B48" w:rsidRDefault="00A61AD9">
          <w:pPr>
            <w:pStyle w:val="TM2"/>
            <w:rPr>
              <w:rFonts w:eastAsiaTheme="minorEastAsia"/>
              <w:noProof/>
              <w:lang w:eastAsia="fr-FR"/>
            </w:rPr>
          </w:pPr>
          <w:hyperlink w:anchor="_Toc92825776" w:history="1">
            <w:r w:rsidR="00245B48" w:rsidRPr="00AF6389">
              <w:rPr>
                <w:rStyle w:val="Lienhypertexte"/>
                <w:noProof/>
              </w:rPr>
              <w:t>5.</w:t>
            </w:r>
            <w:r w:rsidR="00245B48">
              <w:rPr>
                <w:rFonts w:eastAsiaTheme="minorEastAsia"/>
                <w:noProof/>
                <w:lang w:eastAsia="fr-FR"/>
              </w:rPr>
              <w:tab/>
            </w:r>
            <w:r w:rsidR="00245B48" w:rsidRPr="00AF6389">
              <w:rPr>
                <w:rStyle w:val="Lienhypertexte"/>
                <w:noProof/>
              </w:rPr>
              <w:t>Activités scolaires et périscolaires</w:t>
            </w:r>
            <w:r w:rsidR="00245B48">
              <w:rPr>
                <w:noProof/>
                <w:webHidden/>
              </w:rPr>
              <w:tab/>
            </w:r>
            <w:r w:rsidR="00245B48">
              <w:rPr>
                <w:noProof/>
                <w:webHidden/>
              </w:rPr>
              <w:fldChar w:fldCharType="begin"/>
            </w:r>
            <w:r w:rsidR="00245B48">
              <w:rPr>
                <w:noProof/>
                <w:webHidden/>
              </w:rPr>
              <w:instrText xml:space="preserve"> PAGEREF _Toc92825776 \h </w:instrText>
            </w:r>
            <w:r w:rsidR="00245B48">
              <w:rPr>
                <w:noProof/>
                <w:webHidden/>
              </w:rPr>
            </w:r>
            <w:r w:rsidR="00245B48">
              <w:rPr>
                <w:noProof/>
                <w:webHidden/>
              </w:rPr>
              <w:fldChar w:fldCharType="separate"/>
            </w:r>
            <w:r>
              <w:rPr>
                <w:noProof/>
                <w:webHidden/>
              </w:rPr>
              <w:t>35</w:t>
            </w:r>
            <w:r w:rsidR="00245B48">
              <w:rPr>
                <w:noProof/>
                <w:webHidden/>
              </w:rPr>
              <w:fldChar w:fldCharType="end"/>
            </w:r>
          </w:hyperlink>
        </w:p>
        <w:p w14:paraId="392749DD" w14:textId="4DF91D98" w:rsidR="00245B48" w:rsidRDefault="00A61AD9">
          <w:pPr>
            <w:pStyle w:val="TM3"/>
            <w:rPr>
              <w:rFonts w:asciiTheme="minorHAnsi" w:eastAsiaTheme="minorEastAsia" w:hAnsiTheme="minorHAnsi" w:cstheme="minorBidi"/>
              <w:bCs w:val="0"/>
              <w:lang w:eastAsia="fr-FR"/>
            </w:rPr>
          </w:pPr>
          <w:hyperlink w:anchor="_Toc92825777" w:history="1">
            <w:r w:rsidR="00245B48" w:rsidRPr="00AF6389">
              <w:rPr>
                <w:rStyle w:val="Lienhypertexte"/>
              </w:rPr>
              <w:t>Les sorties et voyages scolaires sont-ils autorisés ?</w:t>
            </w:r>
            <w:r w:rsidR="00245B48">
              <w:rPr>
                <w:webHidden/>
              </w:rPr>
              <w:tab/>
            </w:r>
            <w:r w:rsidR="00245B48">
              <w:rPr>
                <w:webHidden/>
              </w:rPr>
              <w:fldChar w:fldCharType="begin"/>
            </w:r>
            <w:r w:rsidR="00245B48">
              <w:rPr>
                <w:webHidden/>
              </w:rPr>
              <w:instrText xml:space="preserve"> PAGEREF _Toc92825777 \h </w:instrText>
            </w:r>
            <w:r w:rsidR="00245B48">
              <w:rPr>
                <w:webHidden/>
              </w:rPr>
            </w:r>
            <w:r w:rsidR="00245B48">
              <w:rPr>
                <w:webHidden/>
              </w:rPr>
              <w:fldChar w:fldCharType="separate"/>
            </w:r>
            <w:r>
              <w:rPr>
                <w:webHidden/>
              </w:rPr>
              <w:t>35</w:t>
            </w:r>
            <w:r w:rsidR="00245B48">
              <w:rPr>
                <w:webHidden/>
              </w:rPr>
              <w:fldChar w:fldCharType="end"/>
            </w:r>
          </w:hyperlink>
        </w:p>
        <w:p w14:paraId="33496F57" w14:textId="4A25B022" w:rsidR="00245B48" w:rsidRDefault="00A61AD9">
          <w:pPr>
            <w:pStyle w:val="TM3"/>
            <w:rPr>
              <w:rFonts w:asciiTheme="minorHAnsi" w:eastAsiaTheme="minorEastAsia" w:hAnsiTheme="minorHAnsi" w:cstheme="minorBidi"/>
              <w:bCs w:val="0"/>
              <w:lang w:eastAsia="fr-FR"/>
            </w:rPr>
          </w:pPr>
          <w:hyperlink w:anchor="_Toc92825778" w:history="1">
            <w:r w:rsidR="00245B48" w:rsidRPr="00AF6389">
              <w:rPr>
                <w:rStyle w:val="Lienhypertexte"/>
              </w:rPr>
              <w:t>Les voyages scolaires à l’étranger peuvent-ils être organisés ?</w:t>
            </w:r>
            <w:r w:rsidR="00245B48">
              <w:rPr>
                <w:webHidden/>
              </w:rPr>
              <w:tab/>
            </w:r>
            <w:r w:rsidR="00245B48">
              <w:rPr>
                <w:webHidden/>
              </w:rPr>
              <w:fldChar w:fldCharType="begin"/>
            </w:r>
            <w:r w:rsidR="00245B48">
              <w:rPr>
                <w:webHidden/>
              </w:rPr>
              <w:instrText xml:space="preserve"> PAGEREF _Toc92825778 \h </w:instrText>
            </w:r>
            <w:r w:rsidR="00245B48">
              <w:rPr>
                <w:webHidden/>
              </w:rPr>
            </w:r>
            <w:r w:rsidR="00245B48">
              <w:rPr>
                <w:webHidden/>
              </w:rPr>
              <w:fldChar w:fldCharType="separate"/>
            </w:r>
            <w:r>
              <w:rPr>
                <w:webHidden/>
              </w:rPr>
              <w:t>35</w:t>
            </w:r>
            <w:r w:rsidR="00245B48">
              <w:rPr>
                <w:webHidden/>
              </w:rPr>
              <w:fldChar w:fldCharType="end"/>
            </w:r>
          </w:hyperlink>
        </w:p>
        <w:p w14:paraId="23411E18" w14:textId="6C5431BA" w:rsidR="00245B48" w:rsidRDefault="00A61AD9">
          <w:pPr>
            <w:pStyle w:val="TM3"/>
            <w:rPr>
              <w:rFonts w:asciiTheme="minorHAnsi" w:eastAsiaTheme="minorEastAsia" w:hAnsiTheme="minorHAnsi" w:cstheme="minorBidi"/>
              <w:bCs w:val="0"/>
              <w:lang w:eastAsia="fr-FR"/>
            </w:rPr>
          </w:pPr>
          <w:hyperlink w:anchor="_Toc92825779" w:history="1">
            <w:r w:rsidR="00245B48" w:rsidRPr="00AF6389">
              <w:rPr>
                <w:rStyle w:val="Lienhypertexte"/>
                <w:rFonts w:eastAsiaTheme="minorHAnsi" w:cstheme="minorHAnsi"/>
              </w:rPr>
              <w:t>Les établissements veilleront également à informer les parents de la nécessité pour leurs enfants de respecter les exigences sanitaires liées aux voyages scolaires.</w:t>
            </w:r>
            <w:r w:rsidR="00245B48">
              <w:rPr>
                <w:webHidden/>
              </w:rPr>
              <w:tab/>
            </w:r>
            <w:r w:rsidR="00245B48">
              <w:rPr>
                <w:webHidden/>
              </w:rPr>
              <w:fldChar w:fldCharType="begin"/>
            </w:r>
            <w:r w:rsidR="00245B48">
              <w:rPr>
                <w:webHidden/>
              </w:rPr>
              <w:instrText xml:space="preserve"> PAGEREF _Toc92825779 \h </w:instrText>
            </w:r>
            <w:r w:rsidR="00245B48">
              <w:rPr>
                <w:webHidden/>
              </w:rPr>
            </w:r>
            <w:r w:rsidR="00245B48">
              <w:rPr>
                <w:webHidden/>
              </w:rPr>
              <w:fldChar w:fldCharType="separate"/>
            </w:r>
            <w:r>
              <w:rPr>
                <w:webHidden/>
              </w:rPr>
              <w:t>35</w:t>
            </w:r>
            <w:r w:rsidR="00245B48">
              <w:rPr>
                <w:webHidden/>
              </w:rPr>
              <w:fldChar w:fldCharType="end"/>
            </w:r>
          </w:hyperlink>
        </w:p>
        <w:p w14:paraId="142C4F1F" w14:textId="60D25BFB" w:rsidR="00245B48" w:rsidRDefault="00A61AD9">
          <w:pPr>
            <w:pStyle w:val="TM3"/>
            <w:rPr>
              <w:rFonts w:asciiTheme="minorHAnsi" w:eastAsiaTheme="minorEastAsia" w:hAnsiTheme="minorHAnsi" w:cstheme="minorBidi"/>
              <w:bCs w:val="0"/>
              <w:lang w:eastAsia="fr-FR"/>
            </w:rPr>
          </w:pPr>
          <w:hyperlink w:anchor="_Toc92825780" w:history="1">
            <w:r w:rsidR="00245B48" w:rsidRPr="00AF6389">
              <w:rPr>
                <w:rStyle w:val="Lienhypertexte"/>
                <w:highlight w:val="yellow"/>
              </w:rPr>
              <w:t>Les cours d’éducation physique et sportive (EPS) ont-ils lieu ?</w:t>
            </w:r>
            <w:r w:rsidR="00245B48">
              <w:rPr>
                <w:webHidden/>
              </w:rPr>
              <w:tab/>
            </w:r>
            <w:r w:rsidR="00245B48">
              <w:rPr>
                <w:webHidden/>
              </w:rPr>
              <w:fldChar w:fldCharType="begin"/>
            </w:r>
            <w:r w:rsidR="00245B48">
              <w:rPr>
                <w:webHidden/>
              </w:rPr>
              <w:instrText xml:space="preserve"> PAGEREF _Toc92825780 \h </w:instrText>
            </w:r>
            <w:r w:rsidR="00245B48">
              <w:rPr>
                <w:webHidden/>
              </w:rPr>
            </w:r>
            <w:r w:rsidR="00245B48">
              <w:rPr>
                <w:webHidden/>
              </w:rPr>
              <w:fldChar w:fldCharType="separate"/>
            </w:r>
            <w:r>
              <w:rPr>
                <w:webHidden/>
              </w:rPr>
              <w:t>36</w:t>
            </w:r>
            <w:r w:rsidR="00245B48">
              <w:rPr>
                <w:webHidden/>
              </w:rPr>
              <w:fldChar w:fldCharType="end"/>
            </w:r>
          </w:hyperlink>
        </w:p>
        <w:p w14:paraId="02E407EC" w14:textId="291938FE" w:rsidR="00245B48" w:rsidRDefault="00A61AD9">
          <w:pPr>
            <w:pStyle w:val="TM3"/>
            <w:rPr>
              <w:rFonts w:asciiTheme="minorHAnsi" w:eastAsiaTheme="minorEastAsia" w:hAnsiTheme="minorHAnsi" w:cstheme="minorBidi"/>
              <w:bCs w:val="0"/>
              <w:lang w:eastAsia="fr-FR"/>
            </w:rPr>
          </w:pPr>
          <w:hyperlink w:anchor="_Toc92825781" w:history="1">
            <w:r w:rsidR="00245B48" w:rsidRPr="00AF6389">
              <w:rPr>
                <w:rStyle w:val="Lienhypertexte"/>
              </w:rPr>
              <w:t>L’accueil et les activités périscolaires sont-ils autorisés ?</w:t>
            </w:r>
            <w:r w:rsidR="00245B48">
              <w:rPr>
                <w:webHidden/>
              </w:rPr>
              <w:tab/>
            </w:r>
            <w:r w:rsidR="00245B48">
              <w:rPr>
                <w:webHidden/>
              </w:rPr>
              <w:fldChar w:fldCharType="begin"/>
            </w:r>
            <w:r w:rsidR="00245B48">
              <w:rPr>
                <w:webHidden/>
              </w:rPr>
              <w:instrText xml:space="preserve"> PAGEREF _Toc92825781 \h </w:instrText>
            </w:r>
            <w:r w:rsidR="00245B48">
              <w:rPr>
                <w:webHidden/>
              </w:rPr>
            </w:r>
            <w:r w:rsidR="00245B48">
              <w:rPr>
                <w:webHidden/>
              </w:rPr>
              <w:fldChar w:fldCharType="separate"/>
            </w:r>
            <w:r>
              <w:rPr>
                <w:webHidden/>
              </w:rPr>
              <w:t>36</w:t>
            </w:r>
            <w:r w:rsidR="00245B48">
              <w:rPr>
                <w:webHidden/>
              </w:rPr>
              <w:fldChar w:fldCharType="end"/>
            </w:r>
          </w:hyperlink>
        </w:p>
        <w:p w14:paraId="011089EF" w14:textId="204630B7" w:rsidR="00245B48" w:rsidRDefault="00A61AD9">
          <w:pPr>
            <w:pStyle w:val="TM3"/>
            <w:rPr>
              <w:rFonts w:asciiTheme="minorHAnsi" w:eastAsiaTheme="minorEastAsia" w:hAnsiTheme="minorHAnsi" w:cstheme="minorBidi"/>
              <w:bCs w:val="0"/>
              <w:lang w:eastAsia="fr-FR"/>
            </w:rPr>
          </w:pPr>
          <w:hyperlink w:anchor="_Toc92825782" w:history="1">
            <w:r w:rsidR="00245B48" w:rsidRPr="00AF6389">
              <w:rPr>
                <w:rStyle w:val="Lienhypertexte"/>
                <w:highlight w:val="yellow"/>
              </w:rPr>
              <w:t>Les journées portes ouvertes sont-elles maintenues ?</w:t>
            </w:r>
            <w:r w:rsidR="00245B48">
              <w:rPr>
                <w:webHidden/>
              </w:rPr>
              <w:tab/>
            </w:r>
            <w:r w:rsidR="00245B48">
              <w:rPr>
                <w:webHidden/>
              </w:rPr>
              <w:fldChar w:fldCharType="begin"/>
            </w:r>
            <w:r w:rsidR="00245B48">
              <w:rPr>
                <w:webHidden/>
              </w:rPr>
              <w:instrText xml:space="preserve"> PAGEREF _Toc92825782 \h </w:instrText>
            </w:r>
            <w:r w:rsidR="00245B48">
              <w:rPr>
                <w:webHidden/>
              </w:rPr>
            </w:r>
            <w:r w:rsidR="00245B48">
              <w:rPr>
                <w:webHidden/>
              </w:rPr>
              <w:fldChar w:fldCharType="separate"/>
            </w:r>
            <w:r>
              <w:rPr>
                <w:webHidden/>
              </w:rPr>
              <w:t>36</w:t>
            </w:r>
            <w:r w:rsidR="00245B48">
              <w:rPr>
                <w:webHidden/>
              </w:rPr>
              <w:fldChar w:fldCharType="end"/>
            </w:r>
          </w:hyperlink>
        </w:p>
        <w:p w14:paraId="728834D8" w14:textId="4DCCF2DE" w:rsidR="00245B48" w:rsidRDefault="00A61AD9">
          <w:pPr>
            <w:pStyle w:val="TM2"/>
            <w:rPr>
              <w:rFonts w:eastAsiaTheme="minorEastAsia"/>
              <w:noProof/>
              <w:lang w:eastAsia="fr-FR"/>
            </w:rPr>
          </w:pPr>
          <w:hyperlink w:anchor="_Toc92825783" w:history="1">
            <w:r w:rsidR="00245B48" w:rsidRPr="00AF6389">
              <w:rPr>
                <w:rStyle w:val="Lienhypertexte"/>
                <w:noProof/>
              </w:rPr>
              <w:t>6.</w:t>
            </w:r>
            <w:r w:rsidR="00245B48">
              <w:rPr>
                <w:rFonts w:eastAsiaTheme="minorEastAsia"/>
                <w:noProof/>
                <w:lang w:eastAsia="fr-FR"/>
              </w:rPr>
              <w:tab/>
            </w:r>
            <w:r w:rsidR="00245B48" w:rsidRPr="00AF6389">
              <w:rPr>
                <w:rStyle w:val="Lienhypertexte"/>
                <w:noProof/>
              </w:rPr>
              <w:t>Règles spécifiques aux personnels</w:t>
            </w:r>
            <w:r w:rsidR="00245B48">
              <w:rPr>
                <w:noProof/>
                <w:webHidden/>
              </w:rPr>
              <w:tab/>
            </w:r>
            <w:r w:rsidR="00245B48">
              <w:rPr>
                <w:noProof/>
                <w:webHidden/>
              </w:rPr>
              <w:fldChar w:fldCharType="begin"/>
            </w:r>
            <w:r w:rsidR="00245B48">
              <w:rPr>
                <w:noProof/>
                <w:webHidden/>
              </w:rPr>
              <w:instrText xml:space="preserve"> PAGEREF _Toc92825783 \h </w:instrText>
            </w:r>
            <w:r w:rsidR="00245B48">
              <w:rPr>
                <w:noProof/>
                <w:webHidden/>
              </w:rPr>
            </w:r>
            <w:r w:rsidR="00245B48">
              <w:rPr>
                <w:noProof/>
                <w:webHidden/>
              </w:rPr>
              <w:fldChar w:fldCharType="separate"/>
            </w:r>
            <w:r>
              <w:rPr>
                <w:noProof/>
                <w:webHidden/>
              </w:rPr>
              <w:t>37</w:t>
            </w:r>
            <w:r w:rsidR="00245B48">
              <w:rPr>
                <w:noProof/>
                <w:webHidden/>
              </w:rPr>
              <w:fldChar w:fldCharType="end"/>
            </w:r>
          </w:hyperlink>
        </w:p>
        <w:p w14:paraId="6E603AF2" w14:textId="07760F1B" w:rsidR="00245B48" w:rsidRDefault="00A61AD9">
          <w:pPr>
            <w:pStyle w:val="TM3"/>
            <w:rPr>
              <w:rFonts w:asciiTheme="minorHAnsi" w:eastAsiaTheme="minorEastAsia" w:hAnsiTheme="minorHAnsi" w:cstheme="minorBidi"/>
              <w:bCs w:val="0"/>
              <w:lang w:eastAsia="fr-FR"/>
            </w:rPr>
          </w:pPr>
          <w:hyperlink w:anchor="_Toc92825784" w:history="1">
            <w:r w:rsidR="00245B48" w:rsidRPr="00AF6389">
              <w:rPr>
                <w:rStyle w:val="Lienhypertexte"/>
              </w:rPr>
              <w:t>Les actions de formation continue peuvent-elles être maintenues en janvier 2022?</w:t>
            </w:r>
            <w:r w:rsidR="00245B48">
              <w:rPr>
                <w:webHidden/>
              </w:rPr>
              <w:tab/>
            </w:r>
            <w:r w:rsidR="00245B48">
              <w:rPr>
                <w:webHidden/>
              </w:rPr>
              <w:fldChar w:fldCharType="begin"/>
            </w:r>
            <w:r w:rsidR="00245B48">
              <w:rPr>
                <w:webHidden/>
              </w:rPr>
              <w:instrText xml:space="preserve"> PAGEREF _Toc92825784 \h </w:instrText>
            </w:r>
            <w:r w:rsidR="00245B48">
              <w:rPr>
                <w:webHidden/>
              </w:rPr>
            </w:r>
            <w:r w:rsidR="00245B48">
              <w:rPr>
                <w:webHidden/>
              </w:rPr>
              <w:fldChar w:fldCharType="separate"/>
            </w:r>
            <w:r>
              <w:rPr>
                <w:webHidden/>
              </w:rPr>
              <w:t>37</w:t>
            </w:r>
            <w:r w:rsidR="00245B48">
              <w:rPr>
                <w:webHidden/>
              </w:rPr>
              <w:fldChar w:fldCharType="end"/>
            </w:r>
          </w:hyperlink>
        </w:p>
        <w:p w14:paraId="7CC24614" w14:textId="2026D38B" w:rsidR="00245B48" w:rsidRDefault="00A61AD9">
          <w:pPr>
            <w:pStyle w:val="TM3"/>
            <w:rPr>
              <w:rFonts w:asciiTheme="minorHAnsi" w:eastAsiaTheme="minorEastAsia" w:hAnsiTheme="minorHAnsi" w:cstheme="minorBidi"/>
              <w:bCs w:val="0"/>
              <w:lang w:eastAsia="fr-FR"/>
            </w:rPr>
          </w:pPr>
          <w:hyperlink w:anchor="_Toc92825785" w:history="1">
            <w:r w:rsidR="00245B48" w:rsidRPr="00AF6389">
              <w:rPr>
                <w:rStyle w:val="Lienhypertexte"/>
              </w:rPr>
              <w:t>Quels personnels sont soumis à une obligation vaccinale ?</w:t>
            </w:r>
            <w:r w:rsidR="00245B48">
              <w:rPr>
                <w:webHidden/>
              </w:rPr>
              <w:tab/>
            </w:r>
            <w:r w:rsidR="00245B48">
              <w:rPr>
                <w:webHidden/>
              </w:rPr>
              <w:fldChar w:fldCharType="begin"/>
            </w:r>
            <w:r w:rsidR="00245B48">
              <w:rPr>
                <w:webHidden/>
              </w:rPr>
              <w:instrText xml:space="preserve"> PAGEREF _Toc92825785 \h </w:instrText>
            </w:r>
            <w:r w:rsidR="00245B48">
              <w:rPr>
                <w:webHidden/>
              </w:rPr>
            </w:r>
            <w:r w:rsidR="00245B48">
              <w:rPr>
                <w:webHidden/>
              </w:rPr>
              <w:fldChar w:fldCharType="separate"/>
            </w:r>
            <w:r>
              <w:rPr>
                <w:webHidden/>
              </w:rPr>
              <w:t>37</w:t>
            </w:r>
            <w:r w:rsidR="00245B48">
              <w:rPr>
                <w:webHidden/>
              </w:rPr>
              <w:fldChar w:fldCharType="end"/>
            </w:r>
          </w:hyperlink>
        </w:p>
        <w:p w14:paraId="44076A52" w14:textId="35C3DE10" w:rsidR="00245B48" w:rsidRDefault="00A61AD9">
          <w:pPr>
            <w:pStyle w:val="TM3"/>
            <w:rPr>
              <w:rFonts w:asciiTheme="minorHAnsi" w:eastAsiaTheme="minorEastAsia" w:hAnsiTheme="minorHAnsi" w:cstheme="minorBidi"/>
              <w:bCs w:val="0"/>
              <w:lang w:eastAsia="fr-FR"/>
            </w:rPr>
          </w:pPr>
          <w:hyperlink w:anchor="_Toc92825786" w:history="1">
            <w:r w:rsidR="00245B48" w:rsidRPr="00AF6389">
              <w:rPr>
                <w:rStyle w:val="Lienhypertexte"/>
              </w:rPr>
              <w:t>Quand le vaccin devient-il obligatoire pour ces personnels ?</w:t>
            </w:r>
            <w:r w:rsidR="00245B48">
              <w:rPr>
                <w:webHidden/>
              </w:rPr>
              <w:tab/>
            </w:r>
            <w:r w:rsidR="00245B48">
              <w:rPr>
                <w:webHidden/>
              </w:rPr>
              <w:fldChar w:fldCharType="begin"/>
            </w:r>
            <w:r w:rsidR="00245B48">
              <w:rPr>
                <w:webHidden/>
              </w:rPr>
              <w:instrText xml:space="preserve"> PAGEREF _Toc92825786 \h </w:instrText>
            </w:r>
            <w:r w:rsidR="00245B48">
              <w:rPr>
                <w:webHidden/>
              </w:rPr>
            </w:r>
            <w:r w:rsidR="00245B48">
              <w:rPr>
                <w:webHidden/>
              </w:rPr>
              <w:fldChar w:fldCharType="separate"/>
            </w:r>
            <w:r>
              <w:rPr>
                <w:webHidden/>
              </w:rPr>
              <w:t>37</w:t>
            </w:r>
            <w:r w:rsidR="00245B48">
              <w:rPr>
                <w:webHidden/>
              </w:rPr>
              <w:fldChar w:fldCharType="end"/>
            </w:r>
          </w:hyperlink>
        </w:p>
        <w:p w14:paraId="6B86ABC5" w14:textId="66C0B84D" w:rsidR="00245B48" w:rsidRDefault="00A61AD9">
          <w:pPr>
            <w:pStyle w:val="TM3"/>
            <w:rPr>
              <w:rFonts w:asciiTheme="minorHAnsi" w:eastAsiaTheme="minorEastAsia" w:hAnsiTheme="minorHAnsi" w:cstheme="minorBidi"/>
              <w:bCs w:val="0"/>
              <w:lang w:eastAsia="fr-FR"/>
            </w:rPr>
          </w:pPr>
          <w:hyperlink w:anchor="_Toc92825787" w:history="1">
            <w:r w:rsidR="00245B48" w:rsidRPr="00AF6389">
              <w:rPr>
                <w:rStyle w:val="Lienhypertexte"/>
              </w:rPr>
              <w:t>Comment contrôler le respect de cette obligation ?</w:t>
            </w:r>
            <w:r w:rsidR="00245B48">
              <w:rPr>
                <w:webHidden/>
              </w:rPr>
              <w:tab/>
            </w:r>
            <w:r w:rsidR="00245B48">
              <w:rPr>
                <w:webHidden/>
              </w:rPr>
              <w:fldChar w:fldCharType="begin"/>
            </w:r>
            <w:r w:rsidR="00245B48">
              <w:rPr>
                <w:webHidden/>
              </w:rPr>
              <w:instrText xml:space="preserve"> PAGEREF _Toc92825787 \h </w:instrText>
            </w:r>
            <w:r w:rsidR="00245B48">
              <w:rPr>
                <w:webHidden/>
              </w:rPr>
            </w:r>
            <w:r w:rsidR="00245B48">
              <w:rPr>
                <w:webHidden/>
              </w:rPr>
              <w:fldChar w:fldCharType="separate"/>
            </w:r>
            <w:r>
              <w:rPr>
                <w:webHidden/>
              </w:rPr>
              <w:t>38</w:t>
            </w:r>
            <w:r w:rsidR="00245B48">
              <w:rPr>
                <w:webHidden/>
              </w:rPr>
              <w:fldChar w:fldCharType="end"/>
            </w:r>
          </w:hyperlink>
        </w:p>
        <w:p w14:paraId="2878988F" w14:textId="03DF57B9" w:rsidR="00245B48" w:rsidRDefault="00A61AD9">
          <w:pPr>
            <w:pStyle w:val="TM3"/>
            <w:rPr>
              <w:rFonts w:asciiTheme="minorHAnsi" w:eastAsiaTheme="minorEastAsia" w:hAnsiTheme="minorHAnsi" w:cstheme="minorBidi"/>
              <w:bCs w:val="0"/>
              <w:lang w:eastAsia="fr-FR"/>
            </w:rPr>
          </w:pPr>
          <w:hyperlink w:anchor="_Toc92825788" w:history="1">
            <w:r w:rsidR="00245B48" w:rsidRPr="00AF6389">
              <w:rPr>
                <w:rStyle w:val="Lienhypertexte"/>
              </w:rPr>
              <w:t>Quelles sont les recommandations pour les personnels vulnérables ?</w:t>
            </w:r>
            <w:r w:rsidR="00245B48">
              <w:rPr>
                <w:webHidden/>
              </w:rPr>
              <w:tab/>
            </w:r>
            <w:r w:rsidR="00245B48">
              <w:rPr>
                <w:webHidden/>
              </w:rPr>
              <w:fldChar w:fldCharType="begin"/>
            </w:r>
            <w:r w:rsidR="00245B48">
              <w:rPr>
                <w:webHidden/>
              </w:rPr>
              <w:instrText xml:space="preserve"> PAGEREF _Toc92825788 \h </w:instrText>
            </w:r>
            <w:r w:rsidR="00245B48">
              <w:rPr>
                <w:webHidden/>
              </w:rPr>
            </w:r>
            <w:r w:rsidR="00245B48">
              <w:rPr>
                <w:webHidden/>
              </w:rPr>
              <w:fldChar w:fldCharType="separate"/>
            </w:r>
            <w:r>
              <w:rPr>
                <w:webHidden/>
              </w:rPr>
              <w:t>38</w:t>
            </w:r>
            <w:r w:rsidR="00245B48">
              <w:rPr>
                <w:webHidden/>
              </w:rPr>
              <w:fldChar w:fldCharType="end"/>
            </w:r>
          </w:hyperlink>
        </w:p>
        <w:p w14:paraId="35816052" w14:textId="0544E1D2" w:rsidR="00245B48" w:rsidRDefault="00A61AD9">
          <w:pPr>
            <w:pStyle w:val="TM3"/>
            <w:rPr>
              <w:rFonts w:asciiTheme="minorHAnsi" w:eastAsiaTheme="minorEastAsia" w:hAnsiTheme="minorHAnsi" w:cstheme="minorBidi"/>
              <w:bCs w:val="0"/>
              <w:lang w:eastAsia="fr-FR"/>
            </w:rPr>
          </w:pPr>
          <w:hyperlink w:anchor="_Toc92825789" w:history="1">
            <w:r w:rsidR="00245B48" w:rsidRPr="00AF6389">
              <w:rPr>
                <w:rStyle w:val="Lienhypertexte"/>
              </w:rPr>
              <w:t>Quelles sont les mesures de protection renforcées mises en place pour les agents vulnérables non sévèrement immunodéprimés ?</w:t>
            </w:r>
            <w:r w:rsidR="00245B48">
              <w:rPr>
                <w:webHidden/>
              </w:rPr>
              <w:tab/>
            </w:r>
            <w:r w:rsidR="00245B48">
              <w:rPr>
                <w:webHidden/>
              </w:rPr>
              <w:fldChar w:fldCharType="begin"/>
            </w:r>
            <w:r w:rsidR="00245B48">
              <w:rPr>
                <w:webHidden/>
              </w:rPr>
              <w:instrText xml:space="preserve"> PAGEREF _Toc92825789 \h </w:instrText>
            </w:r>
            <w:r w:rsidR="00245B48">
              <w:rPr>
                <w:webHidden/>
              </w:rPr>
            </w:r>
            <w:r w:rsidR="00245B48">
              <w:rPr>
                <w:webHidden/>
              </w:rPr>
              <w:fldChar w:fldCharType="separate"/>
            </w:r>
            <w:r>
              <w:rPr>
                <w:webHidden/>
              </w:rPr>
              <w:t>39</w:t>
            </w:r>
            <w:r w:rsidR="00245B48">
              <w:rPr>
                <w:webHidden/>
              </w:rPr>
              <w:fldChar w:fldCharType="end"/>
            </w:r>
          </w:hyperlink>
        </w:p>
        <w:p w14:paraId="3F58F05F" w14:textId="7AB5D55F" w:rsidR="00245B48" w:rsidRDefault="00A61AD9">
          <w:pPr>
            <w:pStyle w:val="TM3"/>
            <w:rPr>
              <w:rFonts w:asciiTheme="minorHAnsi" w:eastAsiaTheme="minorEastAsia" w:hAnsiTheme="minorHAnsi" w:cstheme="minorBidi"/>
              <w:bCs w:val="0"/>
              <w:lang w:eastAsia="fr-FR"/>
            </w:rPr>
          </w:pPr>
          <w:hyperlink w:anchor="_Toc92825790" w:history="1">
            <w:r w:rsidR="00245B48" w:rsidRPr="00AF6389">
              <w:rPr>
                <w:rStyle w:val="Lienhypertexte"/>
                <w:rFonts w:eastAsiaTheme="minorHAnsi"/>
              </w:rPr>
              <w:t>Quel justificatif présenter lors d’un contrôle dans les territoires où a été instauré un couvre-</w:t>
            </w:r>
            <w:r w:rsidR="00245B48" w:rsidRPr="00AF6389">
              <w:rPr>
                <w:rStyle w:val="Lienhypertexte"/>
              </w:rPr>
              <w:t>feu ?</w:t>
            </w:r>
            <w:r w:rsidR="00245B48">
              <w:rPr>
                <w:webHidden/>
              </w:rPr>
              <w:tab/>
            </w:r>
            <w:r w:rsidR="00245B48">
              <w:rPr>
                <w:webHidden/>
              </w:rPr>
              <w:fldChar w:fldCharType="begin"/>
            </w:r>
            <w:r w:rsidR="00245B48">
              <w:rPr>
                <w:webHidden/>
              </w:rPr>
              <w:instrText xml:space="preserve"> PAGEREF _Toc92825790 \h </w:instrText>
            </w:r>
            <w:r w:rsidR="00245B48">
              <w:rPr>
                <w:webHidden/>
              </w:rPr>
            </w:r>
            <w:r w:rsidR="00245B48">
              <w:rPr>
                <w:webHidden/>
              </w:rPr>
              <w:fldChar w:fldCharType="separate"/>
            </w:r>
            <w:r>
              <w:rPr>
                <w:webHidden/>
              </w:rPr>
              <w:t>40</w:t>
            </w:r>
            <w:r w:rsidR="00245B48">
              <w:rPr>
                <w:webHidden/>
              </w:rPr>
              <w:fldChar w:fldCharType="end"/>
            </w:r>
          </w:hyperlink>
        </w:p>
        <w:p w14:paraId="520A4A65" w14:textId="1C8B5C6E" w:rsidR="00245B48" w:rsidRDefault="00A61AD9">
          <w:pPr>
            <w:pStyle w:val="TM3"/>
            <w:rPr>
              <w:rFonts w:asciiTheme="minorHAnsi" w:eastAsiaTheme="minorEastAsia" w:hAnsiTheme="minorHAnsi" w:cstheme="minorBidi"/>
              <w:bCs w:val="0"/>
              <w:lang w:eastAsia="fr-FR"/>
            </w:rPr>
          </w:pPr>
          <w:hyperlink w:anchor="_Toc92825791" w:history="1">
            <w:r w:rsidR="00245B48" w:rsidRPr="00AF6389">
              <w:rPr>
                <w:rStyle w:val="Lienhypertexte"/>
              </w:rPr>
              <w:t>Quelle est la position des agents identifiés « contact à risque élevé » ?</w:t>
            </w:r>
            <w:r w:rsidR="00245B48">
              <w:rPr>
                <w:webHidden/>
              </w:rPr>
              <w:tab/>
            </w:r>
            <w:r w:rsidR="00245B48">
              <w:rPr>
                <w:webHidden/>
              </w:rPr>
              <w:fldChar w:fldCharType="begin"/>
            </w:r>
            <w:r w:rsidR="00245B48">
              <w:rPr>
                <w:webHidden/>
              </w:rPr>
              <w:instrText xml:space="preserve"> PAGEREF _Toc92825791 \h </w:instrText>
            </w:r>
            <w:r w:rsidR="00245B48">
              <w:rPr>
                <w:webHidden/>
              </w:rPr>
            </w:r>
            <w:r w:rsidR="00245B48">
              <w:rPr>
                <w:webHidden/>
              </w:rPr>
              <w:fldChar w:fldCharType="separate"/>
            </w:r>
            <w:r>
              <w:rPr>
                <w:webHidden/>
              </w:rPr>
              <w:t>40</w:t>
            </w:r>
            <w:r w:rsidR="00245B48">
              <w:rPr>
                <w:webHidden/>
              </w:rPr>
              <w:fldChar w:fldCharType="end"/>
            </w:r>
          </w:hyperlink>
        </w:p>
        <w:p w14:paraId="6FD4F562" w14:textId="1BB76EF1" w:rsidR="00245B48" w:rsidRDefault="00A61AD9">
          <w:pPr>
            <w:pStyle w:val="TM3"/>
            <w:rPr>
              <w:rFonts w:asciiTheme="minorHAnsi" w:eastAsiaTheme="minorEastAsia" w:hAnsiTheme="minorHAnsi" w:cstheme="minorBidi"/>
              <w:bCs w:val="0"/>
              <w:lang w:eastAsia="fr-FR"/>
            </w:rPr>
          </w:pPr>
          <w:hyperlink w:anchor="_Toc92825792" w:history="1">
            <w:r w:rsidR="00245B48" w:rsidRPr="00AF6389">
              <w:rPr>
                <w:rStyle w:val="Lienhypertexte"/>
                <w:rFonts w:eastAsia="Arial"/>
                <w:lang w:eastAsia="fr-FR"/>
              </w:rPr>
              <w:t>Quelle est la situation des parents personnels de l’éducation nationale devant assurer la garde de leurs enfants de moins de 16 ans en</w:t>
            </w:r>
            <w:r w:rsidR="00245B48" w:rsidRPr="00AF6389">
              <w:rPr>
                <w:rStyle w:val="Lienhypertexte"/>
              </w:rPr>
              <w:t xml:space="preserve"> </w:t>
            </w:r>
            <w:r w:rsidR="00245B48" w:rsidRPr="00AF6389">
              <w:rPr>
                <w:rStyle w:val="Lienhypertexte"/>
                <w:rFonts w:eastAsia="Arial"/>
                <w:lang w:eastAsia="fr-FR"/>
              </w:rPr>
              <w:t>raison de la fermeture de leur crèche, école ou collège, ou encore lorsque son enfant est identifié comme personne contact à risque</w:t>
            </w:r>
            <w:r w:rsidR="00245B48" w:rsidRPr="00AF6389">
              <w:rPr>
                <w:rStyle w:val="Lienhypertexte"/>
                <w:rFonts w:eastAsia="Arial" w:cs="Calibri"/>
                <w:lang w:eastAsia="fr-FR"/>
              </w:rPr>
              <w:t> </w:t>
            </w:r>
            <w:r w:rsidR="00245B48" w:rsidRPr="00AF6389">
              <w:rPr>
                <w:rStyle w:val="Lienhypertexte"/>
                <w:rFonts w:eastAsia="Arial"/>
                <w:lang w:eastAsia="fr-FR"/>
              </w:rPr>
              <w:t>?</w:t>
            </w:r>
            <w:r w:rsidR="00245B48">
              <w:rPr>
                <w:webHidden/>
              </w:rPr>
              <w:tab/>
            </w:r>
            <w:r w:rsidR="00245B48">
              <w:rPr>
                <w:webHidden/>
              </w:rPr>
              <w:fldChar w:fldCharType="begin"/>
            </w:r>
            <w:r w:rsidR="00245B48">
              <w:rPr>
                <w:webHidden/>
              </w:rPr>
              <w:instrText xml:space="preserve"> PAGEREF _Toc92825792 \h </w:instrText>
            </w:r>
            <w:r w:rsidR="00245B48">
              <w:rPr>
                <w:webHidden/>
              </w:rPr>
            </w:r>
            <w:r w:rsidR="00245B48">
              <w:rPr>
                <w:webHidden/>
              </w:rPr>
              <w:fldChar w:fldCharType="separate"/>
            </w:r>
            <w:r>
              <w:rPr>
                <w:webHidden/>
              </w:rPr>
              <w:t>40</w:t>
            </w:r>
            <w:r w:rsidR="00245B48">
              <w:rPr>
                <w:webHidden/>
              </w:rPr>
              <w:fldChar w:fldCharType="end"/>
            </w:r>
          </w:hyperlink>
        </w:p>
        <w:p w14:paraId="57D691A2" w14:textId="7DEA6185" w:rsidR="00245B48" w:rsidRDefault="00A61AD9">
          <w:pPr>
            <w:pStyle w:val="TM3"/>
            <w:rPr>
              <w:rFonts w:asciiTheme="minorHAnsi" w:eastAsiaTheme="minorEastAsia" w:hAnsiTheme="minorHAnsi" w:cstheme="minorBidi"/>
              <w:bCs w:val="0"/>
              <w:lang w:eastAsia="fr-FR"/>
            </w:rPr>
          </w:pPr>
          <w:hyperlink w:anchor="_Toc92825793" w:history="1">
            <w:r w:rsidR="00245B48" w:rsidRPr="00AF6389">
              <w:rPr>
                <w:rStyle w:val="Lienhypertexte"/>
                <w:rFonts w:eastAsia="Arial"/>
                <w:lang w:eastAsia="fr-FR"/>
              </w:rPr>
              <w:t>Quelle est la situation des parents personnels de l’éducation nationale devant assurer la garde de leurs enfants accueillis au collège ou au lycée pour une quotité de temps réduite ?</w:t>
            </w:r>
            <w:r w:rsidR="00245B48">
              <w:rPr>
                <w:webHidden/>
              </w:rPr>
              <w:tab/>
            </w:r>
            <w:r w:rsidR="00245B48">
              <w:rPr>
                <w:webHidden/>
              </w:rPr>
              <w:fldChar w:fldCharType="begin"/>
            </w:r>
            <w:r w:rsidR="00245B48">
              <w:rPr>
                <w:webHidden/>
              </w:rPr>
              <w:instrText xml:space="preserve"> PAGEREF _Toc92825793 \h </w:instrText>
            </w:r>
            <w:r w:rsidR="00245B48">
              <w:rPr>
                <w:webHidden/>
              </w:rPr>
            </w:r>
            <w:r w:rsidR="00245B48">
              <w:rPr>
                <w:webHidden/>
              </w:rPr>
              <w:fldChar w:fldCharType="separate"/>
            </w:r>
            <w:r>
              <w:rPr>
                <w:webHidden/>
              </w:rPr>
              <w:t>41</w:t>
            </w:r>
            <w:r w:rsidR="00245B48">
              <w:rPr>
                <w:webHidden/>
              </w:rPr>
              <w:fldChar w:fldCharType="end"/>
            </w:r>
          </w:hyperlink>
        </w:p>
        <w:p w14:paraId="5D9DD661" w14:textId="4C48219B" w:rsidR="00245B48" w:rsidRDefault="00A61AD9">
          <w:pPr>
            <w:pStyle w:val="TM3"/>
            <w:rPr>
              <w:rFonts w:asciiTheme="minorHAnsi" w:eastAsiaTheme="minorEastAsia" w:hAnsiTheme="minorHAnsi" w:cstheme="minorBidi"/>
              <w:bCs w:val="0"/>
              <w:lang w:eastAsia="fr-FR"/>
            </w:rPr>
          </w:pPr>
          <w:hyperlink w:anchor="_Toc92825794" w:history="1">
            <w:r w:rsidR="00245B48" w:rsidRPr="00AF6389">
              <w:rPr>
                <w:rStyle w:val="Lienhypertexte"/>
                <w:rFonts w:eastAsia="Arial"/>
                <w:lang w:eastAsia="fr-FR"/>
              </w:rPr>
              <w:t>Les personnels peuvent-t-ils bénéficier d’une autorisation spéciale d’absence pour se faire vacciner ?</w:t>
            </w:r>
            <w:r w:rsidR="00245B48">
              <w:rPr>
                <w:webHidden/>
              </w:rPr>
              <w:tab/>
            </w:r>
            <w:r w:rsidR="00245B48">
              <w:rPr>
                <w:webHidden/>
              </w:rPr>
              <w:fldChar w:fldCharType="begin"/>
            </w:r>
            <w:r w:rsidR="00245B48">
              <w:rPr>
                <w:webHidden/>
              </w:rPr>
              <w:instrText xml:space="preserve"> PAGEREF _Toc92825794 \h </w:instrText>
            </w:r>
            <w:r w:rsidR="00245B48">
              <w:rPr>
                <w:webHidden/>
              </w:rPr>
            </w:r>
            <w:r w:rsidR="00245B48">
              <w:rPr>
                <w:webHidden/>
              </w:rPr>
              <w:fldChar w:fldCharType="separate"/>
            </w:r>
            <w:r>
              <w:rPr>
                <w:webHidden/>
              </w:rPr>
              <w:t>41</w:t>
            </w:r>
            <w:r w:rsidR="00245B48">
              <w:rPr>
                <w:webHidden/>
              </w:rPr>
              <w:fldChar w:fldCharType="end"/>
            </w:r>
          </w:hyperlink>
        </w:p>
        <w:p w14:paraId="0B3641F9" w14:textId="1223B6E1" w:rsidR="00245B48" w:rsidRDefault="00A61AD9">
          <w:pPr>
            <w:pStyle w:val="TM3"/>
            <w:rPr>
              <w:rFonts w:asciiTheme="minorHAnsi" w:eastAsiaTheme="minorEastAsia" w:hAnsiTheme="minorHAnsi" w:cstheme="minorBidi"/>
              <w:bCs w:val="0"/>
              <w:lang w:eastAsia="fr-FR"/>
            </w:rPr>
          </w:pPr>
          <w:hyperlink w:anchor="_Toc92825795" w:history="1">
            <w:r w:rsidR="00245B48" w:rsidRPr="00AF6389">
              <w:rPr>
                <w:rStyle w:val="Lienhypertexte"/>
                <w:rFonts w:eastAsia="Arial"/>
                <w:lang w:eastAsia="fr-FR"/>
              </w:rPr>
              <w:t>Comment sont pris en charge les effets secondaires du vaccin ?</w:t>
            </w:r>
            <w:r w:rsidR="00245B48">
              <w:rPr>
                <w:webHidden/>
              </w:rPr>
              <w:tab/>
            </w:r>
            <w:r w:rsidR="00245B48">
              <w:rPr>
                <w:webHidden/>
              </w:rPr>
              <w:fldChar w:fldCharType="begin"/>
            </w:r>
            <w:r w:rsidR="00245B48">
              <w:rPr>
                <w:webHidden/>
              </w:rPr>
              <w:instrText xml:space="preserve"> PAGEREF _Toc92825795 \h </w:instrText>
            </w:r>
            <w:r w:rsidR="00245B48">
              <w:rPr>
                <w:webHidden/>
              </w:rPr>
            </w:r>
            <w:r w:rsidR="00245B48">
              <w:rPr>
                <w:webHidden/>
              </w:rPr>
              <w:fldChar w:fldCharType="separate"/>
            </w:r>
            <w:r>
              <w:rPr>
                <w:webHidden/>
              </w:rPr>
              <w:t>41</w:t>
            </w:r>
            <w:r w:rsidR="00245B48">
              <w:rPr>
                <w:webHidden/>
              </w:rPr>
              <w:fldChar w:fldCharType="end"/>
            </w:r>
          </w:hyperlink>
        </w:p>
        <w:p w14:paraId="3B8DB52A" w14:textId="47E370E0" w:rsidR="00245B48" w:rsidRDefault="00A61AD9">
          <w:pPr>
            <w:pStyle w:val="TM3"/>
            <w:rPr>
              <w:rFonts w:asciiTheme="minorHAnsi" w:eastAsiaTheme="minorEastAsia" w:hAnsiTheme="minorHAnsi" w:cstheme="minorBidi"/>
              <w:bCs w:val="0"/>
              <w:lang w:eastAsia="fr-FR"/>
            </w:rPr>
          </w:pPr>
          <w:hyperlink w:anchor="_Toc92825796" w:history="1">
            <w:r w:rsidR="00245B48" w:rsidRPr="00AF6389">
              <w:rPr>
                <w:rStyle w:val="Lienhypertexte"/>
                <w:rFonts w:eastAsia="Arial"/>
                <w:lang w:eastAsia="fr-FR"/>
              </w:rPr>
              <w:t>Quelles sont les recommandations concernant la tenue des réunions syndicales et les absences pour motif syndical ?</w:t>
            </w:r>
            <w:r w:rsidR="00245B48">
              <w:rPr>
                <w:webHidden/>
              </w:rPr>
              <w:tab/>
            </w:r>
            <w:r w:rsidR="00245B48">
              <w:rPr>
                <w:webHidden/>
              </w:rPr>
              <w:fldChar w:fldCharType="begin"/>
            </w:r>
            <w:r w:rsidR="00245B48">
              <w:rPr>
                <w:webHidden/>
              </w:rPr>
              <w:instrText xml:space="preserve"> PAGEREF _Toc92825796 \h </w:instrText>
            </w:r>
            <w:r w:rsidR="00245B48">
              <w:rPr>
                <w:webHidden/>
              </w:rPr>
            </w:r>
            <w:r w:rsidR="00245B48">
              <w:rPr>
                <w:webHidden/>
              </w:rPr>
              <w:fldChar w:fldCharType="separate"/>
            </w:r>
            <w:r>
              <w:rPr>
                <w:webHidden/>
              </w:rPr>
              <w:t>41</w:t>
            </w:r>
            <w:r w:rsidR="00245B48">
              <w:rPr>
                <w:webHidden/>
              </w:rPr>
              <w:fldChar w:fldCharType="end"/>
            </w:r>
          </w:hyperlink>
        </w:p>
        <w:p w14:paraId="466BDF94" w14:textId="23631097" w:rsidR="00245B48" w:rsidRDefault="00A61AD9">
          <w:pPr>
            <w:pStyle w:val="TM3"/>
            <w:rPr>
              <w:rFonts w:asciiTheme="minorHAnsi" w:eastAsiaTheme="minorEastAsia" w:hAnsiTheme="minorHAnsi" w:cstheme="minorBidi"/>
              <w:bCs w:val="0"/>
              <w:lang w:eastAsia="fr-FR"/>
            </w:rPr>
          </w:pPr>
          <w:hyperlink w:anchor="_Toc92825797" w:history="1">
            <w:r w:rsidR="00245B48" w:rsidRPr="00AF6389">
              <w:rPr>
                <w:rStyle w:val="Lienhypertexte"/>
              </w:rPr>
              <w:t>Quelles sont les modalités de déplacements entre la France métropolitaine et les territoires ultra-marins ?</w:t>
            </w:r>
            <w:r w:rsidR="00245B48">
              <w:rPr>
                <w:webHidden/>
              </w:rPr>
              <w:tab/>
            </w:r>
            <w:r w:rsidR="00245B48">
              <w:rPr>
                <w:webHidden/>
              </w:rPr>
              <w:fldChar w:fldCharType="begin"/>
            </w:r>
            <w:r w:rsidR="00245B48">
              <w:rPr>
                <w:webHidden/>
              </w:rPr>
              <w:instrText xml:space="preserve"> PAGEREF _Toc92825797 \h </w:instrText>
            </w:r>
            <w:r w:rsidR="00245B48">
              <w:rPr>
                <w:webHidden/>
              </w:rPr>
            </w:r>
            <w:r w:rsidR="00245B48">
              <w:rPr>
                <w:webHidden/>
              </w:rPr>
              <w:fldChar w:fldCharType="separate"/>
            </w:r>
            <w:r>
              <w:rPr>
                <w:webHidden/>
              </w:rPr>
              <w:t>42</w:t>
            </w:r>
            <w:r w:rsidR="00245B48">
              <w:rPr>
                <w:webHidden/>
              </w:rPr>
              <w:fldChar w:fldCharType="end"/>
            </w:r>
          </w:hyperlink>
        </w:p>
        <w:p w14:paraId="336D0A02" w14:textId="7B85E3AB" w:rsidR="00245B48" w:rsidRDefault="00A61AD9">
          <w:pPr>
            <w:pStyle w:val="TM3"/>
            <w:rPr>
              <w:rFonts w:asciiTheme="minorHAnsi" w:eastAsiaTheme="minorEastAsia" w:hAnsiTheme="minorHAnsi" w:cstheme="minorBidi"/>
              <w:bCs w:val="0"/>
              <w:lang w:eastAsia="fr-FR"/>
            </w:rPr>
          </w:pPr>
          <w:hyperlink w:anchor="_Toc92825798" w:history="1">
            <w:r w:rsidR="00245B48" w:rsidRPr="00AF6389">
              <w:rPr>
                <w:rStyle w:val="Lienhypertexte"/>
              </w:rPr>
              <w:t>Quelle est la situation des personnels qui refusent de se rendre sur leur lieu de travail ?</w:t>
            </w:r>
            <w:r w:rsidR="00245B48">
              <w:rPr>
                <w:webHidden/>
              </w:rPr>
              <w:tab/>
            </w:r>
            <w:r w:rsidR="00245B48">
              <w:rPr>
                <w:webHidden/>
              </w:rPr>
              <w:fldChar w:fldCharType="begin"/>
            </w:r>
            <w:r w:rsidR="00245B48">
              <w:rPr>
                <w:webHidden/>
              </w:rPr>
              <w:instrText xml:space="preserve"> PAGEREF _Toc92825798 \h </w:instrText>
            </w:r>
            <w:r w:rsidR="00245B48">
              <w:rPr>
                <w:webHidden/>
              </w:rPr>
            </w:r>
            <w:r w:rsidR="00245B48">
              <w:rPr>
                <w:webHidden/>
              </w:rPr>
              <w:fldChar w:fldCharType="separate"/>
            </w:r>
            <w:r>
              <w:rPr>
                <w:webHidden/>
              </w:rPr>
              <w:t>42</w:t>
            </w:r>
            <w:r w:rsidR="00245B48">
              <w:rPr>
                <w:webHidden/>
              </w:rPr>
              <w:fldChar w:fldCharType="end"/>
            </w:r>
          </w:hyperlink>
        </w:p>
        <w:p w14:paraId="7925AF03" w14:textId="2080DA17" w:rsidR="00245B48" w:rsidRDefault="00A61AD9">
          <w:pPr>
            <w:pStyle w:val="TM3"/>
            <w:rPr>
              <w:rFonts w:asciiTheme="minorHAnsi" w:eastAsiaTheme="minorEastAsia" w:hAnsiTheme="minorHAnsi" w:cstheme="minorBidi"/>
              <w:bCs w:val="0"/>
              <w:lang w:eastAsia="fr-FR"/>
            </w:rPr>
          </w:pPr>
          <w:hyperlink w:anchor="_Toc92825799" w:history="1">
            <w:r w:rsidR="00245B48" w:rsidRPr="00AF6389">
              <w:rPr>
                <w:rStyle w:val="Lienhypertexte"/>
              </w:rPr>
              <w:t>Les personnels peuvent-ils invoquer un droit de retrait ?</w:t>
            </w:r>
            <w:r w:rsidR="00245B48">
              <w:rPr>
                <w:webHidden/>
              </w:rPr>
              <w:tab/>
            </w:r>
            <w:r w:rsidR="00245B48">
              <w:rPr>
                <w:webHidden/>
              </w:rPr>
              <w:fldChar w:fldCharType="begin"/>
            </w:r>
            <w:r w:rsidR="00245B48">
              <w:rPr>
                <w:webHidden/>
              </w:rPr>
              <w:instrText xml:space="preserve"> PAGEREF _Toc92825799 \h </w:instrText>
            </w:r>
            <w:r w:rsidR="00245B48">
              <w:rPr>
                <w:webHidden/>
              </w:rPr>
            </w:r>
            <w:r w:rsidR="00245B48">
              <w:rPr>
                <w:webHidden/>
              </w:rPr>
              <w:fldChar w:fldCharType="separate"/>
            </w:r>
            <w:r>
              <w:rPr>
                <w:webHidden/>
              </w:rPr>
              <w:t>42</w:t>
            </w:r>
            <w:r w:rsidR="00245B48">
              <w:rPr>
                <w:webHidden/>
              </w:rPr>
              <w:fldChar w:fldCharType="end"/>
            </w:r>
          </w:hyperlink>
        </w:p>
        <w:p w14:paraId="35B80073" w14:textId="2929360A" w:rsidR="00245B48" w:rsidRDefault="00A61AD9">
          <w:pPr>
            <w:pStyle w:val="TM3"/>
            <w:rPr>
              <w:rFonts w:asciiTheme="minorHAnsi" w:eastAsiaTheme="minorEastAsia" w:hAnsiTheme="minorHAnsi" w:cstheme="minorBidi"/>
              <w:bCs w:val="0"/>
              <w:lang w:eastAsia="fr-FR"/>
            </w:rPr>
          </w:pPr>
          <w:hyperlink w:anchor="_Toc92825800" w:history="1">
            <w:r w:rsidR="00245B48" w:rsidRPr="00AF6389">
              <w:rPr>
                <w:rStyle w:val="Lienhypertexte"/>
              </w:rPr>
              <w:t>Quelle est la situation des personnels exerçant dans les établissements privés hors contrat ?</w:t>
            </w:r>
            <w:r w:rsidR="00245B48">
              <w:rPr>
                <w:webHidden/>
              </w:rPr>
              <w:tab/>
            </w:r>
            <w:r w:rsidR="00245B48">
              <w:rPr>
                <w:webHidden/>
              </w:rPr>
              <w:fldChar w:fldCharType="begin"/>
            </w:r>
            <w:r w:rsidR="00245B48">
              <w:rPr>
                <w:webHidden/>
              </w:rPr>
              <w:instrText xml:space="preserve"> PAGEREF _Toc92825800 \h </w:instrText>
            </w:r>
            <w:r w:rsidR="00245B48">
              <w:rPr>
                <w:webHidden/>
              </w:rPr>
            </w:r>
            <w:r w:rsidR="00245B48">
              <w:rPr>
                <w:webHidden/>
              </w:rPr>
              <w:fldChar w:fldCharType="separate"/>
            </w:r>
            <w:r>
              <w:rPr>
                <w:webHidden/>
              </w:rPr>
              <w:t>42</w:t>
            </w:r>
            <w:r w:rsidR="00245B48">
              <w:rPr>
                <w:webHidden/>
              </w:rPr>
              <w:fldChar w:fldCharType="end"/>
            </w:r>
          </w:hyperlink>
        </w:p>
        <w:p w14:paraId="6D5386BB" w14:textId="1D633004" w:rsidR="001E77B7" w:rsidRPr="00942C47" w:rsidRDefault="00A87015" w:rsidP="00612241">
          <w:pPr>
            <w:pStyle w:val="TM3"/>
            <w:ind w:left="0"/>
          </w:pPr>
          <w:r w:rsidRPr="00942C47">
            <w:fldChar w:fldCharType="end"/>
          </w:r>
        </w:p>
      </w:sdtContent>
    </w:sdt>
    <w:p w14:paraId="58703FF5" w14:textId="77777777" w:rsidR="005C4CEA" w:rsidRPr="00942C47" w:rsidRDefault="005C4CEA" w:rsidP="00620101">
      <w:pPr>
        <w:jc w:val="both"/>
      </w:pPr>
    </w:p>
    <w:p w14:paraId="42F49646" w14:textId="77777777" w:rsidR="005C4CEA" w:rsidRPr="00942C47" w:rsidRDefault="005C4CEA" w:rsidP="00620101">
      <w:pPr>
        <w:jc w:val="both"/>
      </w:pPr>
    </w:p>
    <w:p w14:paraId="12DBC9D8" w14:textId="77777777" w:rsidR="005C4CEA" w:rsidRPr="00942C47" w:rsidRDefault="005C4CEA" w:rsidP="00620101">
      <w:pPr>
        <w:jc w:val="both"/>
      </w:pPr>
    </w:p>
    <w:p w14:paraId="679E0F0E" w14:textId="77777777" w:rsidR="005C4CEA" w:rsidRPr="00942C47" w:rsidRDefault="005C4CEA" w:rsidP="00620101">
      <w:pPr>
        <w:jc w:val="both"/>
      </w:pPr>
    </w:p>
    <w:p w14:paraId="751AA918" w14:textId="77777777" w:rsidR="005C4CEA" w:rsidRPr="00942C47" w:rsidRDefault="005C4CEA" w:rsidP="00620101">
      <w:pPr>
        <w:jc w:val="both"/>
      </w:pPr>
    </w:p>
    <w:p w14:paraId="118B9295" w14:textId="77777777" w:rsidR="005C4CEA" w:rsidRPr="00942C47" w:rsidRDefault="005C4CEA" w:rsidP="00620101">
      <w:pPr>
        <w:jc w:val="both"/>
      </w:pPr>
    </w:p>
    <w:p w14:paraId="7D4C5174" w14:textId="77777777" w:rsidR="005C4CEA" w:rsidRPr="00942C47" w:rsidRDefault="005C4CEA" w:rsidP="00620101">
      <w:pPr>
        <w:jc w:val="both"/>
      </w:pPr>
    </w:p>
    <w:p w14:paraId="28C9A4E0" w14:textId="77777777" w:rsidR="005C4CEA" w:rsidRPr="00942C47" w:rsidRDefault="005C4CEA" w:rsidP="00620101">
      <w:pPr>
        <w:jc w:val="both"/>
      </w:pPr>
    </w:p>
    <w:p w14:paraId="13DDFDA0" w14:textId="77777777" w:rsidR="005C4CEA" w:rsidRPr="00942C47" w:rsidRDefault="005C4CEA" w:rsidP="00620101">
      <w:pPr>
        <w:jc w:val="both"/>
      </w:pPr>
    </w:p>
    <w:p w14:paraId="1EE9FF70" w14:textId="77777777" w:rsidR="005C4CEA" w:rsidRPr="00942C47" w:rsidRDefault="005C4CEA" w:rsidP="00620101">
      <w:pPr>
        <w:jc w:val="both"/>
      </w:pPr>
    </w:p>
    <w:p w14:paraId="29C5BF4D" w14:textId="77777777" w:rsidR="005C4CEA" w:rsidRPr="00942C47" w:rsidRDefault="005C4CEA" w:rsidP="00620101">
      <w:pPr>
        <w:jc w:val="both"/>
      </w:pPr>
    </w:p>
    <w:p w14:paraId="330953AA" w14:textId="77777777" w:rsidR="005C4CEA" w:rsidRPr="00942C47" w:rsidRDefault="005C4CEA" w:rsidP="00620101">
      <w:pPr>
        <w:jc w:val="both"/>
      </w:pPr>
    </w:p>
    <w:p w14:paraId="4910240A" w14:textId="77777777" w:rsidR="005C4CEA" w:rsidRPr="00942C47" w:rsidRDefault="005C4CEA" w:rsidP="00620101">
      <w:pPr>
        <w:jc w:val="both"/>
      </w:pPr>
    </w:p>
    <w:p w14:paraId="59FF7D11" w14:textId="77777777" w:rsidR="005C4CEA" w:rsidRPr="00942C47" w:rsidRDefault="005C4CEA" w:rsidP="00620101">
      <w:pPr>
        <w:jc w:val="both"/>
      </w:pPr>
    </w:p>
    <w:p w14:paraId="3625C730" w14:textId="77777777" w:rsidR="005C4CEA" w:rsidRPr="00942C47" w:rsidRDefault="005C4CEA" w:rsidP="00620101">
      <w:pPr>
        <w:jc w:val="both"/>
      </w:pPr>
    </w:p>
    <w:p w14:paraId="6DD0FB10" w14:textId="77777777" w:rsidR="005C4CEA" w:rsidRPr="00942C47" w:rsidRDefault="005C4CEA" w:rsidP="00620101">
      <w:pPr>
        <w:jc w:val="both"/>
      </w:pPr>
    </w:p>
    <w:p w14:paraId="0065FF96" w14:textId="77777777" w:rsidR="005C4CEA" w:rsidRPr="00942C47" w:rsidRDefault="005C4CEA" w:rsidP="00620101">
      <w:pPr>
        <w:jc w:val="both"/>
      </w:pPr>
    </w:p>
    <w:p w14:paraId="15E4927F" w14:textId="77777777" w:rsidR="005C4CEA" w:rsidRPr="00942C47" w:rsidRDefault="005C4CEA" w:rsidP="00620101">
      <w:pPr>
        <w:jc w:val="both"/>
      </w:pPr>
    </w:p>
    <w:p w14:paraId="6F8F0EC6" w14:textId="77777777" w:rsidR="005C4CEA" w:rsidRPr="00942C47" w:rsidRDefault="005C4CEA" w:rsidP="00620101">
      <w:pPr>
        <w:jc w:val="both"/>
      </w:pPr>
    </w:p>
    <w:p w14:paraId="7412B166" w14:textId="77777777" w:rsidR="005C4CEA" w:rsidRPr="00942C47" w:rsidRDefault="005C4CEA" w:rsidP="00620101">
      <w:pPr>
        <w:jc w:val="both"/>
      </w:pPr>
    </w:p>
    <w:p w14:paraId="1CFF375F" w14:textId="77777777" w:rsidR="005C4CEA" w:rsidRPr="00942C47" w:rsidRDefault="005C4CEA" w:rsidP="00620101">
      <w:pPr>
        <w:jc w:val="both"/>
      </w:pPr>
    </w:p>
    <w:p w14:paraId="05710404" w14:textId="066AD9D0" w:rsidR="00FE6E45" w:rsidRPr="00942C47" w:rsidRDefault="00612241" w:rsidP="00620101">
      <w:pPr>
        <w:jc w:val="both"/>
      </w:pPr>
      <w:r w:rsidRPr="00942C47">
        <w:t>A</w:t>
      </w:r>
      <w:r w:rsidR="00FE6E45" w:rsidRPr="00942C47">
        <w:t>u cours de la précédente année scolaire, la mise en œuvre d’un protocole sanitaire strict arrêté en lien avec les autorités sanitaires et sur la base notamment des avis rendus par le Conseil scientifique et le Haut cons</w:t>
      </w:r>
      <w:r w:rsidR="00EF47E7" w:rsidRPr="00942C47">
        <w:t xml:space="preserve">eil de la santé publique </w:t>
      </w:r>
      <w:r w:rsidR="00FE6E45" w:rsidRPr="00942C47">
        <w:t xml:space="preserve">a rendu possible l’accueil des élèves en écoles et établissements scolaires. </w:t>
      </w:r>
    </w:p>
    <w:p w14:paraId="5BB3B8FC" w14:textId="77777777" w:rsidR="00FE6E45" w:rsidRPr="00942C47" w:rsidRDefault="009E4A73" w:rsidP="00620101">
      <w:pPr>
        <w:jc w:val="both"/>
      </w:pPr>
      <w:r w:rsidRPr="00942C47">
        <w:t xml:space="preserve">Pour cette </w:t>
      </w:r>
      <w:r w:rsidR="00FE6E45" w:rsidRPr="00942C47">
        <w:t xml:space="preserve">année scolaire 2021-2022, </w:t>
      </w:r>
      <w:r w:rsidRPr="00942C47">
        <w:t xml:space="preserve">cette même </w:t>
      </w:r>
      <w:r w:rsidR="00FE6E45" w:rsidRPr="00942C47">
        <w:t xml:space="preserve">stratégie </w:t>
      </w:r>
      <w:r w:rsidR="00EF47E7" w:rsidRPr="00942C47">
        <w:t>visant un enseignement en présence</w:t>
      </w:r>
      <w:r w:rsidR="00FE6E45" w:rsidRPr="00942C47">
        <w:t xml:space="preserve"> pour la réussite et le bien-être des élèves, tout en limitant la circulation du virus au sein des écoles et établissements scolaires</w:t>
      </w:r>
      <w:r w:rsidRPr="00942C47">
        <w:t xml:space="preserve">, est également </w:t>
      </w:r>
      <w:r w:rsidR="00EF47E7" w:rsidRPr="00942C47">
        <w:t>privilégiée</w:t>
      </w:r>
      <w:r w:rsidR="00FE6E45" w:rsidRPr="00942C47">
        <w:t>.</w:t>
      </w:r>
    </w:p>
    <w:p w14:paraId="18CC89D8" w14:textId="77777777" w:rsidR="00EA7DFA" w:rsidRPr="00942C47" w:rsidRDefault="009E4A73" w:rsidP="00620101">
      <w:pPr>
        <w:pStyle w:val="Titre2"/>
        <w:spacing w:line="276" w:lineRule="auto"/>
      </w:pPr>
      <w:bookmarkStart w:id="1" w:name="_Toc92825693"/>
      <w:r w:rsidRPr="00942C47">
        <w:t>Le cadre sanitaire</w:t>
      </w:r>
      <w:bookmarkEnd w:id="1"/>
    </w:p>
    <w:p w14:paraId="79D0E554" w14:textId="77777777" w:rsidR="00896C5D" w:rsidRPr="00942C47" w:rsidRDefault="00896C5D" w:rsidP="00620101">
      <w:pPr>
        <w:pStyle w:val="Titre3"/>
        <w:jc w:val="both"/>
      </w:pPr>
      <w:bookmarkStart w:id="2" w:name="_Toc92825694"/>
      <w:r w:rsidRPr="00942C47">
        <w:t xml:space="preserve">Quel est le cadre sanitaire </w:t>
      </w:r>
      <w:r w:rsidR="003656A9" w:rsidRPr="00942C47">
        <w:t>applicable</w:t>
      </w:r>
      <w:r w:rsidR="00C34EF2" w:rsidRPr="00942C47">
        <w:t xml:space="preserve"> dans les écoles et les établissements scolaires</w:t>
      </w:r>
      <w:r w:rsidR="009D725B" w:rsidRPr="00942C47">
        <w:t> ?</w:t>
      </w:r>
      <w:bookmarkEnd w:id="2"/>
    </w:p>
    <w:p w14:paraId="5DFABAC1" w14:textId="77777777" w:rsidR="007C7C13" w:rsidRPr="00942C47" w:rsidRDefault="00857D27" w:rsidP="00620101">
      <w:pPr>
        <w:jc w:val="both"/>
      </w:pPr>
      <w:r w:rsidRPr="00942C47">
        <w:t xml:space="preserve">L’accueil des élèves au sein des écoles et des établissements scolaires </w:t>
      </w:r>
      <w:r w:rsidR="007C7C13" w:rsidRPr="00942C47">
        <w:t xml:space="preserve">se </w:t>
      </w:r>
      <w:r w:rsidR="0083192B" w:rsidRPr="00942C47">
        <w:t xml:space="preserve">fait </w:t>
      </w:r>
      <w:r w:rsidR="007C7C13" w:rsidRPr="00942C47">
        <w:t xml:space="preserve">dans le respect du </w:t>
      </w:r>
      <w:r w:rsidR="009E4A73" w:rsidRPr="00942C47">
        <w:t>cadre</w:t>
      </w:r>
      <w:r w:rsidR="007C7C13" w:rsidRPr="00942C47">
        <w:t xml:space="preserve"> sanitaire en vigueur </w:t>
      </w:r>
      <w:r w:rsidR="009E4A73" w:rsidRPr="00942C47">
        <w:t xml:space="preserve">pour cette année 2021-2022. </w:t>
      </w:r>
    </w:p>
    <w:p w14:paraId="76DB6609" w14:textId="77777777" w:rsidR="009E4A73" w:rsidRPr="00942C47" w:rsidRDefault="009E4A73" w:rsidP="00620101">
      <w:pPr>
        <w:spacing w:after="0"/>
        <w:jc w:val="both"/>
      </w:pPr>
      <w:r w:rsidRPr="00942C47">
        <w:t xml:space="preserve">Afin </w:t>
      </w:r>
      <w:r w:rsidR="00104825" w:rsidRPr="00942C47">
        <w:t xml:space="preserve">que soit pris en compte </w:t>
      </w:r>
      <w:r w:rsidRPr="00942C47">
        <w:t>le contexte sanitaire dans lequel se situe</w:t>
      </w:r>
      <w:r w:rsidR="00354C2C" w:rsidRPr="00942C47">
        <w:t>nt</w:t>
      </w:r>
      <w:r w:rsidRPr="00942C47">
        <w:t xml:space="preserve"> </w:t>
      </w:r>
      <w:r w:rsidR="00857D27" w:rsidRPr="00942C47">
        <w:t>les établissements</w:t>
      </w:r>
      <w:r w:rsidRPr="00942C47">
        <w:t xml:space="preserve">, </w:t>
      </w:r>
      <w:r w:rsidR="00857D27" w:rsidRPr="00942C47">
        <w:t xml:space="preserve">des mesures proportionnées seront mises en œuvre au sein des écoles et établissements scolaires. Ces mesures sont détaillées par </w:t>
      </w:r>
      <w:r w:rsidRPr="00942C47">
        <w:t xml:space="preserve">le cadre sanitaire </w:t>
      </w:r>
      <w:r w:rsidR="00857D27" w:rsidRPr="00942C47">
        <w:t xml:space="preserve">qui </w:t>
      </w:r>
      <w:r w:rsidR="00354C2C" w:rsidRPr="00942C47">
        <w:t>établit</w:t>
      </w:r>
      <w:r w:rsidR="00104825" w:rsidRPr="00942C47">
        <w:t xml:space="preserve"> quatre niveaux : </w:t>
      </w:r>
    </w:p>
    <w:p w14:paraId="59E664FF" w14:textId="77777777" w:rsidR="00104825" w:rsidRPr="00942C47" w:rsidRDefault="00104825" w:rsidP="00620101">
      <w:pPr>
        <w:numPr>
          <w:ilvl w:val="0"/>
          <w:numId w:val="5"/>
        </w:numPr>
        <w:autoSpaceDE w:val="0"/>
        <w:autoSpaceDN w:val="0"/>
        <w:spacing w:after="0"/>
        <w:ind w:left="709"/>
        <w:contextualSpacing/>
        <w:jc w:val="both"/>
        <w:rPr>
          <w:rFonts w:cstheme="minorHAnsi"/>
          <w:b/>
        </w:rPr>
      </w:pPr>
      <w:r w:rsidRPr="00942C47">
        <w:rPr>
          <w:rFonts w:cstheme="minorHAnsi"/>
          <w:b/>
          <w:color w:val="00B050"/>
        </w:rPr>
        <w:t>niveau 1 </w:t>
      </w:r>
      <w:r w:rsidR="009740B9" w:rsidRPr="00942C47">
        <w:rPr>
          <w:rFonts w:cstheme="minorHAnsi"/>
          <w:b/>
          <w:color w:val="00B050"/>
        </w:rPr>
        <w:t xml:space="preserve">/ </w:t>
      </w:r>
      <w:r w:rsidRPr="00942C47">
        <w:rPr>
          <w:rFonts w:cstheme="minorHAnsi"/>
          <w:b/>
          <w:color w:val="00B050"/>
        </w:rPr>
        <w:t xml:space="preserve">niveau vert </w:t>
      </w:r>
      <w:r w:rsidRPr="00942C47">
        <w:rPr>
          <w:rFonts w:cstheme="minorHAnsi"/>
          <w:b/>
        </w:rPr>
        <w:t>;</w:t>
      </w:r>
    </w:p>
    <w:p w14:paraId="76BD830B" w14:textId="77777777" w:rsidR="00104825" w:rsidRPr="00942C47" w:rsidRDefault="00104825" w:rsidP="00620101">
      <w:pPr>
        <w:numPr>
          <w:ilvl w:val="0"/>
          <w:numId w:val="5"/>
        </w:numPr>
        <w:autoSpaceDE w:val="0"/>
        <w:autoSpaceDN w:val="0"/>
        <w:spacing w:after="0"/>
        <w:ind w:left="709"/>
        <w:contextualSpacing/>
        <w:jc w:val="both"/>
        <w:rPr>
          <w:rFonts w:cstheme="minorHAnsi"/>
          <w:b/>
        </w:rPr>
      </w:pPr>
      <w:r w:rsidRPr="00942C47">
        <w:rPr>
          <w:rFonts w:cstheme="minorHAnsi"/>
          <w:b/>
          <w:color w:val="FFC000"/>
        </w:rPr>
        <w:t>niveau 2 </w:t>
      </w:r>
      <w:r w:rsidR="009740B9" w:rsidRPr="00942C47">
        <w:rPr>
          <w:rFonts w:cstheme="minorHAnsi"/>
          <w:b/>
          <w:color w:val="FFC000"/>
        </w:rPr>
        <w:t xml:space="preserve">/ </w:t>
      </w:r>
      <w:r w:rsidRPr="00942C47">
        <w:rPr>
          <w:rFonts w:cstheme="minorHAnsi"/>
          <w:b/>
          <w:color w:val="FFC000"/>
        </w:rPr>
        <w:t xml:space="preserve">niveau jaune </w:t>
      </w:r>
      <w:r w:rsidRPr="00942C47">
        <w:rPr>
          <w:rFonts w:cstheme="minorHAnsi"/>
          <w:b/>
        </w:rPr>
        <w:t>;</w:t>
      </w:r>
    </w:p>
    <w:p w14:paraId="5F59393A" w14:textId="77777777" w:rsidR="00104825" w:rsidRPr="00942C47" w:rsidRDefault="00104825" w:rsidP="00620101">
      <w:pPr>
        <w:numPr>
          <w:ilvl w:val="0"/>
          <w:numId w:val="5"/>
        </w:numPr>
        <w:autoSpaceDE w:val="0"/>
        <w:autoSpaceDN w:val="0"/>
        <w:spacing w:after="0"/>
        <w:ind w:left="709"/>
        <w:contextualSpacing/>
        <w:jc w:val="both"/>
        <w:rPr>
          <w:rFonts w:cstheme="minorHAnsi"/>
          <w:b/>
        </w:rPr>
      </w:pPr>
      <w:r w:rsidRPr="00942C47">
        <w:rPr>
          <w:rFonts w:cstheme="minorHAnsi"/>
          <w:b/>
          <w:color w:val="F79646" w:themeColor="accent6"/>
        </w:rPr>
        <w:t>niveau 3 </w:t>
      </w:r>
      <w:r w:rsidR="009740B9" w:rsidRPr="00942C47">
        <w:rPr>
          <w:rFonts w:cstheme="minorHAnsi"/>
          <w:b/>
          <w:color w:val="F79646" w:themeColor="accent6"/>
        </w:rPr>
        <w:t xml:space="preserve">/ </w:t>
      </w:r>
      <w:r w:rsidRPr="00942C47">
        <w:rPr>
          <w:rFonts w:cstheme="minorHAnsi"/>
          <w:b/>
          <w:color w:val="F79646" w:themeColor="accent6"/>
        </w:rPr>
        <w:t xml:space="preserve">niveau orange </w:t>
      </w:r>
      <w:r w:rsidRPr="00942C47">
        <w:rPr>
          <w:rFonts w:cstheme="minorHAnsi"/>
          <w:b/>
        </w:rPr>
        <w:t>;</w:t>
      </w:r>
    </w:p>
    <w:p w14:paraId="7CF54633" w14:textId="77777777" w:rsidR="00104825" w:rsidRPr="00942C47" w:rsidRDefault="00104825" w:rsidP="00620101">
      <w:pPr>
        <w:numPr>
          <w:ilvl w:val="0"/>
          <w:numId w:val="5"/>
        </w:numPr>
        <w:autoSpaceDE w:val="0"/>
        <w:autoSpaceDN w:val="0"/>
        <w:spacing w:after="0"/>
        <w:ind w:left="709"/>
        <w:contextualSpacing/>
        <w:jc w:val="both"/>
        <w:rPr>
          <w:rFonts w:cstheme="minorHAnsi"/>
        </w:rPr>
      </w:pPr>
      <w:r w:rsidRPr="00942C47">
        <w:rPr>
          <w:rFonts w:cstheme="minorHAnsi"/>
          <w:b/>
          <w:color w:val="C00000"/>
        </w:rPr>
        <w:t>niveau 4 </w:t>
      </w:r>
      <w:r w:rsidR="009740B9" w:rsidRPr="00942C47">
        <w:rPr>
          <w:rFonts w:cstheme="minorHAnsi"/>
          <w:b/>
          <w:color w:val="C00000"/>
        </w:rPr>
        <w:t>/</w:t>
      </w:r>
      <w:r w:rsidRPr="00942C47">
        <w:rPr>
          <w:rFonts w:cstheme="minorHAnsi"/>
          <w:b/>
          <w:color w:val="C00000"/>
        </w:rPr>
        <w:t xml:space="preserve"> niveau rouge</w:t>
      </w:r>
      <w:r w:rsidRPr="00942C47">
        <w:rPr>
          <w:rFonts w:cstheme="minorHAnsi"/>
        </w:rPr>
        <w:t>.</w:t>
      </w:r>
    </w:p>
    <w:p w14:paraId="68931473" w14:textId="77777777" w:rsidR="009740B9" w:rsidRPr="00942C47" w:rsidRDefault="009740B9" w:rsidP="00620101">
      <w:pPr>
        <w:autoSpaceDE w:val="0"/>
        <w:autoSpaceDN w:val="0"/>
        <w:spacing w:after="0"/>
        <w:ind w:left="1068"/>
        <w:contextualSpacing/>
        <w:jc w:val="both"/>
        <w:rPr>
          <w:rFonts w:cstheme="minorHAnsi"/>
        </w:rPr>
      </w:pPr>
    </w:p>
    <w:p w14:paraId="0F0093EE" w14:textId="54A1E9F2" w:rsidR="00EF47E7" w:rsidRPr="00942C47" w:rsidRDefault="00104825" w:rsidP="00620101">
      <w:pPr>
        <w:jc w:val="both"/>
      </w:pPr>
      <w:r w:rsidRPr="00942C47">
        <w:t xml:space="preserve">Une analyse régulière de la situation </w:t>
      </w:r>
      <w:r w:rsidR="00C34EF2" w:rsidRPr="00942C47">
        <w:t xml:space="preserve">épidémique </w:t>
      </w:r>
      <w:r w:rsidR="00FA0B54" w:rsidRPr="00942C47">
        <w:t>est</w:t>
      </w:r>
      <w:r w:rsidRPr="00942C47">
        <w:t xml:space="preserve"> assurée par le ministère de l’Éducation nationale, de la Jeunesse et des Sports, sur la base notamment des indicateurs fournis par Santé publique France pour différentes échelles territoriales. En fonction de la situation épidémique, le </w:t>
      </w:r>
      <w:r w:rsidR="00684071" w:rsidRPr="00942C47">
        <w:t>pass</w:t>
      </w:r>
      <w:r w:rsidRPr="00942C47">
        <w:t xml:space="preserve">age d’un niveau à </w:t>
      </w:r>
      <w:r w:rsidR="00684071" w:rsidRPr="00942C47">
        <w:t xml:space="preserve">un </w:t>
      </w:r>
      <w:r w:rsidRPr="00942C47">
        <w:t>autre pourra être déclenché au niveau national ou territorial afin de garantir une réactivité ainsi qu’une proportionnalité des mesures.</w:t>
      </w:r>
      <w:r w:rsidR="0081653C" w:rsidRPr="00942C47">
        <w:t xml:space="preserve"> </w:t>
      </w:r>
      <w:r w:rsidR="00EF47E7" w:rsidRPr="00942C47">
        <w:t xml:space="preserve">Ce cadre sanitaire est disponible sur le </w:t>
      </w:r>
      <w:hyperlink r:id="rId9" w:history="1">
        <w:r w:rsidR="00EF47E7" w:rsidRPr="00942C47">
          <w:rPr>
            <w:rStyle w:val="Lienhypertexte"/>
          </w:rPr>
          <w:t>site du ministère</w:t>
        </w:r>
      </w:hyperlink>
      <w:r w:rsidR="00EF47E7" w:rsidRPr="00942C47">
        <w:t>.</w:t>
      </w:r>
    </w:p>
    <w:p w14:paraId="2437B9D9" w14:textId="77777777" w:rsidR="00C34EF2" w:rsidRPr="00942C47" w:rsidRDefault="00C34EF2" w:rsidP="00620101">
      <w:pPr>
        <w:jc w:val="both"/>
      </w:pPr>
      <w:r w:rsidRPr="00942C47">
        <w:t xml:space="preserve">Les Préfets </w:t>
      </w:r>
      <w:r w:rsidR="00827AC3" w:rsidRPr="00942C47">
        <w:t xml:space="preserve">pourront </w:t>
      </w:r>
      <w:r w:rsidRPr="00942C47">
        <w:t>prendre des mesures res</w:t>
      </w:r>
      <w:r w:rsidR="00B4709B" w:rsidRPr="00942C47">
        <w:t>trictives auxquelles il conviendra</w:t>
      </w:r>
      <w:r w:rsidRPr="00942C47">
        <w:t xml:space="preserve"> de se conformer</w:t>
      </w:r>
      <w:r w:rsidR="00827AC3" w:rsidRPr="00942C47">
        <w:t xml:space="preserve"> dans les territoires connaissant une circulation importante du virus</w:t>
      </w:r>
      <w:r w:rsidRPr="00942C47">
        <w:t xml:space="preserve">. </w:t>
      </w:r>
    </w:p>
    <w:p w14:paraId="08E19001" w14:textId="77777777" w:rsidR="00AA15B4" w:rsidRPr="00942C47" w:rsidRDefault="00104825" w:rsidP="00AA15B4">
      <w:pPr>
        <w:pStyle w:val="Titre3"/>
        <w:jc w:val="both"/>
      </w:pPr>
      <w:bookmarkStart w:id="3" w:name="_Toc92825695"/>
      <w:r w:rsidRPr="00942C47">
        <w:t xml:space="preserve">Quel </w:t>
      </w:r>
      <w:r w:rsidR="00EB56EA" w:rsidRPr="00942C47">
        <w:t xml:space="preserve">est </w:t>
      </w:r>
      <w:r w:rsidRPr="00942C47">
        <w:t xml:space="preserve">le niveau </w:t>
      </w:r>
      <w:r w:rsidR="00EF47E7" w:rsidRPr="00942C47">
        <w:t xml:space="preserve">du cadre sanitaire </w:t>
      </w:r>
      <w:r w:rsidRPr="00942C47">
        <w:t>applicable</w:t>
      </w:r>
      <w:r w:rsidR="0014168E" w:rsidRPr="00942C47">
        <w:t xml:space="preserve"> </w:t>
      </w:r>
      <w:r w:rsidRPr="00942C47">
        <w:t>?</w:t>
      </w:r>
      <w:bookmarkEnd w:id="3"/>
    </w:p>
    <w:p w14:paraId="505E257E" w14:textId="7C21E440" w:rsidR="007566A6" w:rsidRPr="00942C47" w:rsidRDefault="007566A6" w:rsidP="007566A6">
      <w:pPr>
        <w:pStyle w:val="Paragraphedeliste"/>
        <w:numPr>
          <w:ilvl w:val="0"/>
          <w:numId w:val="31"/>
        </w:numPr>
        <w:autoSpaceDE w:val="0"/>
        <w:autoSpaceDN w:val="0"/>
        <w:adjustRightInd w:val="0"/>
        <w:jc w:val="both"/>
        <w:rPr>
          <w:rFonts w:asciiTheme="minorHAnsi" w:eastAsiaTheme="majorEastAsia" w:hAnsiTheme="minorHAnsi" w:cstheme="majorBidi"/>
          <w:b/>
          <w:bCs/>
          <w:sz w:val="22"/>
          <w:szCs w:val="22"/>
        </w:rPr>
      </w:pPr>
      <w:r w:rsidRPr="00942C47">
        <w:rPr>
          <w:rFonts w:asciiTheme="minorHAnsi" w:eastAsiaTheme="majorEastAsia" w:hAnsiTheme="minorHAnsi" w:cstheme="majorBidi"/>
          <w:b/>
          <w:bCs/>
          <w:sz w:val="22"/>
          <w:szCs w:val="22"/>
        </w:rPr>
        <w:t>Niveau du cadre sanitaire applicable dans le 1</w:t>
      </w:r>
      <w:r w:rsidRPr="00942C47">
        <w:rPr>
          <w:rFonts w:asciiTheme="minorHAnsi" w:eastAsiaTheme="majorEastAsia" w:hAnsiTheme="minorHAnsi" w:cstheme="majorBidi"/>
          <w:b/>
          <w:bCs/>
          <w:sz w:val="22"/>
          <w:szCs w:val="22"/>
          <w:vertAlign w:val="superscript"/>
        </w:rPr>
        <w:t>er</w:t>
      </w:r>
      <w:r w:rsidR="00321BCE" w:rsidRPr="00942C47">
        <w:rPr>
          <w:rFonts w:asciiTheme="minorHAnsi" w:eastAsiaTheme="majorEastAsia" w:hAnsiTheme="minorHAnsi" w:cstheme="majorBidi"/>
          <w:b/>
          <w:bCs/>
          <w:sz w:val="22"/>
          <w:szCs w:val="22"/>
        </w:rPr>
        <w:t xml:space="preserve"> </w:t>
      </w:r>
      <w:r w:rsidRPr="00942C47">
        <w:rPr>
          <w:rFonts w:asciiTheme="minorHAnsi" w:eastAsiaTheme="majorEastAsia" w:hAnsiTheme="minorHAnsi" w:cstheme="majorBidi"/>
          <w:b/>
          <w:bCs/>
          <w:sz w:val="22"/>
          <w:szCs w:val="22"/>
        </w:rPr>
        <w:t>degré</w:t>
      </w:r>
    </w:p>
    <w:p w14:paraId="631C2406" w14:textId="693B0580" w:rsidR="007566A6" w:rsidRPr="00942C47" w:rsidRDefault="00774CBC" w:rsidP="007566A6">
      <w:pPr>
        <w:autoSpaceDE w:val="0"/>
        <w:autoSpaceDN w:val="0"/>
        <w:adjustRightInd w:val="0"/>
        <w:jc w:val="both"/>
      </w:pPr>
      <w:r w:rsidRPr="00942C47">
        <w:t>Depuis le</w:t>
      </w:r>
      <w:r w:rsidR="007566A6" w:rsidRPr="00942C47">
        <w:t xml:space="preserve"> jeudi 9 décembre 2021, le protocole sanitaire de </w:t>
      </w:r>
      <w:r w:rsidR="007566A6" w:rsidRPr="00942C47">
        <w:rPr>
          <w:b/>
          <w:color w:val="F79646" w:themeColor="accent6"/>
        </w:rPr>
        <w:t>niveau 3 / niveau orange</w:t>
      </w:r>
      <w:r w:rsidR="007566A6" w:rsidRPr="00942C47">
        <w:t xml:space="preserve"> s’applique à l’ensemble des écoles maternelles et élémentaires du territoire </w:t>
      </w:r>
      <w:r w:rsidR="00F5374D" w:rsidRPr="00942C47">
        <w:t>métropolitain</w:t>
      </w:r>
      <w:r w:rsidR="007566A6" w:rsidRPr="00942C47">
        <w:t xml:space="preserve">. </w:t>
      </w:r>
      <w:r w:rsidR="00F549A8" w:rsidRPr="00942C47">
        <w:t xml:space="preserve">Les mesures relatives au port du masque (obligatoire en intérieur ainsi que dans la cour de récréation) ainsi que celles relatives aux activités sportives (activités physiques sportives autorisées en extérieur ainsi qu’en intérieur pour les activités de basse intensité) </w:t>
      </w:r>
      <w:r w:rsidRPr="00942C47">
        <w:t xml:space="preserve">sont </w:t>
      </w:r>
      <w:r w:rsidR="00F549A8" w:rsidRPr="00942C47">
        <w:t xml:space="preserve">en vigueur </w:t>
      </w:r>
      <w:r w:rsidRPr="00942C47">
        <w:t>depuis le</w:t>
      </w:r>
      <w:r w:rsidR="00F549A8" w:rsidRPr="00942C47">
        <w:t xml:space="preserve"> 9 décembre 2021. Un délai supplémentaire </w:t>
      </w:r>
      <w:r w:rsidRPr="00942C47">
        <w:t>a été accordé</w:t>
      </w:r>
      <w:r w:rsidR="00F549A8" w:rsidRPr="00942C47">
        <w:t xml:space="preserve"> aux écoles afin de s’organiser en lien avec les collectivités territoriales pour la mise en œuvre des autres mesures (limitation du brassage</w:t>
      </w:r>
      <w:r w:rsidR="00310D1B" w:rsidRPr="00942C47">
        <w:t xml:space="preserve"> pendant la restauration notamment</w:t>
      </w:r>
      <w:r w:rsidR="00F549A8" w:rsidRPr="00942C47">
        <w:t>, mesures de désinfection) qui sont applicables</w:t>
      </w:r>
      <w:r w:rsidR="00F06650" w:rsidRPr="00942C47">
        <w:t xml:space="preserve"> </w:t>
      </w:r>
      <w:r w:rsidRPr="00942C47">
        <w:t>depuis le</w:t>
      </w:r>
      <w:r w:rsidR="00F549A8" w:rsidRPr="00942C47">
        <w:t xml:space="preserve"> lundi 13 décembre 2021.</w:t>
      </w:r>
    </w:p>
    <w:p w14:paraId="4EA9FC70" w14:textId="62783036" w:rsidR="00933668" w:rsidRPr="00942C47" w:rsidRDefault="004F5498" w:rsidP="007566A6">
      <w:pPr>
        <w:autoSpaceDE w:val="0"/>
        <w:autoSpaceDN w:val="0"/>
        <w:adjustRightInd w:val="0"/>
        <w:jc w:val="both"/>
      </w:pPr>
      <w:r w:rsidRPr="00942C47">
        <w:t xml:space="preserve">L’ensemble des mesures est détaillé sur le </w:t>
      </w:r>
      <w:hyperlink r:id="rId10" w:history="1">
        <w:r w:rsidRPr="00942C47">
          <w:rPr>
            <w:rStyle w:val="Lienhypertexte"/>
          </w:rPr>
          <w:t>site du ministère</w:t>
        </w:r>
      </w:hyperlink>
      <w:r w:rsidRPr="00942C47">
        <w:t>.</w:t>
      </w:r>
    </w:p>
    <w:p w14:paraId="6DF92CD2" w14:textId="77777777" w:rsidR="007566A6" w:rsidRPr="00942C47" w:rsidRDefault="007566A6" w:rsidP="007566A6">
      <w:pPr>
        <w:pStyle w:val="Paragraphedeliste"/>
        <w:numPr>
          <w:ilvl w:val="0"/>
          <w:numId w:val="31"/>
        </w:numPr>
        <w:autoSpaceDE w:val="0"/>
        <w:autoSpaceDN w:val="0"/>
        <w:adjustRightInd w:val="0"/>
        <w:jc w:val="both"/>
        <w:rPr>
          <w:rFonts w:asciiTheme="minorHAnsi" w:eastAsiaTheme="majorEastAsia" w:hAnsiTheme="minorHAnsi" w:cstheme="majorBidi"/>
          <w:b/>
          <w:bCs/>
          <w:sz w:val="22"/>
          <w:szCs w:val="22"/>
        </w:rPr>
      </w:pPr>
      <w:r w:rsidRPr="00942C47">
        <w:rPr>
          <w:rFonts w:asciiTheme="minorHAnsi" w:eastAsiaTheme="majorEastAsia" w:hAnsiTheme="minorHAnsi" w:cstheme="majorBidi"/>
          <w:b/>
          <w:bCs/>
          <w:sz w:val="22"/>
          <w:szCs w:val="22"/>
        </w:rPr>
        <w:t>Niveau du cadre sanitaire applicable dans le 2</w:t>
      </w:r>
      <w:r w:rsidRPr="00942C47">
        <w:rPr>
          <w:rFonts w:asciiTheme="minorHAnsi" w:eastAsiaTheme="majorEastAsia" w:hAnsiTheme="minorHAnsi" w:cstheme="majorBidi"/>
          <w:b/>
          <w:bCs/>
          <w:sz w:val="22"/>
          <w:szCs w:val="22"/>
          <w:vertAlign w:val="superscript"/>
        </w:rPr>
        <w:t>ème</w:t>
      </w:r>
      <w:r w:rsidR="00612475" w:rsidRPr="00942C47">
        <w:rPr>
          <w:rFonts w:asciiTheme="minorHAnsi" w:eastAsiaTheme="majorEastAsia" w:hAnsiTheme="minorHAnsi" w:cstheme="majorBidi"/>
          <w:b/>
          <w:bCs/>
          <w:sz w:val="22"/>
          <w:szCs w:val="22"/>
        </w:rPr>
        <w:t xml:space="preserve"> </w:t>
      </w:r>
      <w:r w:rsidRPr="00942C47">
        <w:rPr>
          <w:rFonts w:asciiTheme="minorHAnsi" w:eastAsiaTheme="majorEastAsia" w:hAnsiTheme="minorHAnsi" w:cstheme="majorBidi"/>
          <w:b/>
          <w:bCs/>
          <w:sz w:val="22"/>
          <w:szCs w:val="22"/>
        </w:rPr>
        <w:t>degré</w:t>
      </w:r>
    </w:p>
    <w:p w14:paraId="0B396C7A" w14:textId="427F62D3" w:rsidR="00F02A58" w:rsidRPr="00942C47" w:rsidRDefault="000D2377" w:rsidP="00620101">
      <w:pPr>
        <w:autoSpaceDE w:val="0"/>
        <w:autoSpaceDN w:val="0"/>
        <w:adjustRightInd w:val="0"/>
        <w:jc w:val="both"/>
      </w:pPr>
      <w:r w:rsidRPr="00942C47">
        <w:t xml:space="preserve">Depuis le lundi 15 novembre 2021, </w:t>
      </w:r>
      <w:r w:rsidR="00F02A58" w:rsidRPr="00942C47">
        <w:t xml:space="preserve">le protocole sanitaire de </w:t>
      </w:r>
      <w:r w:rsidR="00F02A58" w:rsidRPr="00942C47">
        <w:rPr>
          <w:b/>
          <w:color w:val="FFC000"/>
        </w:rPr>
        <w:t>n</w:t>
      </w:r>
      <w:r w:rsidR="00A4212E" w:rsidRPr="00942C47">
        <w:rPr>
          <w:b/>
          <w:color w:val="FFC000"/>
        </w:rPr>
        <w:t xml:space="preserve">iveau 2 </w:t>
      </w:r>
      <w:r w:rsidR="005E7A90" w:rsidRPr="00942C47">
        <w:rPr>
          <w:rFonts w:cstheme="minorHAnsi"/>
          <w:b/>
          <w:color w:val="FFC000"/>
          <w:u w:val="single"/>
        </w:rPr>
        <w:t xml:space="preserve">/ niveau jaune </w:t>
      </w:r>
      <w:r w:rsidR="00A4212E" w:rsidRPr="00942C47">
        <w:t>s’applique à l’ensemble</w:t>
      </w:r>
      <w:r w:rsidR="00F02A58" w:rsidRPr="00942C47">
        <w:t xml:space="preserve"> </w:t>
      </w:r>
      <w:r w:rsidRPr="00942C47">
        <w:t>du territoire</w:t>
      </w:r>
      <w:r w:rsidR="00933668" w:rsidRPr="00942C47">
        <w:t xml:space="preserve"> métropolitain.</w:t>
      </w:r>
    </w:p>
    <w:p w14:paraId="7EAB00FE" w14:textId="77246445" w:rsidR="00246182" w:rsidRPr="00942C47" w:rsidRDefault="00924B28" w:rsidP="00D52B59">
      <w:pPr>
        <w:jc w:val="both"/>
      </w:pPr>
      <w:r w:rsidRPr="00942C47">
        <w:rPr>
          <w:rFonts w:ascii="Calibri" w:hAnsi="Calibri"/>
          <w:color w:val="000000"/>
        </w:rPr>
        <w:lastRenderedPageBreak/>
        <w:t>Toutefois, compte tenu de la situation épidémique</w:t>
      </w:r>
      <w:r w:rsidR="001776A3" w:rsidRPr="00942C47">
        <w:rPr>
          <w:rFonts w:ascii="Calibri" w:hAnsi="Calibri"/>
          <w:color w:val="000000"/>
        </w:rPr>
        <w:t xml:space="preserve"> et</w:t>
      </w:r>
      <w:r w:rsidR="00D52B59" w:rsidRPr="00942C47">
        <w:rPr>
          <w:rFonts w:ascii="Calibri" w:hAnsi="Calibri"/>
          <w:color w:val="000000"/>
        </w:rPr>
        <w:t xml:space="preserve"> à compter du lundi 3 janvier 2022, </w:t>
      </w:r>
      <w:r w:rsidRPr="00942C47">
        <w:rPr>
          <w:rFonts w:ascii="Calibri" w:hAnsi="Calibri"/>
          <w:color w:val="000000"/>
        </w:rPr>
        <w:t xml:space="preserve">il est très fortement recommandé </w:t>
      </w:r>
      <w:r w:rsidR="001776A3" w:rsidRPr="00942C47">
        <w:rPr>
          <w:rFonts w:ascii="Calibri" w:hAnsi="Calibri"/>
          <w:color w:val="000000"/>
        </w:rPr>
        <w:t xml:space="preserve">de prioriser </w:t>
      </w:r>
      <w:r w:rsidR="00D52B59" w:rsidRPr="00942C47">
        <w:rPr>
          <w:rFonts w:ascii="Calibri" w:hAnsi="Calibri"/>
          <w:color w:val="000000"/>
        </w:rPr>
        <w:t xml:space="preserve">les activités physiques et sportives en extérieur. </w:t>
      </w:r>
      <w:r w:rsidRPr="00942C47">
        <w:rPr>
          <w:rFonts w:ascii="Calibri" w:hAnsi="Calibri"/>
          <w:color w:val="000000"/>
        </w:rPr>
        <w:t>L</w:t>
      </w:r>
      <w:r w:rsidR="00D52B59" w:rsidRPr="00942C47">
        <w:rPr>
          <w:rFonts w:ascii="Calibri" w:hAnsi="Calibri"/>
          <w:color w:val="000000"/>
        </w:rPr>
        <w:t xml:space="preserve">orsque la pratique en </w:t>
      </w:r>
      <w:r w:rsidRPr="00942C47">
        <w:rPr>
          <w:rFonts w:ascii="Calibri" w:hAnsi="Calibri"/>
          <w:color w:val="000000"/>
        </w:rPr>
        <w:t xml:space="preserve">extérieur </w:t>
      </w:r>
      <w:r w:rsidR="001776A3" w:rsidRPr="00942C47">
        <w:rPr>
          <w:rFonts w:ascii="Calibri" w:hAnsi="Calibri"/>
          <w:color w:val="000000"/>
        </w:rPr>
        <w:t>est impossible,</w:t>
      </w:r>
      <w:r w:rsidR="00D52B59" w:rsidRPr="00942C47">
        <w:rPr>
          <w:rFonts w:ascii="Calibri" w:hAnsi="Calibri"/>
          <w:color w:val="000000"/>
        </w:rPr>
        <w:t xml:space="preserve"> </w:t>
      </w:r>
      <w:r w:rsidRPr="00942C47">
        <w:rPr>
          <w:rFonts w:ascii="Calibri" w:hAnsi="Calibri"/>
          <w:color w:val="000000"/>
        </w:rPr>
        <w:t>d</w:t>
      </w:r>
      <w:r w:rsidR="00D52B59" w:rsidRPr="00942C47">
        <w:rPr>
          <w:rFonts w:ascii="Calibri" w:hAnsi="Calibri"/>
          <w:color w:val="000000"/>
        </w:rPr>
        <w:t>es activités de basse intensité compatible</w:t>
      </w:r>
      <w:r w:rsidRPr="00942C47">
        <w:rPr>
          <w:rFonts w:ascii="Calibri" w:hAnsi="Calibri"/>
          <w:color w:val="000000"/>
        </w:rPr>
        <w:t>s</w:t>
      </w:r>
      <w:r w:rsidR="00D52B59" w:rsidRPr="00942C47">
        <w:rPr>
          <w:rFonts w:ascii="Calibri" w:hAnsi="Calibri"/>
          <w:color w:val="000000"/>
        </w:rPr>
        <w:t xml:space="preserve"> avec le port du masque et les règles de distanciation</w:t>
      </w:r>
      <w:r w:rsidRPr="00942C47">
        <w:rPr>
          <w:rFonts w:ascii="Calibri" w:hAnsi="Calibri"/>
          <w:color w:val="000000"/>
        </w:rPr>
        <w:t xml:space="preserve"> doivent être privilégiées</w:t>
      </w:r>
      <w:r w:rsidR="00933668" w:rsidRPr="00942C47">
        <w:rPr>
          <w:rFonts w:ascii="Calibri" w:hAnsi="Calibri"/>
          <w:color w:val="000000"/>
        </w:rPr>
        <w:t>.</w:t>
      </w:r>
    </w:p>
    <w:p w14:paraId="35034549" w14:textId="77777777" w:rsidR="00F02A58" w:rsidRPr="00942C47" w:rsidRDefault="000D2377" w:rsidP="00AA15B4">
      <w:pPr>
        <w:spacing w:after="0"/>
        <w:jc w:val="both"/>
        <w:rPr>
          <w:b/>
          <w:u w:val="single"/>
        </w:rPr>
      </w:pPr>
      <w:r w:rsidRPr="00942C47">
        <w:rPr>
          <w:b/>
          <w:u w:val="single"/>
        </w:rPr>
        <w:t xml:space="preserve">Modalités de passage du </w:t>
      </w:r>
      <w:r w:rsidRPr="00942C47">
        <w:rPr>
          <w:rFonts w:cstheme="minorHAnsi"/>
          <w:b/>
          <w:color w:val="FFC000"/>
          <w:u w:val="single"/>
        </w:rPr>
        <w:t xml:space="preserve">niveau 2 / niveau jaune </w:t>
      </w:r>
      <w:r w:rsidRPr="00942C47">
        <w:rPr>
          <w:b/>
          <w:u w:val="single"/>
        </w:rPr>
        <w:t xml:space="preserve">au </w:t>
      </w:r>
      <w:r w:rsidRPr="00942C47">
        <w:rPr>
          <w:rFonts w:cstheme="minorHAnsi"/>
          <w:b/>
          <w:color w:val="00B050"/>
          <w:u w:val="single"/>
        </w:rPr>
        <w:t>niveau 1 / niveau vert</w:t>
      </w:r>
      <w:r w:rsidRPr="00942C47">
        <w:rPr>
          <w:b/>
          <w:u w:val="single"/>
        </w:rPr>
        <w:t xml:space="preserve"> </w:t>
      </w:r>
    </w:p>
    <w:p w14:paraId="5985C780" w14:textId="77777777" w:rsidR="005D6D1E" w:rsidRPr="00942C47" w:rsidRDefault="00BC7291" w:rsidP="00AA15B4">
      <w:pPr>
        <w:autoSpaceDE w:val="0"/>
        <w:autoSpaceDN w:val="0"/>
        <w:adjustRightInd w:val="0"/>
        <w:spacing w:after="0"/>
        <w:jc w:val="both"/>
        <w:rPr>
          <w:rFonts w:cstheme="minorHAnsi"/>
        </w:rPr>
      </w:pPr>
      <w:r w:rsidRPr="00942C47">
        <w:rPr>
          <w:rFonts w:cstheme="minorHAnsi"/>
        </w:rPr>
        <w:t xml:space="preserve">Le passage au </w:t>
      </w:r>
      <w:r w:rsidRPr="00942C47">
        <w:rPr>
          <w:rFonts w:cstheme="minorHAnsi"/>
          <w:b/>
          <w:color w:val="00B050"/>
        </w:rPr>
        <w:t>niveau 1</w:t>
      </w:r>
      <w:r w:rsidR="003723F5" w:rsidRPr="00942C47">
        <w:rPr>
          <w:rFonts w:cstheme="minorHAnsi"/>
          <w:b/>
          <w:color w:val="00B050"/>
        </w:rPr>
        <w:t xml:space="preserve"> / niveau vert</w:t>
      </w:r>
      <w:r w:rsidRPr="00942C47">
        <w:rPr>
          <w:rFonts w:cstheme="minorHAnsi"/>
        </w:rPr>
        <w:t xml:space="preserve"> permet notamment de lever l’obligation du port du masque pour les élèves des écoles élémentaires tant dans les espaces clos que dans les espaces extérieurs des établissements. Les règles relatives au port du masque par les adultes sont en revanche inchangées (port obligatoire dans les espaces clos et, si </w:t>
      </w:r>
      <w:r w:rsidR="00AE5068" w:rsidRPr="00942C47">
        <w:rPr>
          <w:rFonts w:cstheme="minorHAnsi"/>
        </w:rPr>
        <w:t>un arrêté préfectoral le prévoit</w:t>
      </w:r>
      <w:r w:rsidRPr="00942C47">
        <w:rPr>
          <w:rFonts w:cstheme="minorHAnsi"/>
        </w:rPr>
        <w:t>, dans les espaces extérieurs</w:t>
      </w:r>
      <w:r w:rsidR="00F87E58" w:rsidRPr="00942C47">
        <w:rPr>
          <w:rFonts w:cstheme="minorHAnsi"/>
        </w:rPr>
        <w:t>)</w:t>
      </w:r>
      <w:r w:rsidRPr="00942C47">
        <w:rPr>
          <w:rFonts w:cstheme="minorHAnsi"/>
        </w:rPr>
        <w:t>.</w:t>
      </w:r>
    </w:p>
    <w:p w14:paraId="7C436C5D" w14:textId="77777777" w:rsidR="00AE4E05" w:rsidRPr="00942C47" w:rsidRDefault="00BC7291" w:rsidP="00620101">
      <w:pPr>
        <w:pStyle w:val="NormalWeb"/>
        <w:spacing w:before="0" w:beforeAutospacing="0" w:after="120" w:afterAutospacing="0"/>
        <w:jc w:val="both"/>
        <w:rPr>
          <w:rFonts w:asciiTheme="minorHAnsi" w:eastAsiaTheme="minorHAnsi" w:hAnsiTheme="minorHAnsi" w:cstheme="minorHAnsi"/>
          <w:sz w:val="22"/>
          <w:szCs w:val="22"/>
          <w:lang w:eastAsia="en-US"/>
        </w:rPr>
      </w:pPr>
      <w:r w:rsidRPr="00942C47">
        <w:rPr>
          <w:rFonts w:asciiTheme="minorHAnsi" w:hAnsiTheme="minorHAnsi" w:cstheme="minorHAnsi"/>
          <w:sz w:val="22"/>
          <w:szCs w:val="22"/>
        </w:rPr>
        <w:t xml:space="preserve">Le passage au protocole de </w:t>
      </w:r>
      <w:r w:rsidRPr="00942C47">
        <w:rPr>
          <w:rFonts w:asciiTheme="minorHAnsi" w:eastAsiaTheme="minorHAnsi" w:hAnsiTheme="minorHAnsi" w:cstheme="minorHAnsi"/>
          <w:b/>
          <w:color w:val="00B050"/>
          <w:sz w:val="22"/>
          <w:szCs w:val="22"/>
          <w:lang w:eastAsia="en-US"/>
        </w:rPr>
        <w:t>niveau 1</w:t>
      </w:r>
      <w:r w:rsidR="003723F5" w:rsidRPr="00942C47">
        <w:rPr>
          <w:rFonts w:asciiTheme="minorHAnsi" w:eastAsiaTheme="minorHAnsi" w:hAnsiTheme="minorHAnsi" w:cstheme="minorHAnsi"/>
          <w:b/>
          <w:color w:val="00B050"/>
          <w:sz w:val="22"/>
          <w:szCs w:val="22"/>
          <w:lang w:eastAsia="en-US"/>
        </w:rPr>
        <w:t xml:space="preserve"> / niveau vert</w:t>
      </w:r>
      <w:r w:rsidRPr="00942C47">
        <w:rPr>
          <w:rFonts w:asciiTheme="minorHAnsi" w:hAnsiTheme="minorHAnsi" w:cstheme="minorHAnsi"/>
          <w:sz w:val="22"/>
          <w:szCs w:val="22"/>
        </w:rPr>
        <w:t xml:space="preserve"> autorise </w:t>
      </w:r>
      <w:r w:rsidR="002E5E3B" w:rsidRPr="00942C47">
        <w:rPr>
          <w:rFonts w:asciiTheme="minorHAnsi" w:hAnsiTheme="minorHAnsi" w:cstheme="minorHAnsi"/>
          <w:sz w:val="22"/>
          <w:szCs w:val="22"/>
        </w:rPr>
        <w:t xml:space="preserve">également </w:t>
      </w:r>
      <w:r w:rsidRPr="00942C47">
        <w:rPr>
          <w:rFonts w:asciiTheme="minorHAnsi" w:hAnsiTheme="minorHAnsi" w:cstheme="minorHAnsi"/>
          <w:sz w:val="22"/>
          <w:szCs w:val="22"/>
        </w:rPr>
        <w:t>l’assouplissement de certaines règles (</w:t>
      </w:r>
      <w:r w:rsidR="001A0001" w:rsidRPr="00942C47">
        <w:rPr>
          <w:rFonts w:asciiTheme="minorHAnsi" w:hAnsiTheme="minorHAnsi" w:cstheme="minorHAnsi"/>
          <w:sz w:val="22"/>
          <w:szCs w:val="22"/>
        </w:rPr>
        <w:t xml:space="preserve">cf autres </w:t>
      </w:r>
      <w:r w:rsidRPr="00942C47">
        <w:rPr>
          <w:rFonts w:asciiTheme="minorHAnsi" w:hAnsiTheme="minorHAnsi" w:cstheme="minorHAnsi"/>
          <w:sz w:val="22"/>
          <w:szCs w:val="22"/>
        </w:rPr>
        <w:t>question</w:t>
      </w:r>
      <w:r w:rsidR="001A0001" w:rsidRPr="00942C47">
        <w:rPr>
          <w:rFonts w:asciiTheme="minorHAnsi" w:hAnsiTheme="minorHAnsi" w:cstheme="minorHAnsi"/>
          <w:sz w:val="22"/>
          <w:szCs w:val="22"/>
        </w:rPr>
        <w:t>s relatives au cadre sanitaire)</w:t>
      </w:r>
      <w:r w:rsidRPr="00942C47">
        <w:rPr>
          <w:rFonts w:asciiTheme="minorHAnsi" w:hAnsiTheme="minorHAnsi" w:cstheme="minorHAnsi"/>
          <w:sz w:val="22"/>
          <w:szCs w:val="22"/>
        </w:rPr>
        <w:t>. Il</w:t>
      </w:r>
      <w:r w:rsidR="00FF71C9" w:rsidRPr="00942C47">
        <w:rPr>
          <w:rFonts w:asciiTheme="minorHAnsi" w:hAnsiTheme="minorHAnsi" w:cstheme="minorHAnsi"/>
          <w:sz w:val="22"/>
          <w:szCs w:val="22"/>
        </w:rPr>
        <w:t xml:space="preserve"> est toutefois recommandé de </w:t>
      </w:r>
      <w:r w:rsidR="00BD70BD" w:rsidRPr="00942C47">
        <w:rPr>
          <w:rFonts w:asciiTheme="minorHAnsi" w:hAnsiTheme="minorHAnsi" w:cstheme="minorHAnsi"/>
          <w:sz w:val="22"/>
          <w:szCs w:val="22"/>
        </w:rPr>
        <w:t xml:space="preserve">continuer </w:t>
      </w:r>
      <w:r w:rsidRPr="00942C47">
        <w:rPr>
          <w:rFonts w:asciiTheme="minorHAnsi" w:hAnsiTheme="minorHAnsi" w:cstheme="minorHAnsi"/>
          <w:sz w:val="22"/>
          <w:szCs w:val="22"/>
        </w:rPr>
        <w:t xml:space="preserve">au moins jusqu’aux congés d’automne, </w:t>
      </w:r>
      <w:r w:rsidR="00BD70BD" w:rsidRPr="00942C47">
        <w:rPr>
          <w:rFonts w:asciiTheme="minorHAnsi" w:hAnsiTheme="minorHAnsi" w:cstheme="minorHAnsi"/>
          <w:sz w:val="22"/>
          <w:szCs w:val="22"/>
        </w:rPr>
        <w:t xml:space="preserve">à </w:t>
      </w:r>
      <w:r w:rsidR="00FF71C9" w:rsidRPr="00942C47">
        <w:rPr>
          <w:rFonts w:asciiTheme="minorHAnsi" w:hAnsiTheme="minorHAnsi" w:cstheme="minorHAnsi"/>
          <w:sz w:val="22"/>
          <w:szCs w:val="22"/>
        </w:rPr>
        <w:t>limiter le b</w:t>
      </w:r>
      <w:r w:rsidR="005D6D1E" w:rsidRPr="00942C47">
        <w:rPr>
          <w:rFonts w:asciiTheme="minorHAnsi" w:hAnsiTheme="minorHAnsi" w:cstheme="minorHAnsi"/>
          <w:sz w:val="22"/>
          <w:szCs w:val="22"/>
        </w:rPr>
        <w:t>rassage entre élèves de groupes différents (classe, groupes de classes ou niveau</w:t>
      </w:r>
      <w:r w:rsidRPr="00942C47">
        <w:rPr>
          <w:rFonts w:asciiTheme="minorHAnsi" w:hAnsiTheme="minorHAnsi" w:cstheme="minorHAnsi"/>
          <w:sz w:val="22"/>
          <w:szCs w:val="22"/>
        </w:rPr>
        <w:t xml:space="preserve"> selon le cas</w:t>
      </w:r>
      <w:r w:rsidR="00FF71C9" w:rsidRPr="00942C47">
        <w:rPr>
          <w:rFonts w:asciiTheme="minorHAnsi" w:hAnsiTheme="minorHAnsi" w:cstheme="minorHAnsi"/>
          <w:sz w:val="22"/>
          <w:szCs w:val="22"/>
        </w:rPr>
        <w:t>)</w:t>
      </w:r>
      <w:r w:rsidRPr="00942C47">
        <w:rPr>
          <w:rFonts w:asciiTheme="minorHAnsi" w:hAnsiTheme="minorHAnsi" w:cstheme="minorHAnsi"/>
          <w:sz w:val="22"/>
          <w:szCs w:val="22"/>
        </w:rPr>
        <w:t xml:space="preserve"> notamment dans les écoles</w:t>
      </w:r>
      <w:r w:rsidR="00FF71C9" w:rsidRPr="00942C47">
        <w:rPr>
          <w:rFonts w:asciiTheme="minorHAnsi" w:hAnsiTheme="minorHAnsi" w:cstheme="minorHAnsi"/>
          <w:sz w:val="22"/>
          <w:szCs w:val="22"/>
        </w:rPr>
        <w:t>.</w:t>
      </w:r>
      <w:r w:rsidR="00AE4E05" w:rsidRPr="00942C47">
        <w:rPr>
          <w:rFonts w:asciiTheme="minorHAnsi" w:eastAsiaTheme="minorHAnsi" w:hAnsiTheme="minorHAnsi" w:cstheme="minorHAnsi"/>
          <w:sz w:val="22"/>
          <w:szCs w:val="22"/>
          <w:lang w:eastAsia="en-US"/>
        </w:rPr>
        <w:t xml:space="preserve"> </w:t>
      </w:r>
    </w:p>
    <w:p w14:paraId="41A11715" w14:textId="77777777" w:rsidR="00AE4E05" w:rsidRPr="00942C47" w:rsidRDefault="00D00D2D" w:rsidP="00620101">
      <w:pPr>
        <w:jc w:val="both"/>
        <w:rPr>
          <w:rStyle w:val="Lienhypertexte"/>
          <w:rFonts w:cstheme="minorHAnsi"/>
        </w:rPr>
      </w:pPr>
      <w:r w:rsidRPr="00942C47">
        <w:rPr>
          <w:rFonts w:cstheme="minorHAnsi"/>
        </w:rPr>
        <w:t>Le niveau du cadre sanitaire applicable pourra, par la suite, être révisé</w:t>
      </w:r>
      <w:r w:rsidR="00FA7FF2" w:rsidRPr="00942C47">
        <w:rPr>
          <w:rFonts w:cstheme="minorHAnsi"/>
        </w:rPr>
        <w:t xml:space="preserve"> en fonction de l’évolution du taux d’incidence dans les départements</w:t>
      </w:r>
      <w:r w:rsidRPr="00942C47">
        <w:rPr>
          <w:rFonts w:cstheme="minorHAnsi"/>
        </w:rPr>
        <w:t>.</w:t>
      </w:r>
      <w:r w:rsidR="0068719F" w:rsidRPr="00942C47">
        <w:rPr>
          <w:rFonts w:cstheme="minorHAnsi"/>
        </w:rPr>
        <w:t xml:space="preserve"> L’information </w:t>
      </w:r>
      <w:r w:rsidR="00AE4E05" w:rsidRPr="00942C47">
        <w:rPr>
          <w:rFonts w:cstheme="minorHAnsi"/>
        </w:rPr>
        <w:t xml:space="preserve">sera </w:t>
      </w:r>
      <w:r w:rsidR="0068719F" w:rsidRPr="00942C47">
        <w:rPr>
          <w:rFonts w:cstheme="minorHAnsi"/>
        </w:rPr>
        <w:t>mise en ligne</w:t>
      </w:r>
      <w:r w:rsidR="00927D13" w:rsidRPr="00942C47">
        <w:rPr>
          <w:rFonts w:cstheme="minorHAnsi"/>
        </w:rPr>
        <w:t xml:space="preserve"> </w:t>
      </w:r>
      <w:r w:rsidR="00AE4E05" w:rsidRPr="00942C47">
        <w:rPr>
          <w:rFonts w:cstheme="minorHAnsi"/>
        </w:rPr>
        <w:t xml:space="preserve">sur le </w:t>
      </w:r>
      <w:hyperlink r:id="rId11" w:history="1">
        <w:r w:rsidR="00AE4E05" w:rsidRPr="00942C47">
          <w:rPr>
            <w:rStyle w:val="Lienhypertexte"/>
            <w:rFonts w:cstheme="minorHAnsi"/>
          </w:rPr>
          <w:t>site du ministère</w:t>
        </w:r>
      </w:hyperlink>
      <w:r w:rsidR="00AE4E05" w:rsidRPr="00942C47">
        <w:rPr>
          <w:rFonts w:cstheme="minorHAnsi"/>
        </w:rPr>
        <w:t>.</w:t>
      </w:r>
      <w:r w:rsidR="00FA7FF2" w:rsidRPr="00942C47">
        <w:rPr>
          <w:rFonts w:cstheme="minorHAnsi"/>
        </w:rPr>
        <w:t xml:space="preserve"> </w:t>
      </w:r>
      <w:r w:rsidRPr="00942C47">
        <w:rPr>
          <w:rStyle w:val="Lienhypertexte"/>
          <w:rFonts w:cstheme="minorHAnsi"/>
        </w:rPr>
        <w:t xml:space="preserve"> </w:t>
      </w:r>
    </w:p>
    <w:p w14:paraId="5BFF5EAA" w14:textId="77777777" w:rsidR="000D2377" w:rsidRPr="00942C47" w:rsidRDefault="000D2377" w:rsidP="00AA15B4">
      <w:pPr>
        <w:spacing w:after="0"/>
        <w:jc w:val="both"/>
        <w:rPr>
          <w:rStyle w:val="Lienhypertexte"/>
          <w:rFonts w:cstheme="minorHAnsi"/>
          <w:b/>
          <w:color w:val="auto"/>
        </w:rPr>
      </w:pPr>
      <w:r w:rsidRPr="00942C47">
        <w:rPr>
          <w:rStyle w:val="Lienhypertexte"/>
          <w:rFonts w:cstheme="minorHAnsi"/>
          <w:b/>
          <w:color w:val="auto"/>
        </w:rPr>
        <w:t xml:space="preserve">Modalités de passage du </w:t>
      </w:r>
      <w:r w:rsidRPr="00942C47">
        <w:rPr>
          <w:b/>
          <w:color w:val="00B050"/>
          <w:u w:val="single"/>
        </w:rPr>
        <w:t>niveau 1 / niveau vert</w:t>
      </w:r>
      <w:r w:rsidRPr="00942C47">
        <w:rPr>
          <w:rStyle w:val="Lienhypertexte"/>
          <w:rFonts w:cstheme="minorHAnsi"/>
          <w:b/>
          <w:color w:val="auto"/>
        </w:rPr>
        <w:t xml:space="preserve"> au </w:t>
      </w:r>
      <w:r w:rsidRPr="00942C47">
        <w:rPr>
          <w:b/>
          <w:color w:val="FFC000"/>
          <w:u w:val="single"/>
        </w:rPr>
        <w:t>niveau 2 / niveau jaune</w:t>
      </w:r>
    </w:p>
    <w:p w14:paraId="6EDF7805" w14:textId="77777777" w:rsidR="00C516F8" w:rsidRPr="00942C47" w:rsidRDefault="00C516F8" w:rsidP="00AA15B4">
      <w:pPr>
        <w:spacing w:after="0"/>
        <w:jc w:val="both"/>
      </w:pPr>
      <w:r w:rsidRPr="00942C47">
        <w:t xml:space="preserve">Lorsque le niveau du cadre sanitaire assouplit les prescriptions à mettre en œuvre (ex : passage du </w:t>
      </w:r>
      <w:r w:rsidRPr="00942C47">
        <w:rPr>
          <w:rFonts w:cstheme="minorHAnsi"/>
          <w:b/>
          <w:color w:val="FFC000"/>
        </w:rPr>
        <w:t>niveau 2 / niveau jaune</w:t>
      </w:r>
      <w:r w:rsidRPr="00942C47">
        <w:t xml:space="preserve"> au </w:t>
      </w:r>
      <w:r w:rsidRPr="00942C47">
        <w:rPr>
          <w:rFonts w:cstheme="minorHAnsi"/>
          <w:b/>
          <w:color w:val="00B050"/>
        </w:rPr>
        <w:t>niveau 1 / niveau vert</w:t>
      </w:r>
      <w:r w:rsidRPr="00942C47">
        <w:t>), les nouvelles mesures applicables entrent en vigueur dès le lundi suivant.</w:t>
      </w:r>
    </w:p>
    <w:p w14:paraId="0E0C56F9" w14:textId="77777777" w:rsidR="00F549A8" w:rsidRPr="00942C47" w:rsidRDefault="00C516F8" w:rsidP="003E1650">
      <w:pPr>
        <w:jc w:val="both"/>
      </w:pPr>
      <w:r w:rsidRPr="00942C47">
        <w:t xml:space="preserve">En revanche, lorsque le niveau du cadre sanitaire renforce les prescriptions (ex : passage du </w:t>
      </w:r>
      <w:r w:rsidRPr="00942C47">
        <w:rPr>
          <w:rFonts w:cstheme="minorHAnsi"/>
          <w:b/>
          <w:color w:val="00B050"/>
        </w:rPr>
        <w:t>niveau 1 / niveau vert</w:t>
      </w:r>
      <w:r w:rsidRPr="00942C47">
        <w:t xml:space="preserve"> au </w:t>
      </w:r>
      <w:r w:rsidRPr="00942C47">
        <w:rPr>
          <w:rFonts w:cstheme="minorHAnsi"/>
          <w:b/>
          <w:color w:val="FFC000"/>
        </w:rPr>
        <w:t>niveau 2 / niveau jaune</w:t>
      </w:r>
      <w:r w:rsidRPr="00942C47">
        <w:t xml:space="preserve">), </w:t>
      </w:r>
      <w:r w:rsidR="008F1261" w:rsidRPr="00942C47">
        <w:t xml:space="preserve">seules </w:t>
      </w:r>
      <w:r w:rsidRPr="00942C47">
        <w:t xml:space="preserve">les </w:t>
      </w:r>
      <w:r w:rsidR="008F1261" w:rsidRPr="00942C47">
        <w:t>mesures relatives au port du masque entrent en vigueur dès le lundi suivant</w:t>
      </w:r>
      <w:r w:rsidR="00FB5A36" w:rsidRPr="00942C47">
        <w:t>. U</w:t>
      </w:r>
      <w:r w:rsidR="008F1261" w:rsidRPr="00942C47">
        <w:t>ne semaine supplémentaire est laissée aux écoles et établissements afin de s’organiser</w:t>
      </w:r>
      <w:r w:rsidR="00AE5068" w:rsidRPr="00942C47">
        <w:t xml:space="preserve"> en lien avec les collectivités territoriales</w:t>
      </w:r>
      <w:r w:rsidR="008F1261" w:rsidRPr="00942C47">
        <w:t xml:space="preserve"> pour la mise en œuvre des autres mesures</w:t>
      </w:r>
      <w:r w:rsidR="00AE4E05" w:rsidRPr="00942C47">
        <w:t xml:space="preserve"> (</w:t>
      </w:r>
      <w:r w:rsidR="002C5281" w:rsidRPr="00942C47">
        <w:t xml:space="preserve">limitation du brassage, </w:t>
      </w:r>
      <w:r w:rsidR="00AE4E05" w:rsidRPr="00942C47">
        <w:t xml:space="preserve">mesures de désinfection, </w:t>
      </w:r>
      <w:r w:rsidR="002C5281" w:rsidRPr="00942C47">
        <w:t>conditions d’</w:t>
      </w:r>
      <w:r w:rsidR="00AE4E05" w:rsidRPr="00942C47">
        <w:t>organisation de l’EPS)</w:t>
      </w:r>
      <w:r w:rsidR="00BD70BD" w:rsidRPr="00942C47">
        <w:t xml:space="preserve"> qui seront donc applicables</w:t>
      </w:r>
      <w:r w:rsidR="00AE4E05" w:rsidRPr="00942C47">
        <w:t xml:space="preserve"> au plus tard </w:t>
      </w:r>
      <w:r w:rsidR="00BD70BD" w:rsidRPr="00942C47">
        <w:t>à compter du lundi de la semaine suivante</w:t>
      </w:r>
      <w:r w:rsidR="008F1261" w:rsidRPr="00942C47">
        <w:t xml:space="preserve">. </w:t>
      </w:r>
    </w:p>
    <w:p w14:paraId="0A714B61" w14:textId="77777777" w:rsidR="00610B98" w:rsidRPr="00942C47" w:rsidRDefault="00610B98" w:rsidP="00620101">
      <w:pPr>
        <w:pStyle w:val="Titre3"/>
      </w:pPr>
      <w:bookmarkStart w:id="4" w:name="_Toc92825696"/>
      <w:r w:rsidRPr="00942C47">
        <w:t>Quel est le niveau du cadr</w:t>
      </w:r>
      <w:r w:rsidR="006D4F46" w:rsidRPr="00942C47">
        <w:t>e sanitaire applicable</w:t>
      </w:r>
      <w:r w:rsidR="009056D8" w:rsidRPr="00942C47">
        <w:t xml:space="preserve"> dans les académies d’</w:t>
      </w:r>
      <w:r w:rsidR="00CA39F1" w:rsidRPr="00942C47">
        <w:t>outre-mer</w:t>
      </w:r>
      <w:r w:rsidR="009056D8" w:rsidRPr="00942C47">
        <w:t> ?</w:t>
      </w:r>
      <w:bookmarkEnd w:id="4"/>
    </w:p>
    <w:p w14:paraId="19A279DB" w14:textId="2EEEE227" w:rsidR="0081653C" w:rsidRPr="00942C47" w:rsidRDefault="00080352" w:rsidP="005C4CEA">
      <w:pPr>
        <w:jc w:val="both"/>
        <w:rPr>
          <w:rFonts w:eastAsiaTheme="majorEastAsia" w:cstheme="majorBidi"/>
          <w:b/>
          <w:bCs/>
        </w:rPr>
      </w:pPr>
      <w:r w:rsidRPr="00942C47">
        <w:t xml:space="preserve">Afin de connaitre les modalités précises </w:t>
      </w:r>
      <w:r w:rsidR="00AE5068" w:rsidRPr="00942C47">
        <w:t xml:space="preserve">d’accueil </w:t>
      </w:r>
      <w:r w:rsidRPr="00942C47">
        <w:t>des élèves dans les écoles et établissements scolaires dans ces territoires</w:t>
      </w:r>
      <w:r w:rsidR="009056D8" w:rsidRPr="00942C47">
        <w:t xml:space="preserve">, </w:t>
      </w:r>
      <w:r w:rsidRPr="00942C47">
        <w:t>il convient de se rapprocher des autorités locales ou de consulter le site des académies</w:t>
      </w:r>
      <w:r w:rsidR="00752354" w:rsidRPr="00942C47">
        <w:t>.</w:t>
      </w:r>
      <w:r w:rsidRPr="00942C47">
        <w:t xml:space="preserve"> </w:t>
      </w:r>
    </w:p>
    <w:p w14:paraId="4967E2C0" w14:textId="7574B722" w:rsidR="009740B9" w:rsidRPr="00942C47" w:rsidRDefault="009740B9" w:rsidP="00620101">
      <w:pPr>
        <w:pStyle w:val="Titre3"/>
        <w:jc w:val="both"/>
      </w:pPr>
      <w:bookmarkStart w:id="5" w:name="_Toc92825697"/>
      <w:r w:rsidRPr="00942C47">
        <w:t>Quelle</w:t>
      </w:r>
      <w:r w:rsidR="00020AF0" w:rsidRPr="00942C47">
        <w:t xml:space="preserve">s sont les modalités d’accueil des élèves </w:t>
      </w:r>
      <w:r w:rsidRPr="00942C47">
        <w:t xml:space="preserve">selon le niveau du cadre sanitaire </w:t>
      </w:r>
      <w:r w:rsidR="00020AF0" w:rsidRPr="00942C47">
        <w:t xml:space="preserve">retenu </w:t>
      </w:r>
      <w:r w:rsidRPr="00942C47">
        <w:t>?</w:t>
      </w:r>
      <w:bookmarkEnd w:id="5"/>
      <w:r w:rsidRPr="00942C47">
        <w:t xml:space="preserve"> </w:t>
      </w:r>
    </w:p>
    <w:p w14:paraId="3172B6D1" w14:textId="08C20379" w:rsidR="009740B9" w:rsidRPr="00942C47" w:rsidRDefault="009740B9" w:rsidP="00620101">
      <w:pPr>
        <w:autoSpaceDE w:val="0"/>
        <w:autoSpaceDN w:val="0"/>
        <w:adjustRightInd w:val="0"/>
        <w:spacing w:after="0" w:line="240" w:lineRule="auto"/>
        <w:jc w:val="both"/>
      </w:pPr>
      <w:r w:rsidRPr="00942C47">
        <w:t>L’enseignement en présentiel est privilégié pour tous les élèves et sur l’ensemble du temps scolaire</w:t>
      </w:r>
      <w:r w:rsidR="002D2626" w:rsidRPr="00942C47">
        <w:t>. Selon le cadre sanitaire applicable à l’école ou l’établissement scolaire, l</w:t>
      </w:r>
      <w:r w:rsidRPr="00942C47">
        <w:t xml:space="preserve">es modalités </w:t>
      </w:r>
      <w:r w:rsidR="002D2626" w:rsidRPr="00942C47">
        <w:t xml:space="preserve">d’accueil sont les </w:t>
      </w:r>
      <w:r w:rsidR="00B4709B" w:rsidRPr="00942C47">
        <w:t>suivantes.</w:t>
      </w:r>
    </w:p>
    <w:p w14:paraId="18DC4C51" w14:textId="77777777" w:rsidR="00B4709B" w:rsidRPr="00942C47" w:rsidRDefault="00B4709B" w:rsidP="00620101">
      <w:pPr>
        <w:autoSpaceDE w:val="0"/>
        <w:autoSpaceDN w:val="0"/>
        <w:spacing w:after="0"/>
        <w:ind w:left="1068"/>
        <w:contextualSpacing/>
        <w:jc w:val="both"/>
        <w:rPr>
          <w:rFonts w:cstheme="minorHAnsi"/>
        </w:rPr>
      </w:pPr>
    </w:p>
    <w:tbl>
      <w:tblPr>
        <w:tblStyle w:val="Grilledutableau"/>
        <w:tblW w:w="9908" w:type="dxa"/>
        <w:shd w:val="clear" w:color="auto" w:fill="F2F2F2" w:themeFill="background1" w:themeFillShade="F2"/>
        <w:tblLook w:val="04A0" w:firstRow="1" w:lastRow="0" w:firstColumn="1" w:lastColumn="0" w:noHBand="0" w:noVBand="1"/>
      </w:tblPr>
      <w:tblGrid>
        <w:gridCol w:w="2962"/>
        <w:gridCol w:w="6946"/>
      </w:tblGrid>
      <w:tr w:rsidR="00B4709B" w:rsidRPr="00942C47" w14:paraId="58CA7352" w14:textId="77777777" w:rsidTr="009D5311">
        <w:trPr>
          <w:trHeight w:val="273"/>
        </w:trPr>
        <w:tc>
          <w:tcPr>
            <w:tcW w:w="2962" w:type="dxa"/>
            <w:tcBorders>
              <w:top w:val="double" w:sz="4" w:space="0" w:color="auto"/>
              <w:left w:val="double" w:sz="4" w:space="0" w:color="auto"/>
              <w:right w:val="double" w:sz="4" w:space="0" w:color="auto"/>
            </w:tcBorders>
            <w:shd w:val="clear" w:color="auto" w:fill="F2F2F2" w:themeFill="background1" w:themeFillShade="F2"/>
          </w:tcPr>
          <w:p w14:paraId="5668717A" w14:textId="77777777" w:rsidR="00B4709B" w:rsidRPr="00942C47" w:rsidRDefault="00B4709B" w:rsidP="00620101">
            <w:pPr>
              <w:autoSpaceDE w:val="0"/>
              <w:autoSpaceDN w:val="0"/>
              <w:adjustRightInd w:val="0"/>
              <w:jc w:val="both"/>
              <w:rPr>
                <w:b/>
              </w:rPr>
            </w:pPr>
            <w:r w:rsidRPr="00942C47">
              <w:rPr>
                <w:b/>
              </w:rPr>
              <w:t xml:space="preserve">Niveau </w:t>
            </w:r>
          </w:p>
        </w:tc>
        <w:tc>
          <w:tcPr>
            <w:tcW w:w="6946" w:type="dxa"/>
            <w:tcBorders>
              <w:top w:val="double" w:sz="4" w:space="0" w:color="auto"/>
              <w:left w:val="double" w:sz="4" w:space="0" w:color="auto"/>
              <w:right w:val="double" w:sz="4" w:space="0" w:color="auto"/>
            </w:tcBorders>
            <w:shd w:val="clear" w:color="auto" w:fill="F2F2F2" w:themeFill="background1" w:themeFillShade="F2"/>
          </w:tcPr>
          <w:p w14:paraId="7FD63C0B" w14:textId="77777777" w:rsidR="00B4709B" w:rsidRPr="00942C47" w:rsidRDefault="00B4709B" w:rsidP="00620101">
            <w:pPr>
              <w:autoSpaceDE w:val="0"/>
              <w:autoSpaceDN w:val="0"/>
              <w:adjustRightInd w:val="0"/>
              <w:jc w:val="both"/>
              <w:rPr>
                <w:b/>
              </w:rPr>
            </w:pPr>
            <w:r w:rsidRPr="00942C47">
              <w:rPr>
                <w:b/>
              </w:rPr>
              <w:t>Modalités</w:t>
            </w:r>
          </w:p>
        </w:tc>
      </w:tr>
      <w:tr w:rsidR="00B4709B" w:rsidRPr="00942C47" w14:paraId="4D67D56B" w14:textId="77777777" w:rsidTr="009D5311">
        <w:trPr>
          <w:trHeight w:val="258"/>
        </w:trPr>
        <w:tc>
          <w:tcPr>
            <w:tcW w:w="2962" w:type="dxa"/>
            <w:tcBorders>
              <w:left w:val="double" w:sz="4" w:space="0" w:color="auto"/>
              <w:right w:val="double" w:sz="4" w:space="0" w:color="auto"/>
            </w:tcBorders>
            <w:shd w:val="clear" w:color="auto" w:fill="F2F2F2" w:themeFill="background1" w:themeFillShade="F2"/>
          </w:tcPr>
          <w:p w14:paraId="69B6FE68" w14:textId="77777777" w:rsidR="00B4709B" w:rsidRPr="00942C47" w:rsidRDefault="00B4709B" w:rsidP="00620101">
            <w:pPr>
              <w:autoSpaceDE w:val="0"/>
              <w:autoSpaceDN w:val="0"/>
              <w:adjustRightInd w:val="0"/>
              <w:jc w:val="both"/>
            </w:pPr>
            <w:r w:rsidRPr="00942C47">
              <w:rPr>
                <w:rFonts w:cstheme="minorHAnsi"/>
                <w:b/>
                <w:color w:val="00B050"/>
              </w:rPr>
              <w:t xml:space="preserve">Niveau 1 / niveau vert </w:t>
            </w:r>
          </w:p>
        </w:tc>
        <w:tc>
          <w:tcPr>
            <w:tcW w:w="6946" w:type="dxa"/>
            <w:tcBorders>
              <w:left w:val="double" w:sz="4" w:space="0" w:color="auto"/>
              <w:right w:val="double" w:sz="4" w:space="0" w:color="auto"/>
            </w:tcBorders>
            <w:shd w:val="clear" w:color="auto" w:fill="F2F2F2" w:themeFill="background1" w:themeFillShade="F2"/>
          </w:tcPr>
          <w:p w14:paraId="2C4AD205" w14:textId="77777777" w:rsidR="00B4709B" w:rsidRPr="00942C47" w:rsidRDefault="00B4709B" w:rsidP="00620101">
            <w:pPr>
              <w:autoSpaceDE w:val="0"/>
              <w:autoSpaceDN w:val="0"/>
              <w:adjustRightInd w:val="0"/>
              <w:jc w:val="both"/>
            </w:pPr>
            <w:r w:rsidRPr="00942C47">
              <w:rPr>
                <w:rFonts w:cstheme="minorHAnsi"/>
              </w:rPr>
              <w:t>Accueil en présentiel de tous les élèves</w:t>
            </w:r>
          </w:p>
        </w:tc>
      </w:tr>
      <w:tr w:rsidR="00B4709B" w:rsidRPr="00942C47" w14:paraId="13E4675C" w14:textId="77777777" w:rsidTr="009D5311">
        <w:trPr>
          <w:trHeight w:val="273"/>
        </w:trPr>
        <w:tc>
          <w:tcPr>
            <w:tcW w:w="2962" w:type="dxa"/>
            <w:tcBorders>
              <w:left w:val="double" w:sz="4" w:space="0" w:color="auto"/>
              <w:right w:val="double" w:sz="4" w:space="0" w:color="auto"/>
            </w:tcBorders>
            <w:shd w:val="clear" w:color="auto" w:fill="F2F2F2" w:themeFill="background1" w:themeFillShade="F2"/>
          </w:tcPr>
          <w:p w14:paraId="23734E47" w14:textId="77777777" w:rsidR="00B4709B" w:rsidRPr="00942C47" w:rsidRDefault="00B4709B" w:rsidP="00620101">
            <w:pPr>
              <w:autoSpaceDE w:val="0"/>
              <w:autoSpaceDN w:val="0"/>
              <w:adjustRightInd w:val="0"/>
              <w:jc w:val="both"/>
            </w:pPr>
            <w:r w:rsidRPr="00942C47">
              <w:rPr>
                <w:rFonts w:cstheme="minorHAnsi"/>
                <w:b/>
                <w:color w:val="FFC000"/>
              </w:rPr>
              <w:t>Niveau 2 / niveau jaune</w:t>
            </w:r>
          </w:p>
        </w:tc>
        <w:tc>
          <w:tcPr>
            <w:tcW w:w="6946" w:type="dxa"/>
            <w:tcBorders>
              <w:left w:val="double" w:sz="4" w:space="0" w:color="auto"/>
              <w:right w:val="double" w:sz="4" w:space="0" w:color="auto"/>
            </w:tcBorders>
            <w:shd w:val="clear" w:color="auto" w:fill="F2F2F2" w:themeFill="background1" w:themeFillShade="F2"/>
          </w:tcPr>
          <w:p w14:paraId="198EBC8F" w14:textId="77777777" w:rsidR="00B4709B" w:rsidRPr="00942C47" w:rsidRDefault="00B4709B" w:rsidP="00620101">
            <w:pPr>
              <w:autoSpaceDE w:val="0"/>
              <w:autoSpaceDN w:val="0"/>
              <w:adjustRightInd w:val="0"/>
              <w:jc w:val="both"/>
            </w:pPr>
            <w:r w:rsidRPr="00942C47">
              <w:rPr>
                <w:rFonts w:cstheme="minorHAnsi"/>
              </w:rPr>
              <w:t>Accueil en présentiel de tous les élèves</w:t>
            </w:r>
          </w:p>
        </w:tc>
      </w:tr>
      <w:tr w:rsidR="00B4709B" w:rsidRPr="00942C47" w14:paraId="70D2264D" w14:textId="77777777" w:rsidTr="00187F3C">
        <w:trPr>
          <w:trHeight w:val="930"/>
        </w:trPr>
        <w:tc>
          <w:tcPr>
            <w:tcW w:w="2962" w:type="dxa"/>
            <w:tcBorders>
              <w:left w:val="double" w:sz="4" w:space="0" w:color="auto"/>
              <w:right w:val="double" w:sz="4" w:space="0" w:color="auto"/>
            </w:tcBorders>
            <w:shd w:val="clear" w:color="auto" w:fill="F2F2F2" w:themeFill="background1" w:themeFillShade="F2"/>
          </w:tcPr>
          <w:p w14:paraId="3C5DEABF" w14:textId="77777777" w:rsidR="00B4709B" w:rsidRPr="00942C47" w:rsidRDefault="00B4709B" w:rsidP="00620101">
            <w:pPr>
              <w:autoSpaceDE w:val="0"/>
              <w:autoSpaceDN w:val="0"/>
              <w:adjustRightInd w:val="0"/>
              <w:jc w:val="both"/>
            </w:pPr>
            <w:r w:rsidRPr="00942C47">
              <w:rPr>
                <w:rFonts w:cstheme="minorHAnsi"/>
                <w:b/>
                <w:color w:val="F79646" w:themeColor="accent6"/>
              </w:rPr>
              <w:t xml:space="preserve">Niveau 3 / niveau orange </w:t>
            </w:r>
          </w:p>
        </w:tc>
        <w:tc>
          <w:tcPr>
            <w:tcW w:w="6946" w:type="dxa"/>
            <w:tcBorders>
              <w:left w:val="double" w:sz="4" w:space="0" w:color="auto"/>
              <w:right w:val="double" w:sz="4" w:space="0" w:color="auto"/>
            </w:tcBorders>
            <w:shd w:val="clear" w:color="auto" w:fill="F2F2F2" w:themeFill="background1" w:themeFillShade="F2"/>
          </w:tcPr>
          <w:p w14:paraId="7A036F4F" w14:textId="77777777" w:rsidR="00B4709B" w:rsidRPr="00942C47" w:rsidRDefault="00B4709B" w:rsidP="00620101">
            <w:pPr>
              <w:autoSpaceDE w:val="0"/>
              <w:autoSpaceDN w:val="0"/>
              <w:adjustRightInd w:val="0"/>
              <w:jc w:val="both"/>
            </w:pPr>
            <w:r w:rsidRPr="00942C47">
              <w:rPr>
                <w:rFonts w:cstheme="minorHAnsi"/>
                <w:b/>
                <w:color w:val="F79646" w:themeColor="accent6"/>
              </w:rPr>
              <w:t>Hybridation possible au lycée</w:t>
            </w:r>
            <w:r w:rsidRPr="00942C47">
              <w:rPr>
                <w:rFonts w:cstheme="minorHAnsi"/>
                <w:color w:val="F79646" w:themeColor="accent6"/>
              </w:rPr>
              <w:t xml:space="preserve"> </w:t>
            </w:r>
            <w:r w:rsidRPr="00942C47">
              <w:rPr>
                <w:rFonts w:cstheme="minorHAnsi"/>
              </w:rPr>
              <w:t>lorsque la configuration de l’établissement le nécessite (en particulier lorsque cela est rendu nécessaire pour la bonne application des mesures prévues par le présent cadre sanitaire)</w:t>
            </w:r>
          </w:p>
        </w:tc>
      </w:tr>
      <w:tr w:rsidR="00B4709B" w:rsidRPr="00942C47" w14:paraId="6863C523" w14:textId="77777777" w:rsidTr="009D5311">
        <w:trPr>
          <w:trHeight w:val="821"/>
        </w:trPr>
        <w:tc>
          <w:tcPr>
            <w:tcW w:w="2962" w:type="dxa"/>
            <w:tcBorders>
              <w:left w:val="double" w:sz="4" w:space="0" w:color="auto"/>
              <w:bottom w:val="double" w:sz="4" w:space="0" w:color="auto"/>
              <w:right w:val="double" w:sz="4" w:space="0" w:color="auto"/>
            </w:tcBorders>
            <w:shd w:val="clear" w:color="auto" w:fill="F2F2F2" w:themeFill="background1" w:themeFillShade="F2"/>
          </w:tcPr>
          <w:p w14:paraId="49145ADF" w14:textId="77777777" w:rsidR="00B4709B" w:rsidRPr="00942C47" w:rsidRDefault="00B4709B" w:rsidP="00620101">
            <w:pPr>
              <w:autoSpaceDE w:val="0"/>
              <w:autoSpaceDN w:val="0"/>
              <w:adjustRightInd w:val="0"/>
              <w:jc w:val="both"/>
            </w:pPr>
            <w:r w:rsidRPr="00942C47">
              <w:rPr>
                <w:rFonts w:cstheme="minorHAnsi"/>
                <w:b/>
                <w:color w:val="C00000"/>
              </w:rPr>
              <w:t>Niveau 4 / niveau rouge</w:t>
            </w:r>
          </w:p>
        </w:tc>
        <w:tc>
          <w:tcPr>
            <w:tcW w:w="6946" w:type="dxa"/>
            <w:tcBorders>
              <w:left w:val="double" w:sz="4" w:space="0" w:color="auto"/>
              <w:bottom w:val="double" w:sz="4" w:space="0" w:color="auto"/>
              <w:right w:val="double" w:sz="4" w:space="0" w:color="auto"/>
            </w:tcBorders>
            <w:shd w:val="clear" w:color="auto" w:fill="F2F2F2" w:themeFill="background1" w:themeFillShade="F2"/>
          </w:tcPr>
          <w:p w14:paraId="2CEF0371" w14:textId="77777777" w:rsidR="00B4709B" w:rsidRPr="00942C47" w:rsidRDefault="00B4709B" w:rsidP="00620101">
            <w:pPr>
              <w:autoSpaceDE w:val="0"/>
              <w:autoSpaceDN w:val="0"/>
              <w:adjustRightInd w:val="0"/>
              <w:jc w:val="both"/>
            </w:pPr>
            <w:r w:rsidRPr="00942C47">
              <w:rPr>
                <w:rFonts w:cstheme="minorHAnsi"/>
                <w:b/>
                <w:color w:val="C00000"/>
              </w:rPr>
              <w:t>Hybridation systématique au lycée et pour les élèves de 4</w:t>
            </w:r>
            <w:r w:rsidRPr="00942C47">
              <w:rPr>
                <w:rFonts w:cstheme="minorHAnsi"/>
                <w:b/>
                <w:color w:val="C00000"/>
                <w:vertAlign w:val="superscript"/>
              </w:rPr>
              <w:t>ème</w:t>
            </w:r>
            <w:r w:rsidRPr="00942C47">
              <w:rPr>
                <w:rFonts w:cstheme="minorHAnsi"/>
                <w:b/>
                <w:color w:val="C00000"/>
              </w:rPr>
              <w:t xml:space="preserve"> et de 3</w:t>
            </w:r>
            <w:r w:rsidRPr="00942C47">
              <w:rPr>
                <w:rFonts w:cstheme="minorHAnsi"/>
                <w:b/>
                <w:color w:val="C00000"/>
                <w:vertAlign w:val="superscript"/>
              </w:rPr>
              <w:t>ème</w:t>
            </w:r>
            <w:r w:rsidRPr="00942C47">
              <w:rPr>
                <w:rFonts w:cstheme="minorHAnsi"/>
                <w:b/>
                <w:color w:val="C00000"/>
              </w:rPr>
              <w:t xml:space="preserve"> au collège</w:t>
            </w:r>
            <w:r w:rsidRPr="00942C47">
              <w:rPr>
                <w:rFonts w:cstheme="minorHAnsi"/>
                <w:color w:val="C00000"/>
              </w:rPr>
              <w:t xml:space="preserve"> </w:t>
            </w:r>
            <w:r w:rsidRPr="00942C47">
              <w:rPr>
                <w:rFonts w:cstheme="minorHAnsi"/>
              </w:rPr>
              <w:t>avec une limitation des effectifs à 50 %.</w:t>
            </w:r>
          </w:p>
        </w:tc>
      </w:tr>
    </w:tbl>
    <w:p w14:paraId="568ECDAB" w14:textId="58761DB0" w:rsidR="00E31DCF" w:rsidRPr="00942C47" w:rsidRDefault="00E31DCF" w:rsidP="00620101">
      <w:pPr>
        <w:rPr>
          <w:rStyle w:val="Lienhypertexte"/>
          <w:i/>
        </w:rPr>
      </w:pPr>
      <w:r w:rsidRPr="00942C47">
        <w:rPr>
          <w:i/>
        </w:rPr>
        <w:t xml:space="preserve">Le ou les niveaux applicables sont disponibles sur le </w:t>
      </w:r>
      <w:hyperlink r:id="rId12" w:history="1">
        <w:r w:rsidRPr="00942C47">
          <w:rPr>
            <w:rStyle w:val="Lienhypertexte"/>
            <w:i/>
          </w:rPr>
          <w:t>site du ministère</w:t>
        </w:r>
      </w:hyperlink>
      <w:r w:rsidRPr="00942C47">
        <w:rPr>
          <w:rStyle w:val="Lienhypertexte"/>
          <w:i/>
        </w:rPr>
        <w:t>.</w:t>
      </w:r>
    </w:p>
    <w:p w14:paraId="7CC6D5F3" w14:textId="77777777" w:rsidR="007F5CD8" w:rsidRPr="00942C47" w:rsidRDefault="007F5CD8" w:rsidP="00AE05E5">
      <w:pPr>
        <w:pStyle w:val="Titre3"/>
        <w:rPr>
          <w:rFonts w:eastAsia="Calibri"/>
        </w:rPr>
      </w:pPr>
      <w:bookmarkStart w:id="6" w:name="_Toc92825698"/>
      <w:r w:rsidRPr="00245B48">
        <w:rPr>
          <w:rFonts w:eastAsia="Calibri"/>
          <w:highlight w:val="yellow"/>
        </w:rPr>
        <w:lastRenderedPageBreak/>
        <w:t>Un accueil est-il assuré pour les enfants des personnels indispensables à la gestion de la crise sanitaire lorsque la classe ou l’établissement de leur enfant est fermé ?</w:t>
      </w:r>
      <w:bookmarkEnd w:id="6"/>
    </w:p>
    <w:p w14:paraId="7D641F80"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 xml:space="preserve">Oui, un dispositif d’accueil des enfants des personnels indispensables à la gestion de la crise sanitaire est activé en cas de fermeture d’une classe, d’une école ou d’un établissement. </w:t>
      </w:r>
    </w:p>
    <w:p w14:paraId="05196A83"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 xml:space="preserve">Cet accueil exceptionnel se fera en groupe de 20 élèves maximum. </w:t>
      </w:r>
    </w:p>
    <w:p w14:paraId="3B17E48E"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Cet accueil est assuré par l’éducation nationale sur le temps scolaire. En dehors de ces horaires et pendant les vacances scolaires, un accueil peut être mis en place par les collectivités territoriales.</w:t>
      </w:r>
    </w:p>
    <w:p w14:paraId="1EA7E192" w14:textId="0D07A0A5" w:rsidR="007F5CD8" w:rsidRPr="00245B48" w:rsidRDefault="007F5CD8" w:rsidP="007F5CD8">
      <w:pPr>
        <w:spacing w:after="0" w:line="240" w:lineRule="auto"/>
        <w:jc w:val="both"/>
        <w:rPr>
          <w:rFonts w:ascii="Calibri" w:eastAsia="Calibri" w:hAnsi="Calibri" w:cs="Calibri"/>
          <w:highlight w:val="yellow"/>
        </w:rPr>
      </w:pPr>
      <w:r w:rsidRPr="00245B48">
        <w:rPr>
          <w:rFonts w:ascii="Calibri" w:eastAsia="Calibri" w:hAnsi="Calibri" w:cs="Calibri"/>
          <w:highlight w:val="yellow"/>
        </w:rPr>
        <w:t>Les élèves ne pourront être accueillis que sur présentation d’un</w:t>
      </w:r>
      <w:r w:rsidR="00E733AC" w:rsidRPr="00245B48">
        <w:rPr>
          <w:rFonts w:ascii="Calibri" w:eastAsia="Calibri" w:hAnsi="Calibri" w:cs="Calibri"/>
          <w:highlight w:val="yellow"/>
        </w:rPr>
        <w:t>e attestation sur l’honneur de réalisation d’un autotest et de son résultat négatif.</w:t>
      </w:r>
      <w:r w:rsidRPr="00245B48">
        <w:rPr>
          <w:rFonts w:ascii="Calibri" w:eastAsia="Calibri" w:hAnsi="Calibri" w:cs="Calibri"/>
          <w:highlight w:val="yellow"/>
        </w:rPr>
        <w:t xml:space="preserve"> </w:t>
      </w:r>
    </w:p>
    <w:p w14:paraId="29856A8B" w14:textId="78AAA1A5" w:rsidR="007F5CD8" w:rsidRPr="00942C47" w:rsidRDefault="007F5CD8" w:rsidP="007F5CD8">
      <w:pPr>
        <w:spacing w:after="0" w:line="240" w:lineRule="auto"/>
        <w:jc w:val="both"/>
        <w:rPr>
          <w:rFonts w:ascii="Calibri" w:eastAsia="Calibri" w:hAnsi="Calibri" w:cs="Calibri"/>
        </w:rPr>
      </w:pPr>
      <w:r w:rsidRPr="00245B48">
        <w:rPr>
          <w:rFonts w:ascii="Calibri" w:eastAsia="Calibri" w:hAnsi="Calibri" w:cs="Calibri"/>
          <w:highlight w:val="yellow"/>
        </w:rPr>
        <w:t>Les élèves identifiés comme cas contact avant la fermeture devront respecter le protocole de dépistage par autotest à</w:t>
      </w:r>
      <w:r w:rsidR="00E733AC" w:rsidRPr="00245B48">
        <w:rPr>
          <w:rFonts w:ascii="Calibri" w:eastAsia="Calibri" w:hAnsi="Calibri" w:cs="Calibri"/>
          <w:highlight w:val="yellow"/>
        </w:rPr>
        <w:t xml:space="preserve"> J0,</w:t>
      </w:r>
      <w:r w:rsidRPr="00245B48">
        <w:rPr>
          <w:rFonts w:ascii="Calibri" w:eastAsia="Calibri" w:hAnsi="Calibri" w:cs="Calibri"/>
          <w:highlight w:val="yellow"/>
        </w:rPr>
        <w:t xml:space="preserve"> J+2 et J+4.</w:t>
      </w:r>
      <w:r w:rsidRPr="00942C47">
        <w:rPr>
          <w:rFonts w:ascii="Calibri" w:eastAsia="Calibri" w:hAnsi="Calibri" w:cs="Calibri"/>
        </w:rPr>
        <w:t xml:space="preserve"> </w:t>
      </w:r>
    </w:p>
    <w:p w14:paraId="7E551B6D"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Les élèves cas confirmés ne peuvent être accueillis qu’au terme de la période d’isolement qu’ils doivent respecter.</w:t>
      </w:r>
    </w:p>
    <w:p w14:paraId="220A2900" w14:textId="77777777" w:rsidR="007F5CD8" w:rsidRPr="00942C47" w:rsidRDefault="007F5CD8" w:rsidP="007F5CD8">
      <w:pPr>
        <w:spacing w:after="0" w:line="240" w:lineRule="auto"/>
        <w:jc w:val="both"/>
        <w:rPr>
          <w:rFonts w:ascii="Calibri" w:eastAsia="Calibri" w:hAnsi="Calibri" w:cs="Calibri"/>
        </w:rPr>
      </w:pPr>
    </w:p>
    <w:p w14:paraId="7AD396F9" w14:textId="77777777" w:rsidR="007F5CD8" w:rsidRPr="00942C47" w:rsidRDefault="007F5CD8" w:rsidP="007F5CD8">
      <w:pPr>
        <w:spacing w:after="0" w:line="240" w:lineRule="auto"/>
        <w:jc w:val="both"/>
        <w:rPr>
          <w:rFonts w:ascii="Calibri" w:eastAsia="Calibri" w:hAnsi="Calibri" w:cs="Calibri"/>
          <w:b/>
        </w:rPr>
      </w:pPr>
      <w:r w:rsidRPr="00942C47">
        <w:rPr>
          <w:rFonts w:ascii="Calibri" w:eastAsia="Calibri" w:hAnsi="Calibri" w:cs="Calibri"/>
          <w:b/>
        </w:rPr>
        <w:t>Quels sont les enfants éligibles à cet accueil ?</w:t>
      </w:r>
    </w:p>
    <w:p w14:paraId="2253D495" w14:textId="77777777" w:rsidR="007F5CD8" w:rsidRPr="00942C47" w:rsidRDefault="007F5CD8" w:rsidP="007F5CD8">
      <w:pPr>
        <w:spacing w:after="0" w:line="240" w:lineRule="auto"/>
        <w:jc w:val="both"/>
        <w:rPr>
          <w:rFonts w:ascii="Calibri" w:eastAsia="Calibri" w:hAnsi="Calibri" w:cs="Calibri"/>
        </w:rPr>
      </w:pPr>
    </w:p>
    <w:p w14:paraId="050F1101"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Sont exclusivement concernés les enfants de moins de 16 ans des personnels dont les professions sont détaillées ci-dessous et qui n’ont aucune solution de garde alternative (autre parent en travail à distance par exemple).</w:t>
      </w:r>
    </w:p>
    <w:p w14:paraId="2E0C01AC" w14:textId="77777777" w:rsidR="007F5CD8" w:rsidRPr="00942C47" w:rsidRDefault="007F5CD8" w:rsidP="007F5CD8">
      <w:pPr>
        <w:spacing w:after="0" w:line="240" w:lineRule="auto"/>
        <w:jc w:val="both"/>
        <w:rPr>
          <w:rFonts w:ascii="Calibri" w:eastAsia="Calibri" w:hAnsi="Calibri" w:cs="Calibri"/>
        </w:rPr>
      </w:pPr>
    </w:p>
    <w:p w14:paraId="1DA8E0B4"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 xml:space="preserve">La liste des professions mise à jour pouvant bénéficier de cet accueil est la suivante : </w:t>
      </w:r>
    </w:p>
    <w:p w14:paraId="72C11C39" w14:textId="77777777" w:rsidR="007F5CD8" w:rsidRPr="00942C47" w:rsidRDefault="007F5CD8" w:rsidP="007F5CD8">
      <w:pPr>
        <w:spacing w:after="0" w:line="240" w:lineRule="auto"/>
        <w:jc w:val="both"/>
        <w:rPr>
          <w:rFonts w:ascii="Calibri" w:eastAsia="Calibri" w:hAnsi="Calibri" w:cs="Calibri"/>
        </w:rPr>
      </w:pPr>
    </w:p>
    <w:p w14:paraId="28B517C4" w14:textId="76CB6215" w:rsidR="00CB16E0" w:rsidRPr="00942C47" w:rsidRDefault="00CB16E0" w:rsidP="00CB16E0">
      <w:pPr>
        <w:pStyle w:val="Paragraphedeliste"/>
        <w:numPr>
          <w:ilvl w:val="0"/>
          <w:numId w:val="45"/>
        </w:numPr>
        <w:spacing w:line="240" w:lineRule="auto"/>
        <w:jc w:val="both"/>
        <w:rPr>
          <w:rFonts w:eastAsia="Calibri" w:cs="Calibri"/>
          <w:sz w:val="22"/>
        </w:rPr>
      </w:pPr>
      <w:r w:rsidRPr="00942C47">
        <w:rPr>
          <w:rFonts w:eastAsia="Calibri" w:cs="Calibri"/>
          <w:sz w:val="22"/>
        </w:rPr>
        <w:t>Tous les personnels des établissements de santé ;</w:t>
      </w:r>
    </w:p>
    <w:p w14:paraId="465D728D" w14:textId="42A46DF4" w:rsidR="00CB16E0" w:rsidRPr="00942C47" w:rsidRDefault="00CB16E0" w:rsidP="00CB16E0">
      <w:pPr>
        <w:pStyle w:val="Paragraphedeliste"/>
        <w:numPr>
          <w:ilvl w:val="0"/>
          <w:numId w:val="45"/>
        </w:numPr>
        <w:spacing w:line="240" w:lineRule="auto"/>
        <w:jc w:val="both"/>
        <w:rPr>
          <w:rFonts w:eastAsia="Calibri" w:cs="Calibri"/>
          <w:sz w:val="22"/>
        </w:rPr>
      </w:pPr>
      <w:r w:rsidRPr="00942C47">
        <w:rPr>
          <w:rFonts w:eastAsia="Calibri" w:cs="Calibri"/>
          <w:sz w:val="22"/>
        </w:rPr>
        <w:t>Les biologistes, infirmiers diplômés d’Etat, médecins, pharmaciens et préparateurs en pharmacie, sages-femmes, ambulanciers ;</w:t>
      </w:r>
    </w:p>
    <w:p w14:paraId="0A00557B" w14:textId="5D7D474C" w:rsidR="00CB16E0" w:rsidRPr="00942C47" w:rsidRDefault="00CB16E0" w:rsidP="00CB16E0">
      <w:pPr>
        <w:pStyle w:val="Paragraphedeliste"/>
        <w:numPr>
          <w:ilvl w:val="0"/>
          <w:numId w:val="45"/>
        </w:numPr>
        <w:spacing w:line="240" w:lineRule="auto"/>
        <w:jc w:val="both"/>
        <w:rPr>
          <w:rFonts w:eastAsia="Calibri" w:cs="Calibri"/>
          <w:sz w:val="22"/>
        </w:rPr>
      </w:pPr>
      <w:r w:rsidRPr="00942C47">
        <w:rPr>
          <w:rFonts w:eastAsia="Calibri" w:cs="Calibri"/>
          <w:sz w:val="22"/>
        </w:rPr>
        <w:t>Tous les professionnels et bénévoles de la filière de dépistage (professionnels en charge du contact-tracing, centres de dépistage, laboratoires d’analyse, etc.) et de vaccination (effecteurs comme personnels administratifs) ;</w:t>
      </w:r>
    </w:p>
    <w:p w14:paraId="67E23471" w14:textId="6A33CFF5" w:rsidR="007F5CD8" w:rsidRPr="00942C47" w:rsidRDefault="00CB16E0" w:rsidP="00CB16E0">
      <w:pPr>
        <w:pStyle w:val="Paragraphedeliste"/>
        <w:numPr>
          <w:ilvl w:val="0"/>
          <w:numId w:val="45"/>
        </w:numPr>
        <w:spacing w:line="240" w:lineRule="auto"/>
        <w:jc w:val="both"/>
        <w:rPr>
          <w:rFonts w:eastAsia="Calibri" w:cs="Calibri"/>
          <w:sz w:val="22"/>
        </w:rPr>
      </w:pPr>
      <w:r w:rsidRPr="00942C47">
        <w:rPr>
          <w:rFonts w:eastAsia="Calibri" w:cs="Calibri"/>
          <w:sz w:val="22"/>
        </w:rPr>
        <w:t>Tous les personnels des établissements et services médico-sociaux : EHPAD et EHPA (personnes âgées) ; établissements pour personnes handicapées et d’aide sociale à l’enfance ; services d’aide à domicile pour personnes vulnérables ; services infirmiers d’aide à domicile ; lits d’accueil médicalisés et lits halte soins santé ; appartements de coordination thérapeutique ; CSAPA et CAARUD ; centres d’hébergement pour sans-abris malades du coronavirus.</w:t>
      </w:r>
    </w:p>
    <w:p w14:paraId="648CD522" w14:textId="77777777" w:rsidR="00CB16E0" w:rsidRPr="00942C47" w:rsidRDefault="00CB16E0" w:rsidP="00CB16E0">
      <w:pPr>
        <w:spacing w:after="0" w:line="240" w:lineRule="auto"/>
        <w:jc w:val="both"/>
        <w:rPr>
          <w:rFonts w:ascii="Calibri" w:eastAsia="Calibri" w:hAnsi="Calibri" w:cs="Calibri"/>
        </w:rPr>
      </w:pPr>
    </w:p>
    <w:p w14:paraId="6C02B129" w14:textId="77777777" w:rsidR="007F5CD8" w:rsidRPr="00942C47" w:rsidRDefault="007F5CD8" w:rsidP="007F5CD8">
      <w:pPr>
        <w:spacing w:after="0" w:line="240" w:lineRule="auto"/>
        <w:jc w:val="both"/>
        <w:rPr>
          <w:rFonts w:ascii="Calibri" w:eastAsia="Calibri" w:hAnsi="Calibri" w:cs="Calibri"/>
          <w:b/>
        </w:rPr>
      </w:pPr>
      <w:r w:rsidRPr="00245B48">
        <w:rPr>
          <w:rFonts w:ascii="Calibri" w:eastAsia="Calibri" w:hAnsi="Calibri" w:cs="Calibri"/>
          <w:b/>
          <w:highlight w:val="yellow"/>
        </w:rPr>
        <w:t>Comment solliciter l’accueil de son enfant ?</w:t>
      </w:r>
    </w:p>
    <w:p w14:paraId="3E535121" w14:textId="77777777" w:rsidR="007F5CD8" w:rsidRPr="00942C47" w:rsidRDefault="007F5CD8" w:rsidP="007F5CD8">
      <w:pPr>
        <w:spacing w:after="0" w:line="240" w:lineRule="auto"/>
        <w:jc w:val="both"/>
        <w:rPr>
          <w:rFonts w:ascii="Calibri" w:eastAsia="Calibri" w:hAnsi="Calibri" w:cs="Calibri"/>
        </w:rPr>
      </w:pPr>
    </w:p>
    <w:p w14:paraId="1D5C33BC"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Pour solliciter cet accueil, il suffit d’une part, qu’un seul des responsables légaux de l’enfant appartienne à l’une des catégories prioritaires listées ci-dessus, d’autre part que l’autre responsable légal soit tenu d’exercer ses fonctions en présentiel et enfin qu’aucune autre solution de garde ne soit possible.</w:t>
      </w:r>
    </w:p>
    <w:p w14:paraId="7539777B" w14:textId="77777777" w:rsidR="007F5CD8" w:rsidRPr="00942C47" w:rsidRDefault="007F5CD8" w:rsidP="007F5CD8">
      <w:pPr>
        <w:spacing w:after="0" w:line="240" w:lineRule="auto"/>
        <w:jc w:val="both"/>
        <w:rPr>
          <w:rFonts w:ascii="Calibri" w:eastAsia="Calibri" w:hAnsi="Calibri" w:cs="Calibri"/>
        </w:rPr>
      </w:pPr>
    </w:p>
    <w:p w14:paraId="38A98EC3"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Les personnels dont les enfants sont éligibles se signalent dès que possible directement auprès des chefs d’établissement et des directeurs d’école. L’accueil pourra se faire, selon les organisations locales mises en place, soit dans l’école ou établissement habituel, soit dans un pôle d’accueil.</w:t>
      </w:r>
    </w:p>
    <w:p w14:paraId="5BD6AA07"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Les responsables légaux devront fournir :</w:t>
      </w:r>
    </w:p>
    <w:p w14:paraId="5545AA8E" w14:textId="77777777" w:rsidR="007F5CD8" w:rsidRPr="00942C47" w:rsidRDefault="007F5CD8" w:rsidP="007F5CD8">
      <w:pPr>
        <w:spacing w:after="0" w:line="240" w:lineRule="auto"/>
        <w:jc w:val="both"/>
        <w:rPr>
          <w:rFonts w:ascii="Calibri" w:eastAsia="Calibri" w:hAnsi="Calibri" w:cs="Calibri"/>
        </w:rPr>
      </w:pPr>
    </w:p>
    <w:p w14:paraId="6CACE585" w14:textId="7A27C1DC" w:rsidR="007F5CD8" w:rsidRPr="00245B48" w:rsidRDefault="007F5CD8" w:rsidP="00245B48">
      <w:pPr>
        <w:pStyle w:val="Paragraphedeliste"/>
        <w:numPr>
          <w:ilvl w:val="0"/>
          <w:numId w:val="48"/>
        </w:numPr>
        <w:spacing w:line="240" w:lineRule="auto"/>
        <w:jc w:val="both"/>
        <w:rPr>
          <w:rFonts w:eastAsia="Calibri" w:cs="Calibri"/>
        </w:rPr>
      </w:pPr>
      <w:r w:rsidRPr="00245B48">
        <w:rPr>
          <w:rFonts w:eastAsia="Calibri" w:cs="Calibri"/>
        </w:rPr>
        <w:t>Un justificatif de la profession exercée (carte professionnelle, fiche de paie, etc.) ;</w:t>
      </w:r>
    </w:p>
    <w:p w14:paraId="3FEE1AA6" w14:textId="72795208" w:rsidR="007F5CD8" w:rsidRPr="00245B48" w:rsidRDefault="007F5CD8" w:rsidP="00245B48">
      <w:pPr>
        <w:pStyle w:val="Paragraphedeliste"/>
        <w:numPr>
          <w:ilvl w:val="0"/>
          <w:numId w:val="48"/>
        </w:numPr>
        <w:spacing w:line="240" w:lineRule="auto"/>
        <w:jc w:val="both"/>
        <w:rPr>
          <w:rFonts w:eastAsia="Calibri" w:cs="Calibri"/>
        </w:rPr>
      </w:pPr>
      <w:r w:rsidRPr="00245B48">
        <w:rPr>
          <w:rFonts w:eastAsia="Calibri" w:cs="Calibri"/>
        </w:rPr>
        <w:t>Une attestation sur l’honneur de l’absence d’une autre solution de garde ;</w:t>
      </w:r>
    </w:p>
    <w:p w14:paraId="2C812B8C" w14:textId="444209DD" w:rsidR="007F5CD8" w:rsidRPr="00245B48" w:rsidRDefault="007F5CD8" w:rsidP="00245B48">
      <w:pPr>
        <w:pStyle w:val="Paragraphedeliste"/>
        <w:numPr>
          <w:ilvl w:val="0"/>
          <w:numId w:val="48"/>
        </w:numPr>
        <w:spacing w:line="240" w:lineRule="auto"/>
        <w:jc w:val="both"/>
        <w:rPr>
          <w:rFonts w:eastAsia="Calibri" w:cs="Calibri"/>
        </w:rPr>
      </w:pPr>
      <w:r w:rsidRPr="00245B48">
        <w:rPr>
          <w:rFonts w:eastAsia="Calibri" w:cs="Calibri"/>
          <w:highlight w:val="yellow"/>
        </w:rPr>
        <w:t>La présentation d’un</w:t>
      </w:r>
      <w:r w:rsidR="00E733AC" w:rsidRPr="00245B48">
        <w:rPr>
          <w:rFonts w:eastAsia="Calibri" w:cs="Calibri"/>
          <w:highlight w:val="yellow"/>
        </w:rPr>
        <w:t>e attestation sur l</w:t>
      </w:r>
      <w:r w:rsidR="00E60267" w:rsidRPr="00245B48">
        <w:rPr>
          <w:rFonts w:eastAsia="Calibri" w:cs="Calibri"/>
          <w:highlight w:val="yellow"/>
        </w:rPr>
        <w:t>’honneur du résultat négatif d’un</w:t>
      </w:r>
      <w:r w:rsidR="00E733AC" w:rsidRPr="00245B48">
        <w:rPr>
          <w:rFonts w:eastAsia="Calibri" w:cs="Calibri"/>
          <w:highlight w:val="yellow"/>
        </w:rPr>
        <w:t xml:space="preserve"> autotest </w:t>
      </w:r>
      <w:r w:rsidR="00E60267" w:rsidRPr="00245B48">
        <w:rPr>
          <w:rFonts w:eastAsia="Calibri" w:cs="Calibri"/>
          <w:highlight w:val="yellow"/>
        </w:rPr>
        <w:t xml:space="preserve">réalisé </w:t>
      </w:r>
      <w:r w:rsidR="00E733AC" w:rsidRPr="00245B48">
        <w:rPr>
          <w:rFonts w:eastAsia="Calibri" w:cs="Calibri"/>
          <w:highlight w:val="yellow"/>
        </w:rPr>
        <w:t xml:space="preserve">depuis moins de 24 heures </w:t>
      </w:r>
      <w:r w:rsidRPr="00245B48">
        <w:rPr>
          <w:rFonts w:eastAsia="Calibri" w:cs="Calibri"/>
          <w:highlight w:val="yellow"/>
        </w:rPr>
        <w:t>pour l’enfant accueilli.</w:t>
      </w:r>
    </w:p>
    <w:p w14:paraId="72705A25" w14:textId="77777777" w:rsidR="007F5CD8" w:rsidRPr="00942C47" w:rsidRDefault="007F5CD8" w:rsidP="007F5CD8">
      <w:pPr>
        <w:spacing w:after="0" w:line="240" w:lineRule="auto"/>
        <w:jc w:val="both"/>
        <w:rPr>
          <w:rFonts w:ascii="Calibri" w:eastAsia="Calibri" w:hAnsi="Calibri" w:cs="Calibri"/>
        </w:rPr>
      </w:pPr>
    </w:p>
    <w:p w14:paraId="37580D87" w14:textId="77777777" w:rsidR="005C4CEA" w:rsidRPr="00942C47" w:rsidRDefault="005C4CEA" w:rsidP="007F5CD8">
      <w:pPr>
        <w:spacing w:after="0" w:line="240" w:lineRule="auto"/>
        <w:jc w:val="both"/>
        <w:rPr>
          <w:rFonts w:ascii="Calibri" w:eastAsia="Calibri" w:hAnsi="Calibri" w:cs="Calibri"/>
          <w:b/>
        </w:rPr>
      </w:pPr>
    </w:p>
    <w:p w14:paraId="7C13D2B1" w14:textId="77777777" w:rsidR="00245B48" w:rsidRDefault="00245B48" w:rsidP="007F5CD8">
      <w:pPr>
        <w:spacing w:after="0" w:line="240" w:lineRule="auto"/>
        <w:jc w:val="both"/>
        <w:rPr>
          <w:rFonts w:ascii="Calibri" w:eastAsia="Calibri" w:hAnsi="Calibri" w:cs="Calibri"/>
          <w:b/>
        </w:rPr>
      </w:pPr>
    </w:p>
    <w:p w14:paraId="5B3F37CC" w14:textId="6FF3EE8F" w:rsidR="007F5CD8" w:rsidRPr="00942C47" w:rsidRDefault="007F5CD8" w:rsidP="007F5CD8">
      <w:pPr>
        <w:spacing w:after="0" w:line="240" w:lineRule="auto"/>
        <w:jc w:val="both"/>
        <w:rPr>
          <w:rFonts w:ascii="Calibri" w:eastAsia="Calibri" w:hAnsi="Calibri" w:cs="Calibri"/>
          <w:b/>
        </w:rPr>
      </w:pPr>
      <w:r w:rsidRPr="00245B48">
        <w:rPr>
          <w:rFonts w:ascii="Calibri" w:eastAsia="Calibri" w:hAnsi="Calibri" w:cs="Calibri"/>
          <w:b/>
          <w:highlight w:val="yellow"/>
        </w:rPr>
        <w:lastRenderedPageBreak/>
        <w:t>Quel est le cadre sanitaire applicable à cet accueil ?</w:t>
      </w:r>
    </w:p>
    <w:p w14:paraId="234C7EC7" w14:textId="77777777" w:rsidR="007F5CD8" w:rsidRPr="00942C47" w:rsidRDefault="007F5CD8" w:rsidP="007F5CD8">
      <w:pPr>
        <w:spacing w:after="0" w:line="240" w:lineRule="auto"/>
        <w:jc w:val="both"/>
        <w:rPr>
          <w:rFonts w:ascii="Calibri" w:eastAsia="Calibri" w:hAnsi="Calibri" w:cs="Calibri"/>
        </w:rPr>
      </w:pPr>
    </w:p>
    <w:p w14:paraId="48A860D3" w14:textId="77777777" w:rsidR="007F5CD8" w:rsidRPr="00942C47" w:rsidRDefault="007F5CD8" w:rsidP="007F5CD8">
      <w:pPr>
        <w:spacing w:after="0" w:line="240" w:lineRule="auto"/>
        <w:jc w:val="both"/>
        <w:rPr>
          <w:rFonts w:ascii="Calibri" w:eastAsia="Calibri" w:hAnsi="Calibri" w:cs="Calibri"/>
        </w:rPr>
      </w:pPr>
      <w:r w:rsidRPr="00942C47">
        <w:rPr>
          <w:rFonts w:ascii="Calibri" w:eastAsia="Calibri" w:hAnsi="Calibri" w:cs="Calibri"/>
        </w:rPr>
        <w:t>L’accueil se fera dans le respect du protocole sanitaire en vigueur et disponible sur le site du ministère. Une vigilance renforcée sera portée au respect des règles de distanciation, en particulier pendant les temps de restauration.</w:t>
      </w:r>
    </w:p>
    <w:p w14:paraId="7E9751E5" w14:textId="77777777" w:rsidR="007F5CD8" w:rsidRPr="00942C47" w:rsidRDefault="007F5CD8" w:rsidP="007F5CD8">
      <w:pPr>
        <w:spacing w:after="0" w:line="240" w:lineRule="auto"/>
        <w:jc w:val="both"/>
        <w:rPr>
          <w:rFonts w:ascii="Calibri" w:eastAsia="Calibri" w:hAnsi="Calibri" w:cs="Calibri"/>
        </w:rPr>
      </w:pPr>
    </w:p>
    <w:p w14:paraId="6390A796" w14:textId="0A8B865E" w:rsidR="0081653C" w:rsidRPr="00942C47" w:rsidRDefault="007F5CD8" w:rsidP="00DE56E7">
      <w:pPr>
        <w:spacing w:after="0" w:line="240" w:lineRule="auto"/>
        <w:jc w:val="both"/>
        <w:rPr>
          <w:rFonts w:ascii="Calibri" w:eastAsia="Calibri" w:hAnsi="Calibri" w:cs="Calibri"/>
        </w:rPr>
      </w:pPr>
      <w:r w:rsidRPr="00E60267">
        <w:rPr>
          <w:rFonts w:ascii="Calibri" w:eastAsia="Calibri" w:hAnsi="Calibri" w:cs="Calibri"/>
          <w:highlight w:val="yellow"/>
        </w:rPr>
        <w:t xml:space="preserve">Dès lors que les élèves sont accueillis </w:t>
      </w:r>
      <w:r w:rsidR="00E733AC" w:rsidRPr="00E60267">
        <w:rPr>
          <w:rFonts w:ascii="Calibri" w:eastAsia="Calibri" w:hAnsi="Calibri" w:cs="Calibri"/>
          <w:highlight w:val="yellow"/>
        </w:rPr>
        <w:t>après réalisation d’un autotest dont le résultat est</w:t>
      </w:r>
      <w:r w:rsidRPr="00E60267">
        <w:rPr>
          <w:rFonts w:ascii="Calibri" w:eastAsia="Calibri" w:hAnsi="Calibri" w:cs="Calibri"/>
          <w:highlight w:val="yellow"/>
        </w:rPr>
        <w:t xml:space="preserve"> négatif</w:t>
      </w:r>
      <w:r w:rsidRPr="00942C47">
        <w:rPr>
          <w:rFonts w:ascii="Calibri" w:eastAsia="Calibri" w:hAnsi="Calibri" w:cs="Calibri"/>
        </w:rPr>
        <w:t>, ils peuvent, en cas de fermeture de classe et à titre exceptionnel, être répartis dans les autres classes de l’établissement. Ils doivent en revanche fréquenter</w:t>
      </w:r>
      <w:r w:rsidR="00365C3D" w:rsidRPr="00942C47">
        <w:rPr>
          <w:rFonts w:ascii="Calibri" w:eastAsia="Calibri" w:hAnsi="Calibri" w:cs="Calibri"/>
        </w:rPr>
        <w:t xml:space="preserve"> la même classe</w:t>
      </w:r>
      <w:r w:rsidRPr="00942C47">
        <w:rPr>
          <w:rFonts w:ascii="Calibri" w:eastAsia="Calibri" w:hAnsi="Calibri" w:cs="Calibri"/>
        </w:rPr>
        <w:t xml:space="preserve"> durant toute la période </w:t>
      </w:r>
      <w:r w:rsidR="00365C3D" w:rsidRPr="00942C47">
        <w:rPr>
          <w:rFonts w:ascii="Calibri" w:eastAsia="Calibri" w:hAnsi="Calibri" w:cs="Calibri"/>
        </w:rPr>
        <w:t xml:space="preserve">au cours de </w:t>
      </w:r>
      <w:r w:rsidRPr="00942C47">
        <w:rPr>
          <w:rFonts w:ascii="Calibri" w:eastAsia="Calibri" w:hAnsi="Calibri" w:cs="Calibri"/>
        </w:rPr>
        <w:t>laquelle ils sont accueillis</w:t>
      </w:r>
      <w:r w:rsidR="00365C3D" w:rsidRPr="00942C47">
        <w:rPr>
          <w:rFonts w:ascii="Calibri" w:eastAsia="Calibri" w:hAnsi="Calibri" w:cs="Calibri"/>
        </w:rPr>
        <w:t xml:space="preserve">. </w:t>
      </w:r>
      <w:r w:rsidRPr="00942C47">
        <w:rPr>
          <w:rFonts w:ascii="Calibri" w:eastAsia="Calibri" w:hAnsi="Calibri" w:cs="Calibri"/>
        </w:rPr>
        <w:t xml:space="preserve"> </w:t>
      </w:r>
    </w:p>
    <w:p w14:paraId="3F74FFEC" w14:textId="419DF36E" w:rsidR="00EB56EA" w:rsidRPr="00942C47" w:rsidRDefault="00EB56EA" w:rsidP="00620101">
      <w:pPr>
        <w:pStyle w:val="Titre3"/>
        <w:jc w:val="both"/>
      </w:pPr>
      <w:bookmarkStart w:id="7" w:name="_Toc92825699"/>
      <w:r w:rsidRPr="00942C47">
        <w:t xml:space="preserve">Quelles sont les règles de </w:t>
      </w:r>
      <w:r w:rsidR="00C50DB5" w:rsidRPr="00942C47">
        <w:t xml:space="preserve">limitation du </w:t>
      </w:r>
      <w:r w:rsidRPr="00942C47">
        <w:t>brassage à appliquer ?</w:t>
      </w:r>
      <w:bookmarkEnd w:id="7"/>
    </w:p>
    <w:p w14:paraId="068AE2AB" w14:textId="77777777" w:rsidR="00EB56EA" w:rsidRPr="00942C47" w:rsidRDefault="00EB56EA" w:rsidP="00620101">
      <w:pPr>
        <w:autoSpaceDE w:val="0"/>
        <w:autoSpaceDN w:val="0"/>
        <w:adjustRightInd w:val="0"/>
        <w:spacing w:after="0" w:line="240" w:lineRule="auto"/>
        <w:jc w:val="both"/>
        <w:rPr>
          <w:rFonts w:cstheme="minorHAnsi"/>
        </w:rPr>
      </w:pPr>
      <w:r w:rsidRPr="00942C47">
        <w:rPr>
          <w:rFonts w:cstheme="minorHAnsi"/>
        </w:rPr>
        <w:t xml:space="preserve">Dès le </w:t>
      </w:r>
      <w:r w:rsidRPr="00942C47">
        <w:rPr>
          <w:rFonts w:cstheme="minorHAnsi"/>
          <w:b/>
          <w:color w:val="00B050"/>
        </w:rPr>
        <w:t>niveau 1 / niveau vert,</w:t>
      </w:r>
      <w:r w:rsidRPr="00942C47">
        <w:rPr>
          <w:rFonts w:cstheme="minorHAnsi"/>
          <w:color w:val="00B050"/>
        </w:rPr>
        <w:t xml:space="preserve"> </w:t>
      </w:r>
      <w:r w:rsidRPr="00942C47">
        <w:rPr>
          <w:rFonts w:cstheme="minorHAnsi"/>
        </w:rPr>
        <w:t xml:space="preserve">la journée et les activités scolaires sont organisées de manière à limiter, dans la mesure du possible, les regroupements et les croisements importants entre groupes (en particulier au moment de l’arrivée et du départ des élèves). </w:t>
      </w:r>
    </w:p>
    <w:p w14:paraId="19267D1C" w14:textId="77777777" w:rsidR="00EB56EA" w:rsidRPr="00942C47" w:rsidRDefault="00EB56EA" w:rsidP="00620101">
      <w:pPr>
        <w:autoSpaceDE w:val="0"/>
        <w:autoSpaceDN w:val="0"/>
        <w:adjustRightInd w:val="0"/>
        <w:spacing w:after="0" w:line="240" w:lineRule="auto"/>
        <w:jc w:val="both"/>
        <w:rPr>
          <w:rFonts w:cstheme="minorHAnsi"/>
        </w:rPr>
      </w:pPr>
    </w:p>
    <w:p w14:paraId="749A5D7B" w14:textId="77777777" w:rsidR="00E96999" w:rsidRPr="00942C47" w:rsidRDefault="00EB56EA" w:rsidP="00620101">
      <w:pPr>
        <w:autoSpaceDE w:val="0"/>
        <w:autoSpaceDN w:val="0"/>
        <w:adjustRightInd w:val="0"/>
        <w:spacing w:after="0" w:line="240" w:lineRule="auto"/>
        <w:jc w:val="both"/>
        <w:rPr>
          <w:rFonts w:ascii="Calibri" w:hAnsi="Calibri" w:cs="Calibri"/>
          <w:color w:val="000000"/>
        </w:rPr>
      </w:pPr>
      <w:r w:rsidRPr="00942C47">
        <w:rPr>
          <w:rFonts w:ascii="Calibri" w:hAnsi="Calibri" w:cs="Calibri"/>
          <w:color w:val="000000"/>
        </w:rPr>
        <w:t>Selon le niveau applicable, les modalités sont les suivantes :</w:t>
      </w:r>
    </w:p>
    <w:tbl>
      <w:tblPr>
        <w:tblStyle w:val="Grilledutableau"/>
        <w:tblW w:w="9922" w:type="dxa"/>
        <w:shd w:val="clear" w:color="auto" w:fill="F2F2F2" w:themeFill="background1" w:themeFillShade="F2"/>
        <w:tblLook w:val="04A0" w:firstRow="1" w:lastRow="0" w:firstColumn="1" w:lastColumn="0" w:noHBand="0" w:noVBand="1"/>
      </w:tblPr>
      <w:tblGrid>
        <w:gridCol w:w="2820"/>
        <w:gridCol w:w="7102"/>
      </w:tblGrid>
      <w:tr w:rsidR="00EB56EA" w:rsidRPr="00942C47" w14:paraId="527A7CFD" w14:textId="77777777" w:rsidTr="00CF15F6">
        <w:trPr>
          <w:trHeight w:val="273"/>
        </w:trPr>
        <w:tc>
          <w:tcPr>
            <w:tcW w:w="2820" w:type="dxa"/>
            <w:tcBorders>
              <w:top w:val="double" w:sz="4" w:space="0" w:color="auto"/>
              <w:left w:val="double" w:sz="4" w:space="0" w:color="auto"/>
              <w:right w:val="double" w:sz="4" w:space="0" w:color="auto"/>
            </w:tcBorders>
            <w:shd w:val="clear" w:color="auto" w:fill="F2F2F2" w:themeFill="background1" w:themeFillShade="F2"/>
          </w:tcPr>
          <w:p w14:paraId="61012E5E" w14:textId="77777777" w:rsidR="00EB56EA" w:rsidRPr="00942C47" w:rsidRDefault="00EB56EA" w:rsidP="00620101">
            <w:pPr>
              <w:autoSpaceDE w:val="0"/>
              <w:autoSpaceDN w:val="0"/>
              <w:adjustRightInd w:val="0"/>
              <w:jc w:val="both"/>
              <w:rPr>
                <w:b/>
              </w:rPr>
            </w:pPr>
            <w:r w:rsidRPr="00942C47">
              <w:rPr>
                <w:b/>
              </w:rPr>
              <w:t xml:space="preserve">Niveau </w:t>
            </w:r>
          </w:p>
        </w:tc>
        <w:tc>
          <w:tcPr>
            <w:tcW w:w="7102" w:type="dxa"/>
            <w:tcBorders>
              <w:top w:val="double" w:sz="4" w:space="0" w:color="auto"/>
              <w:left w:val="double" w:sz="4" w:space="0" w:color="auto"/>
              <w:right w:val="double" w:sz="4" w:space="0" w:color="auto"/>
            </w:tcBorders>
            <w:shd w:val="clear" w:color="auto" w:fill="F2F2F2" w:themeFill="background1" w:themeFillShade="F2"/>
          </w:tcPr>
          <w:p w14:paraId="055CC191" w14:textId="77777777" w:rsidR="00EB56EA" w:rsidRPr="00942C47" w:rsidRDefault="00EB56EA" w:rsidP="00620101">
            <w:pPr>
              <w:autoSpaceDE w:val="0"/>
              <w:autoSpaceDN w:val="0"/>
              <w:adjustRightInd w:val="0"/>
              <w:jc w:val="both"/>
              <w:rPr>
                <w:b/>
              </w:rPr>
            </w:pPr>
            <w:r w:rsidRPr="00942C47">
              <w:rPr>
                <w:b/>
              </w:rPr>
              <w:t>Modalités</w:t>
            </w:r>
          </w:p>
        </w:tc>
      </w:tr>
      <w:tr w:rsidR="00EB56EA" w:rsidRPr="00942C47" w14:paraId="4516350A" w14:textId="77777777" w:rsidTr="00CF15F6">
        <w:trPr>
          <w:trHeight w:val="805"/>
        </w:trPr>
        <w:tc>
          <w:tcPr>
            <w:tcW w:w="2820" w:type="dxa"/>
            <w:tcBorders>
              <w:left w:val="double" w:sz="4" w:space="0" w:color="auto"/>
              <w:right w:val="double" w:sz="4" w:space="0" w:color="auto"/>
            </w:tcBorders>
            <w:shd w:val="clear" w:color="auto" w:fill="F2F2F2" w:themeFill="background1" w:themeFillShade="F2"/>
          </w:tcPr>
          <w:p w14:paraId="4019E148" w14:textId="77777777" w:rsidR="00EB56EA" w:rsidRPr="00942C47" w:rsidRDefault="00EB56EA" w:rsidP="00620101">
            <w:pPr>
              <w:autoSpaceDE w:val="0"/>
              <w:autoSpaceDN w:val="0"/>
              <w:adjustRightInd w:val="0"/>
              <w:jc w:val="both"/>
            </w:pPr>
            <w:r w:rsidRPr="00942C47">
              <w:rPr>
                <w:rFonts w:cstheme="minorHAnsi"/>
                <w:b/>
                <w:color w:val="00B050"/>
              </w:rPr>
              <w:t xml:space="preserve">Niveau 1 / niveau vert </w:t>
            </w:r>
          </w:p>
        </w:tc>
        <w:tc>
          <w:tcPr>
            <w:tcW w:w="7102" w:type="dxa"/>
            <w:tcBorders>
              <w:left w:val="double" w:sz="4" w:space="0" w:color="auto"/>
              <w:right w:val="double" w:sz="4" w:space="0" w:color="auto"/>
            </w:tcBorders>
            <w:shd w:val="clear" w:color="auto" w:fill="F2F2F2" w:themeFill="background1" w:themeFillShade="F2"/>
          </w:tcPr>
          <w:p w14:paraId="3BE46C29" w14:textId="77777777" w:rsidR="00EB56EA" w:rsidRPr="00942C47" w:rsidRDefault="00EB56EA" w:rsidP="00620101">
            <w:pPr>
              <w:autoSpaceDE w:val="0"/>
              <w:autoSpaceDN w:val="0"/>
              <w:adjustRightInd w:val="0"/>
              <w:jc w:val="both"/>
            </w:pPr>
            <w:r w:rsidRPr="00942C47">
              <w:rPr>
                <w:rFonts w:cs="Calibri"/>
                <w:color w:val="000000"/>
              </w:rPr>
              <w:t xml:space="preserve">La limitation du brassage entre groupes d’élèves (classes, groupes de classes, niveaux) n’est pas obligatoire. </w:t>
            </w:r>
          </w:p>
        </w:tc>
      </w:tr>
      <w:tr w:rsidR="00EB56EA" w:rsidRPr="00942C47" w14:paraId="3DC4F20E" w14:textId="77777777" w:rsidTr="00CF15F6">
        <w:trPr>
          <w:trHeight w:val="273"/>
        </w:trPr>
        <w:tc>
          <w:tcPr>
            <w:tcW w:w="2820" w:type="dxa"/>
            <w:tcBorders>
              <w:left w:val="double" w:sz="4" w:space="0" w:color="auto"/>
              <w:right w:val="double" w:sz="4" w:space="0" w:color="auto"/>
            </w:tcBorders>
            <w:shd w:val="clear" w:color="auto" w:fill="F2F2F2" w:themeFill="background1" w:themeFillShade="F2"/>
          </w:tcPr>
          <w:p w14:paraId="7FFD99CB" w14:textId="77777777" w:rsidR="00EB56EA" w:rsidRPr="00942C47" w:rsidRDefault="00EB56EA" w:rsidP="00620101">
            <w:pPr>
              <w:autoSpaceDE w:val="0"/>
              <w:autoSpaceDN w:val="0"/>
              <w:adjustRightInd w:val="0"/>
              <w:jc w:val="both"/>
            </w:pPr>
            <w:r w:rsidRPr="00942C47">
              <w:rPr>
                <w:rFonts w:cstheme="minorHAnsi"/>
                <w:b/>
                <w:color w:val="FFC000"/>
              </w:rPr>
              <w:t>Niveau 2 / niveau jaune</w:t>
            </w:r>
          </w:p>
        </w:tc>
        <w:tc>
          <w:tcPr>
            <w:tcW w:w="7102" w:type="dxa"/>
            <w:tcBorders>
              <w:left w:val="double" w:sz="4" w:space="0" w:color="auto"/>
              <w:right w:val="double" w:sz="4" w:space="0" w:color="auto"/>
            </w:tcBorders>
            <w:shd w:val="clear" w:color="auto" w:fill="F2F2F2" w:themeFill="background1" w:themeFillShade="F2"/>
          </w:tcPr>
          <w:p w14:paraId="3F0206CB" w14:textId="77777777" w:rsidR="00EB56EA" w:rsidRPr="00942C47" w:rsidRDefault="00EB56EA" w:rsidP="00620101">
            <w:pPr>
              <w:autoSpaceDE w:val="0"/>
              <w:autoSpaceDN w:val="0"/>
              <w:adjustRightInd w:val="0"/>
              <w:jc w:val="both"/>
              <w:rPr>
                <w:rFonts w:cs="Calibri"/>
                <w:color w:val="000000"/>
              </w:rPr>
            </w:pPr>
            <w:r w:rsidRPr="00942C47">
              <w:rPr>
                <w:rFonts w:cs="Calibri"/>
                <w:b/>
                <w:color w:val="FFC000"/>
              </w:rPr>
              <w:t>La limitation du brassage entre élèves de groupes différents (classe, groupes de classes ou niveau) est requise</w:t>
            </w:r>
            <w:r w:rsidRPr="00942C47">
              <w:rPr>
                <w:rFonts w:cs="Calibri"/>
                <w:color w:val="FFC000"/>
              </w:rPr>
              <w:t xml:space="preserve">. </w:t>
            </w:r>
          </w:p>
          <w:p w14:paraId="4BCB71F0" w14:textId="77777777" w:rsidR="00EB56EA" w:rsidRPr="00942C47" w:rsidRDefault="00EB56EA" w:rsidP="00620101">
            <w:pPr>
              <w:autoSpaceDE w:val="0"/>
              <w:autoSpaceDN w:val="0"/>
              <w:adjustRightInd w:val="0"/>
              <w:jc w:val="both"/>
              <w:rPr>
                <w:rFonts w:cs="Calibri"/>
                <w:color w:val="000000"/>
              </w:rPr>
            </w:pPr>
            <w:r w:rsidRPr="00942C47">
              <w:rPr>
                <w:rFonts w:cs="Calibri"/>
                <w:color w:val="000000"/>
              </w:rPr>
              <w:t>Cette limitation est d’autant plus nécessaire lorsque la distanciation entre élèves d’un même groupe peut difficilement être respectée (en particulier à l’école maternelle). Lorsque le non brassage entre classes n’est pas possible (notamment au lycée), la limitation du brassage s’applique par niveau.</w:t>
            </w:r>
          </w:p>
          <w:p w14:paraId="56DED602" w14:textId="77777777" w:rsidR="00EB56EA" w:rsidRPr="00942C47" w:rsidRDefault="00EB56EA" w:rsidP="00620101">
            <w:pPr>
              <w:autoSpaceDE w:val="0"/>
              <w:autoSpaceDN w:val="0"/>
              <w:adjustRightInd w:val="0"/>
              <w:jc w:val="both"/>
            </w:pPr>
          </w:p>
        </w:tc>
      </w:tr>
      <w:tr w:rsidR="00EB56EA" w:rsidRPr="00942C47" w14:paraId="03AF4636" w14:textId="77777777" w:rsidTr="00CF15F6">
        <w:trPr>
          <w:trHeight w:val="532"/>
        </w:trPr>
        <w:tc>
          <w:tcPr>
            <w:tcW w:w="2820" w:type="dxa"/>
            <w:tcBorders>
              <w:left w:val="double" w:sz="4" w:space="0" w:color="auto"/>
              <w:right w:val="double" w:sz="4" w:space="0" w:color="auto"/>
            </w:tcBorders>
            <w:shd w:val="clear" w:color="auto" w:fill="F2F2F2" w:themeFill="background1" w:themeFillShade="F2"/>
          </w:tcPr>
          <w:p w14:paraId="4786C912" w14:textId="77777777" w:rsidR="00EB56EA" w:rsidRPr="00942C47" w:rsidRDefault="00EB56EA" w:rsidP="00620101">
            <w:pPr>
              <w:autoSpaceDE w:val="0"/>
              <w:autoSpaceDN w:val="0"/>
              <w:adjustRightInd w:val="0"/>
              <w:jc w:val="both"/>
            </w:pPr>
            <w:r w:rsidRPr="00942C47">
              <w:rPr>
                <w:rFonts w:cstheme="minorHAnsi"/>
                <w:b/>
                <w:color w:val="F79646" w:themeColor="accent6"/>
              </w:rPr>
              <w:t xml:space="preserve">Niveau 3 / niveau orange </w:t>
            </w:r>
          </w:p>
        </w:tc>
        <w:tc>
          <w:tcPr>
            <w:tcW w:w="7102" w:type="dxa"/>
            <w:tcBorders>
              <w:left w:val="double" w:sz="4" w:space="0" w:color="auto"/>
              <w:right w:val="double" w:sz="4" w:space="0" w:color="auto"/>
            </w:tcBorders>
            <w:shd w:val="clear" w:color="auto" w:fill="F2F2F2" w:themeFill="background1" w:themeFillShade="F2"/>
          </w:tcPr>
          <w:p w14:paraId="18DC840B" w14:textId="77777777" w:rsidR="00EB56EA" w:rsidRPr="00942C47" w:rsidRDefault="00EB56EA" w:rsidP="00620101">
            <w:pPr>
              <w:autoSpaceDE w:val="0"/>
              <w:autoSpaceDN w:val="0"/>
              <w:adjustRightInd w:val="0"/>
              <w:jc w:val="both"/>
              <w:rPr>
                <w:rFonts w:cs="Calibri"/>
                <w:color w:val="000000"/>
              </w:rPr>
            </w:pPr>
            <w:r w:rsidRPr="00942C47">
              <w:rPr>
                <w:rFonts w:cs="Calibri"/>
                <w:color w:val="000000"/>
              </w:rPr>
              <w:t xml:space="preserve">La limitation du brassage entre élèves de groupes différents (classe, groupes de classes ou niveau) est requise. </w:t>
            </w:r>
          </w:p>
          <w:p w14:paraId="5EC25EEE" w14:textId="77777777" w:rsidR="00EB56EA" w:rsidRPr="00942C47" w:rsidRDefault="00EB56EA" w:rsidP="00620101">
            <w:pPr>
              <w:autoSpaceDE w:val="0"/>
              <w:autoSpaceDN w:val="0"/>
              <w:adjustRightInd w:val="0"/>
              <w:jc w:val="both"/>
              <w:rPr>
                <w:rFonts w:cs="Calibri"/>
                <w:b/>
                <w:color w:val="F79646" w:themeColor="accent6"/>
              </w:rPr>
            </w:pPr>
            <w:r w:rsidRPr="00942C47">
              <w:rPr>
                <w:rFonts w:cs="Calibri"/>
                <w:b/>
                <w:color w:val="F79646" w:themeColor="accent6"/>
              </w:rPr>
              <w:t xml:space="preserve">Dans le premier degré, le non brassage entre élèves de classes différentes doit impérativement être respecté pendant la restauration. </w:t>
            </w:r>
          </w:p>
          <w:p w14:paraId="61C0AE7F" w14:textId="77777777" w:rsidR="00EB56EA" w:rsidRPr="00942C47" w:rsidRDefault="00EB56EA" w:rsidP="00620101">
            <w:pPr>
              <w:autoSpaceDE w:val="0"/>
              <w:autoSpaceDN w:val="0"/>
              <w:adjustRightInd w:val="0"/>
              <w:jc w:val="both"/>
              <w:rPr>
                <w:rFonts w:cs="Calibri"/>
                <w:color w:val="000000"/>
              </w:rPr>
            </w:pPr>
            <w:r w:rsidRPr="00942C47">
              <w:rPr>
                <w:rFonts w:cs="Calibri"/>
                <w:color w:val="000000"/>
              </w:rPr>
              <w:t>Cette limitation est d’autant plus nécessaire lorsque la distanciation entre élèves d’un même groupe peut difficilement être respectée (en particulier à l’école maternelle). Lorsque le non brassage entre classes n’est pas possible (notamment au lycée), la limitation du brassage s’applique par niveau.</w:t>
            </w:r>
          </w:p>
          <w:p w14:paraId="37F31667" w14:textId="77777777" w:rsidR="00EB56EA" w:rsidRPr="00942C47" w:rsidRDefault="00EB56EA" w:rsidP="00620101">
            <w:pPr>
              <w:autoSpaceDE w:val="0"/>
              <w:autoSpaceDN w:val="0"/>
              <w:adjustRightInd w:val="0"/>
              <w:jc w:val="both"/>
            </w:pPr>
          </w:p>
        </w:tc>
      </w:tr>
      <w:tr w:rsidR="00EB56EA" w:rsidRPr="00942C47" w14:paraId="7D7ECD1F" w14:textId="77777777" w:rsidTr="00CF15F6">
        <w:trPr>
          <w:trHeight w:val="273"/>
        </w:trPr>
        <w:tc>
          <w:tcPr>
            <w:tcW w:w="2820" w:type="dxa"/>
            <w:tcBorders>
              <w:left w:val="double" w:sz="4" w:space="0" w:color="auto"/>
              <w:bottom w:val="double" w:sz="4" w:space="0" w:color="auto"/>
              <w:right w:val="double" w:sz="4" w:space="0" w:color="auto"/>
            </w:tcBorders>
            <w:shd w:val="clear" w:color="auto" w:fill="F2F2F2" w:themeFill="background1" w:themeFillShade="F2"/>
          </w:tcPr>
          <w:p w14:paraId="76254275" w14:textId="77777777" w:rsidR="00EB56EA" w:rsidRPr="00942C47" w:rsidRDefault="00EB56EA" w:rsidP="00620101">
            <w:pPr>
              <w:autoSpaceDE w:val="0"/>
              <w:autoSpaceDN w:val="0"/>
              <w:adjustRightInd w:val="0"/>
              <w:jc w:val="both"/>
            </w:pPr>
            <w:r w:rsidRPr="00942C47">
              <w:rPr>
                <w:rFonts w:cstheme="minorHAnsi"/>
                <w:b/>
                <w:color w:val="C00000"/>
              </w:rPr>
              <w:t>Niveau 4 / niveau rouge</w:t>
            </w:r>
          </w:p>
        </w:tc>
        <w:tc>
          <w:tcPr>
            <w:tcW w:w="7102" w:type="dxa"/>
            <w:tcBorders>
              <w:left w:val="double" w:sz="4" w:space="0" w:color="auto"/>
              <w:bottom w:val="double" w:sz="4" w:space="0" w:color="auto"/>
              <w:right w:val="double" w:sz="4" w:space="0" w:color="auto"/>
            </w:tcBorders>
            <w:shd w:val="clear" w:color="auto" w:fill="F2F2F2" w:themeFill="background1" w:themeFillShade="F2"/>
          </w:tcPr>
          <w:p w14:paraId="0E736F3A" w14:textId="77777777" w:rsidR="00EB56EA" w:rsidRPr="00942C47" w:rsidRDefault="00EB56EA" w:rsidP="00620101">
            <w:pPr>
              <w:autoSpaceDE w:val="0"/>
              <w:autoSpaceDN w:val="0"/>
              <w:adjustRightInd w:val="0"/>
              <w:jc w:val="both"/>
            </w:pPr>
            <w:r w:rsidRPr="00942C47">
              <w:t>Les mêmes règles que celles du niveau orange s’appliquent.</w:t>
            </w:r>
          </w:p>
        </w:tc>
      </w:tr>
    </w:tbl>
    <w:p w14:paraId="0490224A" w14:textId="77777777" w:rsidR="00EB56EA" w:rsidRPr="00942C47" w:rsidRDefault="00EB56EA" w:rsidP="00620101">
      <w:pPr>
        <w:jc w:val="both"/>
        <w:rPr>
          <w:i/>
        </w:rPr>
      </w:pPr>
      <w:r w:rsidRPr="00942C47">
        <w:rPr>
          <w:i/>
        </w:rPr>
        <w:t xml:space="preserve">Le ou les niveaux applicables sont disponibles sur le </w:t>
      </w:r>
      <w:hyperlink r:id="rId13" w:history="1">
        <w:r w:rsidRPr="00942C47">
          <w:rPr>
            <w:rStyle w:val="Lienhypertexte"/>
            <w:rFonts w:cs="Arial"/>
            <w:i/>
          </w:rPr>
          <w:t>site du ministère</w:t>
        </w:r>
      </w:hyperlink>
      <w:r w:rsidRPr="00942C47">
        <w:rPr>
          <w:rStyle w:val="Lienhypertexte"/>
          <w:rFonts w:cs="Arial"/>
          <w:i/>
        </w:rPr>
        <w:t>.</w:t>
      </w:r>
    </w:p>
    <w:p w14:paraId="28802675" w14:textId="77777777" w:rsidR="00EB56EA" w:rsidRPr="00942C47" w:rsidRDefault="00EB56EA" w:rsidP="00620101">
      <w:pPr>
        <w:autoSpaceDE w:val="0"/>
        <w:autoSpaceDN w:val="0"/>
        <w:adjustRightInd w:val="0"/>
        <w:spacing w:after="0" w:line="240" w:lineRule="auto"/>
        <w:jc w:val="both"/>
        <w:rPr>
          <w:rFonts w:ascii="Calibri" w:hAnsi="Calibri" w:cs="Calibri"/>
          <w:color w:val="000000"/>
        </w:rPr>
      </w:pPr>
      <w:r w:rsidRPr="00942C47">
        <w:rPr>
          <w:rFonts w:ascii="Calibri" w:hAnsi="Calibri" w:cs="Calibri"/>
          <w:color w:val="000000"/>
        </w:rPr>
        <w:t xml:space="preserve">Les points ci-après appellent une attention particulière : </w:t>
      </w:r>
    </w:p>
    <w:p w14:paraId="57502B79" w14:textId="77777777" w:rsidR="00EB56EA" w:rsidRPr="00942C47" w:rsidRDefault="00EB56EA" w:rsidP="00620101">
      <w:pPr>
        <w:pStyle w:val="Paragraphedeliste"/>
        <w:numPr>
          <w:ilvl w:val="0"/>
          <w:numId w:val="9"/>
        </w:numPr>
        <w:autoSpaceDE w:val="0"/>
        <w:autoSpaceDN w:val="0"/>
        <w:adjustRightInd w:val="0"/>
        <w:spacing w:line="240" w:lineRule="auto"/>
        <w:ind w:left="709" w:hanging="357"/>
        <w:jc w:val="both"/>
        <w:rPr>
          <w:rFonts w:asciiTheme="minorHAnsi" w:hAnsiTheme="minorHAnsi" w:cs="Calibri"/>
          <w:color w:val="000000"/>
          <w:sz w:val="22"/>
          <w:szCs w:val="22"/>
        </w:rPr>
      </w:pPr>
      <w:r w:rsidRPr="00942C47">
        <w:rPr>
          <w:rFonts w:asciiTheme="minorHAnsi" w:hAnsiTheme="minorHAnsi" w:cs="Calibri"/>
          <w:b/>
          <w:bCs/>
          <w:color w:val="000000"/>
          <w:sz w:val="22"/>
          <w:szCs w:val="22"/>
        </w:rPr>
        <w:t xml:space="preserve">l’arrivée et le départ des élèves dans l’établissement </w:t>
      </w:r>
      <w:r w:rsidRPr="00942C47">
        <w:rPr>
          <w:rFonts w:asciiTheme="minorHAnsi" w:hAnsiTheme="minorHAnsi" w:cs="Calibri"/>
          <w:color w:val="000000"/>
          <w:sz w:val="22"/>
          <w:szCs w:val="22"/>
        </w:rPr>
        <w:t xml:space="preserve">peuvent être étalés dans le temps. Cette organisation dépend évidemment du nombre d’élèves accueillis, des personnels présents et des possibilités d’adaptation du transport scolaire, y compris celui des élèves en situation de handicap. </w:t>
      </w:r>
    </w:p>
    <w:p w14:paraId="39A09A0C" w14:textId="77777777" w:rsidR="00EB56EA" w:rsidRPr="00942C47" w:rsidRDefault="00EB56EA" w:rsidP="00620101">
      <w:pPr>
        <w:pStyle w:val="Paragraphedeliste"/>
        <w:numPr>
          <w:ilvl w:val="0"/>
          <w:numId w:val="9"/>
        </w:numPr>
        <w:autoSpaceDE w:val="0"/>
        <w:autoSpaceDN w:val="0"/>
        <w:adjustRightInd w:val="0"/>
        <w:spacing w:line="240" w:lineRule="auto"/>
        <w:ind w:left="709"/>
        <w:jc w:val="both"/>
        <w:rPr>
          <w:rFonts w:asciiTheme="minorHAnsi" w:hAnsiTheme="minorHAnsi" w:cs="Calibri"/>
          <w:color w:val="000000"/>
          <w:sz w:val="22"/>
          <w:szCs w:val="22"/>
        </w:rPr>
      </w:pPr>
      <w:r w:rsidRPr="00942C47">
        <w:rPr>
          <w:rFonts w:asciiTheme="minorHAnsi" w:hAnsiTheme="minorHAnsi" w:cs="Calibri"/>
          <w:b/>
          <w:bCs/>
          <w:color w:val="000000"/>
          <w:sz w:val="22"/>
          <w:szCs w:val="22"/>
        </w:rPr>
        <w:t xml:space="preserve">la circulation des élèves dans les bâtiments </w:t>
      </w:r>
      <w:r w:rsidRPr="00942C47">
        <w:rPr>
          <w:rFonts w:asciiTheme="minorHAnsi" w:hAnsiTheme="minorHAnsi" w:cs="Calibri"/>
          <w:color w:val="000000"/>
          <w:sz w:val="22"/>
          <w:szCs w:val="22"/>
        </w:rPr>
        <w:t xml:space="preserve">: les déplacements des élèves doivent être limités, organisés et encadrés. Pour cette raison, il est recommandé d’attribuer une salle à chaque classe (en dehors des salles spécialisées et des ateliers). </w:t>
      </w:r>
    </w:p>
    <w:p w14:paraId="61429713" w14:textId="77777777" w:rsidR="00EB56EA" w:rsidRPr="00942C47" w:rsidRDefault="00EB56EA" w:rsidP="00620101">
      <w:pPr>
        <w:pStyle w:val="Paragraphedeliste"/>
        <w:numPr>
          <w:ilvl w:val="0"/>
          <w:numId w:val="9"/>
        </w:numPr>
        <w:autoSpaceDE w:val="0"/>
        <w:autoSpaceDN w:val="0"/>
        <w:adjustRightInd w:val="0"/>
        <w:spacing w:line="240" w:lineRule="auto"/>
        <w:ind w:left="709"/>
        <w:jc w:val="both"/>
        <w:rPr>
          <w:sz w:val="22"/>
          <w:szCs w:val="22"/>
        </w:rPr>
      </w:pPr>
      <w:r w:rsidRPr="00942C47">
        <w:rPr>
          <w:b/>
          <w:bCs/>
          <w:sz w:val="22"/>
          <w:szCs w:val="22"/>
        </w:rPr>
        <w:t xml:space="preserve">les récréations </w:t>
      </w:r>
      <w:r w:rsidRPr="00942C47">
        <w:rPr>
          <w:sz w:val="22"/>
          <w:szCs w:val="22"/>
        </w:rPr>
        <w:t xml:space="preserve">sont organisées par groupes lorsque les </w:t>
      </w:r>
      <w:r w:rsidRPr="00942C47">
        <w:rPr>
          <w:b/>
          <w:color w:val="FFC000"/>
          <w:sz w:val="22"/>
          <w:szCs w:val="22"/>
        </w:rPr>
        <w:t>niveau 2 / niveau jaune</w:t>
      </w:r>
      <w:r w:rsidRPr="00942C47">
        <w:rPr>
          <w:sz w:val="22"/>
          <w:szCs w:val="22"/>
        </w:rPr>
        <w:t xml:space="preserve">, </w:t>
      </w:r>
      <w:r w:rsidRPr="00942C47">
        <w:rPr>
          <w:b/>
          <w:color w:val="F79646" w:themeColor="accent6"/>
          <w:sz w:val="22"/>
          <w:szCs w:val="22"/>
        </w:rPr>
        <w:t>niveau</w:t>
      </w:r>
      <w:r w:rsidRPr="00942C47">
        <w:rPr>
          <w:sz w:val="22"/>
          <w:szCs w:val="22"/>
        </w:rPr>
        <w:t xml:space="preserve"> </w:t>
      </w:r>
      <w:r w:rsidRPr="00942C47">
        <w:rPr>
          <w:b/>
          <w:color w:val="F79646" w:themeColor="accent6"/>
          <w:sz w:val="22"/>
          <w:szCs w:val="22"/>
        </w:rPr>
        <w:t>3 / niveau orange</w:t>
      </w:r>
      <w:r w:rsidRPr="00942C47">
        <w:rPr>
          <w:color w:val="F79646" w:themeColor="accent6"/>
          <w:sz w:val="22"/>
          <w:szCs w:val="22"/>
        </w:rPr>
        <w:t xml:space="preserve"> </w:t>
      </w:r>
      <w:r w:rsidRPr="00942C47">
        <w:rPr>
          <w:b/>
          <w:color w:val="C00000"/>
          <w:sz w:val="22"/>
          <w:szCs w:val="22"/>
        </w:rPr>
        <w:t>et niveau 4 / niveau rouge</w:t>
      </w:r>
      <w:r w:rsidRPr="00942C47">
        <w:rPr>
          <w:sz w:val="22"/>
          <w:szCs w:val="22"/>
        </w:rPr>
        <w:t xml:space="preserve"> s’appliquent, en tenant compte des recommandations relatives aux gestes barrières ; en cas de difficultés importantes d’organisation, elles peuvent être remplacées par des temps de pause en classe.</w:t>
      </w:r>
    </w:p>
    <w:p w14:paraId="52AA9023" w14:textId="77777777" w:rsidR="00EB56EA" w:rsidRPr="00942C47" w:rsidRDefault="00EB56EA" w:rsidP="00620101">
      <w:pPr>
        <w:pStyle w:val="Titre3"/>
        <w:jc w:val="both"/>
      </w:pPr>
      <w:bookmarkStart w:id="8" w:name="_Toc92825700"/>
      <w:r w:rsidRPr="00942C47">
        <w:lastRenderedPageBreak/>
        <w:t>Les élèves des écoles peuvent-ils être répartis dans d’autres classes lorsqu’un enseignant est absent et dans l’attente de son remplacement ?</w:t>
      </w:r>
      <w:bookmarkEnd w:id="8"/>
    </w:p>
    <w:p w14:paraId="74687F8E" w14:textId="77777777" w:rsidR="00F04395" w:rsidRPr="00942C47" w:rsidRDefault="00F04395" w:rsidP="00620101">
      <w:pPr>
        <w:jc w:val="both"/>
        <w:rPr>
          <w:rFonts w:ascii="Calibri" w:hAnsi="Calibri" w:cs="Calibri"/>
        </w:rPr>
      </w:pPr>
      <w:r w:rsidRPr="00942C47">
        <w:rPr>
          <w:rFonts w:ascii="Calibri" w:hAnsi="Calibri" w:cs="Calibri"/>
        </w:rPr>
        <w:t xml:space="preserve">Dans les départements où le protocole de </w:t>
      </w:r>
      <w:r w:rsidRPr="00942C47">
        <w:rPr>
          <w:rFonts w:cstheme="minorHAnsi"/>
          <w:b/>
          <w:color w:val="00B050"/>
        </w:rPr>
        <w:t>niveau 1 / niveau vert</w:t>
      </w:r>
      <w:r w:rsidRPr="00942C47">
        <w:rPr>
          <w:rFonts w:ascii="Calibri" w:hAnsi="Calibri" w:cs="Calibri"/>
        </w:rPr>
        <w:t xml:space="preserve"> est applicable, </w:t>
      </w:r>
      <w:r w:rsidR="00D637B7" w:rsidRPr="00942C47">
        <w:rPr>
          <w:rFonts w:ascii="Calibri" w:hAnsi="Calibri" w:cs="Calibri"/>
        </w:rPr>
        <w:t>les élèves peuvent être répartis dans les autres classes en veillant, dans la mesure du possible</w:t>
      </w:r>
      <w:r w:rsidR="008E0C2E" w:rsidRPr="00942C47">
        <w:rPr>
          <w:rFonts w:ascii="Calibri" w:hAnsi="Calibri" w:cs="Calibri"/>
        </w:rPr>
        <w:t>,</w:t>
      </w:r>
      <w:r w:rsidR="00D637B7" w:rsidRPr="00942C47">
        <w:rPr>
          <w:rFonts w:ascii="Calibri" w:hAnsi="Calibri" w:cs="Calibri"/>
        </w:rPr>
        <w:t xml:space="preserve"> à limiter le brassage et à maintenir les élèves ainsi répartis dans la même classe durant l’absence de l’enseignant.</w:t>
      </w:r>
      <w:r w:rsidR="00CA39F1" w:rsidRPr="00942C47">
        <w:rPr>
          <w:rFonts w:ascii="Calibri" w:hAnsi="Calibri" w:cs="Calibri"/>
        </w:rPr>
        <w:t xml:space="preserve"> U</w:t>
      </w:r>
      <w:r w:rsidR="00CA39F1" w:rsidRPr="00942C47">
        <w:t>ne traçabilité est assurée de manière à garantir l’efficacité du contact-tracing.</w:t>
      </w:r>
      <w:r w:rsidR="00D637B7" w:rsidRPr="00942C47">
        <w:rPr>
          <w:rFonts w:ascii="Calibri" w:hAnsi="Calibri" w:cs="Calibri"/>
        </w:rPr>
        <w:t xml:space="preserve"> </w:t>
      </w:r>
    </w:p>
    <w:p w14:paraId="67F2598D" w14:textId="77777777" w:rsidR="00B33A26" w:rsidRPr="00942C47" w:rsidRDefault="00AE5068" w:rsidP="00620101">
      <w:pPr>
        <w:jc w:val="both"/>
        <w:rPr>
          <w:rFonts w:ascii="Calibri" w:hAnsi="Calibri" w:cs="Calibri"/>
        </w:rPr>
      </w:pPr>
      <w:r w:rsidRPr="00942C47">
        <w:rPr>
          <w:rFonts w:ascii="Calibri" w:hAnsi="Calibri" w:cs="Calibri"/>
        </w:rPr>
        <w:t xml:space="preserve">Dans les départements ou s’applique le protocole de </w:t>
      </w:r>
      <w:r w:rsidR="00CC5D21" w:rsidRPr="00942C47">
        <w:rPr>
          <w:rFonts w:ascii="Calibri" w:hAnsi="Calibri"/>
          <w:b/>
          <w:color w:val="FFC000"/>
        </w:rPr>
        <w:t>niveau 2</w:t>
      </w:r>
      <w:r w:rsidR="00936B28" w:rsidRPr="00942C47">
        <w:rPr>
          <w:rFonts w:ascii="Calibri" w:hAnsi="Calibri"/>
          <w:b/>
          <w:color w:val="FFC000"/>
        </w:rPr>
        <w:t xml:space="preserve"> / niveau jaune</w:t>
      </w:r>
      <w:r w:rsidR="008E0C2E" w:rsidRPr="00942C47">
        <w:rPr>
          <w:rFonts w:ascii="Calibri" w:hAnsi="Calibri"/>
          <w:b/>
          <w:color w:val="FFC000"/>
        </w:rPr>
        <w:t>,</w:t>
      </w:r>
      <w:r w:rsidR="00936B28" w:rsidRPr="00942C47">
        <w:rPr>
          <w:rFonts w:ascii="Calibri" w:hAnsi="Calibri" w:cs="Calibri"/>
          <w:color w:val="F79646" w:themeColor="accent6"/>
        </w:rPr>
        <w:t xml:space="preserve"> </w:t>
      </w:r>
      <w:r w:rsidR="00CC5D21" w:rsidRPr="00942C47">
        <w:rPr>
          <w:rFonts w:ascii="Calibri" w:hAnsi="Calibri" w:cs="Calibri"/>
        </w:rPr>
        <w:t>les élèves peuvent être répartis dans une classe correspondant à leur niveau en cas d’absence de leur professeur. Dans les situations où la limitation du brassage ne peut se faire par niveau, par exemple pour les classes multi-niveaux, alors les élève</w:t>
      </w:r>
      <w:r w:rsidR="00C50DB5" w:rsidRPr="00942C47">
        <w:rPr>
          <w:rFonts w:ascii="Calibri" w:hAnsi="Calibri" w:cs="Calibri"/>
        </w:rPr>
        <w:t>s</w:t>
      </w:r>
      <w:r w:rsidR="00CC5D21" w:rsidRPr="00942C47">
        <w:rPr>
          <w:rFonts w:ascii="Calibri" w:hAnsi="Calibri" w:cs="Calibri"/>
        </w:rPr>
        <w:t xml:space="preserve"> peuvent être accueillis dans les classes du même groupe (</w:t>
      </w:r>
      <w:r w:rsidR="00C50DB5" w:rsidRPr="00942C47">
        <w:rPr>
          <w:rFonts w:ascii="Calibri" w:hAnsi="Calibri" w:cs="Calibri"/>
        </w:rPr>
        <w:t xml:space="preserve">exemple CP/CE1 ou CM1/CM2 en fonction </w:t>
      </w:r>
      <w:r w:rsidR="00CC5D21" w:rsidRPr="00942C47">
        <w:rPr>
          <w:rFonts w:ascii="Calibri" w:hAnsi="Calibri" w:cs="Calibri"/>
        </w:rPr>
        <w:t>de l’organisation mise en place au sein de l’école).</w:t>
      </w:r>
      <w:r w:rsidR="00936B28" w:rsidRPr="00942C47">
        <w:rPr>
          <w:rFonts w:ascii="Calibri" w:hAnsi="Calibri" w:cs="Calibri"/>
        </w:rPr>
        <w:t xml:space="preserve"> </w:t>
      </w:r>
    </w:p>
    <w:p w14:paraId="501CA1FC" w14:textId="4D561013" w:rsidR="00867D28" w:rsidRPr="00942C47" w:rsidRDefault="00EB5BCF" w:rsidP="001A281D">
      <w:pPr>
        <w:jc w:val="both"/>
        <w:rPr>
          <w:b/>
        </w:rPr>
      </w:pPr>
      <w:r w:rsidRPr="00942C47">
        <w:rPr>
          <w:b/>
        </w:rPr>
        <w:t xml:space="preserve">En revanche, à partir du niveau 3 / niveau orange, lorsqu’un enseignant est absent et dans l’attente de son remplacement, le non brassage entre les classes doit être respecté. </w:t>
      </w:r>
      <w:r w:rsidR="00211586" w:rsidRPr="00942C47">
        <w:rPr>
          <w:b/>
        </w:rPr>
        <w:t>Les élèves ne peuvent donc être répartis dans les autres classes.</w:t>
      </w:r>
    </w:p>
    <w:p w14:paraId="358B7CCD" w14:textId="77777777" w:rsidR="00FD18C1" w:rsidRPr="00942C47" w:rsidRDefault="00FD18C1" w:rsidP="00620101">
      <w:pPr>
        <w:pStyle w:val="Titre3"/>
        <w:jc w:val="both"/>
      </w:pPr>
      <w:bookmarkStart w:id="9" w:name="_Toc92825701"/>
      <w:r w:rsidRPr="00942C47">
        <w:t>Les personnels doivent-ils porter des masques ?</w:t>
      </w:r>
      <w:bookmarkEnd w:id="9"/>
    </w:p>
    <w:p w14:paraId="433F9505" w14:textId="77777777" w:rsidR="00FD18C1" w:rsidRPr="00942C47" w:rsidRDefault="004E7EBF" w:rsidP="00620101">
      <w:pPr>
        <w:autoSpaceDE w:val="0"/>
        <w:autoSpaceDN w:val="0"/>
        <w:adjustRightInd w:val="0"/>
        <w:spacing w:after="0" w:line="240" w:lineRule="auto"/>
        <w:jc w:val="both"/>
      </w:pPr>
      <w:r w:rsidRPr="00942C47">
        <w:rPr>
          <w:rFonts w:cstheme="minorHAnsi"/>
        </w:rPr>
        <w:t>Lorsque le masque est requis, les modalités de port du masque sont les suivantes</w:t>
      </w:r>
      <w:r w:rsidRPr="00942C47">
        <w:t xml:space="preserve"> : </w:t>
      </w:r>
    </w:p>
    <w:p w14:paraId="7944C4C4" w14:textId="77777777" w:rsidR="00B4709B" w:rsidRPr="00942C47" w:rsidRDefault="00B4709B" w:rsidP="00620101">
      <w:pPr>
        <w:pStyle w:val="Paragraphedeliste"/>
        <w:autoSpaceDE w:val="0"/>
        <w:autoSpaceDN w:val="0"/>
        <w:adjustRightInd w:val="0"/>
        <w:spacing w:line="240" w:lineRule="auto"/>
        <w:ind w:left="1134"/>
        <w:jc w:val="both"/>
      </w:pPr>
    </w:p>
    <w:tbl>
      <w:tblPr>
        <w:tblStyle w:val="Grilledutableau"/>
        <w:tblW w:w="9922" w:type="dxa"/>
        <w:shd w:val="clear" w:color="auto" w:fill="F2F2F2" w:themeFill="background1" w:themeFillShade="F2"/>
        <w:tblLook w:val="04A0" w:firstRow="1" w:lastRow="0" w:firstColumn="1" w:lastColumn="0" w:noHBand="0" w:noVBand="1"/>
      </w:tblPr>
      <w:tblGrid>
        <w:gridCol w:w="2962"/>
        <w:gridCol w:w="6960"/>
      </w:tblGrid>
      <w:tr w:rsidR="00B4709B" w:rsidRPr="00942C47" w14:paraId="5C114C20" w14:textId="77777777" w:rsidTr="009D5311">
        <w:trPr>
          <w:trHeight w:val="273"/>
        </w:trPr>
        <w:tc>
          <w:tcPr>
            <w:tcW w:w="2962" w:type="dxa"/>
            <w:tcBorders>
              <w:top w:val="double" w:sz="4" w:space="0" w:color="auto"/>
              <w:left w:val="double" w:sz="4" w:space="0" w:color="auto"/>
              <w:right w:val="double" w:sz="4" w:space="0" w:color="auto"/>
            </w:tcBorders>
            <w:shd w:val="clear" w:color="auto" w:fill="F2F2F2" w:themeFill="background1" w:themeFillShade="F2"/>
          </w:tcPr>
          <w:p w14:paraId="5E3D9F3E" w14:textId="77777777" w:rsidR="00B4709B" w:rsidRPr="00942C47" w:rsidRDefault="00B4709B" w:rsidP="00620101">
            <w:pPr>
              <w:autoSpaceDE w:val="0"/>
              <w:autoSpaceDN w:val="0"/>
              <w:adjustRightInd w:val="0"/>
              <w:jc w:val="both"/>
              <w:rPr>
                <w:b/>
              </w:rPr>
            </w:pPr>
            <w:r w:rsidRPr="00942C47">
              <w:rPr>
                <w:b/>
              </w:rPr>
              <w:t xml:space="preserve">Niveau </w:t>
            </w:r>
          </w:p>
        </w:tc>
        <w:tc>
          <w:tcPr>
            <w:tcW w:w="6960" w:type="dxa"/>
            <w:tcBorders>
              <w:top w:val="double" w:sz="4" w:space="0" w:color="auto"/>
              <w:left w:val="double" w:sz="4" w:space="0" w:color="auto"/>
              <w:right w:val="double" w:sz="4" w:space="0" w:color="auto"/>
            </w:tcBorders>
            <w:shd w:val="clear" w:color="auto" w:fill="F2F2F2" w:themeFill="background1" w:themeFillShade="F2"/>
          </w:tcPr>
          <w:p w14:paraId="7D12FA17" w14:textId="77777777" w:rsidR="00B4709B" w:rsidRPr="00942C47" w:rsidRDefault="00B4709B" w:rsidP="00620101">
            <w:pPr>
              <w:autoSpaceDE w:val="0"/>
              <w:autoSpaceDN w:val="0"/>
              <w:adjustRightInd w:val="0"/>
              <w:jc w:val="both"/>
              <w:rPr>
                <w:b/>
              </w:rPr>
            </w:pPr>
            <w:r w:rsidRPr="00942C47">
              <w:rPr>
                <w:b/>
              </w:rPr>
              <w:t>Modalités</w:t>
            </w:r>
          </w:p>
        </w:tc>
      </w:tr>
      <w:tr w:rsidR="00B4709B" w:rsidRPr="00942C47" w14:paraId="230BEEE0" w14:textId="77777777" w:rsidTr="009D5311">
        <w:trPr>
          <w:trHeight w:val="805"/>
        </w:trPr>
        <w:tc>
          <w:tcPr>
            <w:tcW w:w="2962" w:type="dxa"/>
            <w:tcBorders>
              <w:left w:val="double" w:sz="4" w:space="0" w:color="auto"/>
              <w:right w:val="double" w:sz="4" w:space="0" w:color="auto"/>
            </w:tcBorders>
            <w:shd w:val="clear" w:color="auto" w:fill="F2F2F2" w:themeFill="background1" w:themeFillShade="F2"/>
          </w:tcPr>
          <w:p w14:paraId="1EA24690" w14:textId="77777777" w:rsidR="00B4709B" w:rsidRPr="00942C47" w:rsidRDefault="0031757D" w:rsidP="00620101">
            <w:pPr>
              <w:autoSpaceDE w:val="0"/>
              <w:autoSpaceDN w:val="0"/>
              <w:adjustRightInd w:val="0"/>
              <w:jc w:val="both"/>
            </w:pPr>
            <w:r w:rsidRPr="00942C47">
              <w:rPr>
                <w:rFonts w:cstheme="minorHAnsi"/>
                <w:b/>
                <w:color w:val="00B050"/>
              </w:rPr>
              <w:t>Niveau 1 </w:t>
            </w:r>
            <w:r w:rsidR="00B4709B" w:rsidRPr="00942C47">
              <w:rPr>
                <w:rFonts w:cstheme="minorHAnsi"/>
                <w:b/>
                <w:color w:val="00B050"/>
              </w:rPr>
              <w:t xml:space="preserve">/ niveau vert </w:t>
            </w:r>
          </w:p>
        </w:tc>
        <w:tc>
          <w:tcPr>
            <w:tcW w:w="6960" w:type="dxa"/>
            <w:tcBorders>
              <w:left w:val="double" w:sz="4" w:space="0" w:color="auto"/>
              <w:right w:val="double" w:sz="4" w:space="0" w:color="auto"/>
            </w:tcBorders>
            <w:shd w:val="clear" w:color="auto" w:fill="F2F2F2" w:themeFill="background1" w:themeFillShade="F2"/>
          </w:tcPr>
          <w:p w14:paraId="5279BB1B" w14:textId="77777777" w:rsidR="00B4709B" w:rsidRPr="00942C47" w:rsidRDefault="00B4709B" w:rsidP="00620101">
            <w:pPr>
              <w:autoSpaceDE w:val="0"/>
              <w:autoSpaceDN w:val="0"/>
              <w:adjustRightInd w:val="0"/>
              <w:jc w:val="both"/>
            </w:pPr>
            <w:r w:rsidRPr="00942C47">
              <w:rPr>
                <w:rFonts w:cstheme="minorHAnsi"/>
              </w:rPr>
              <w:t>Le port du masque est obligatoire dans les espaces</w:t>
            </w:r>
            <w:r w:rsidR="00FA0B54" w:rsidRPr="00942C47">
              <w:rPr>
                <w:rFonts w:cstheme="minorHAnsi"/>
              </w:rPr>
              <w:t xml:space="preserve"> clos</w:t>
            </w:r>
            <w:r w:rsidRPr="00942C47">
              <w:rPr>
                <w:rFonts w:cstheme="minorHAnsi"/>
              </w:rPr>
              <w:t>.</w:t>
            </w:r>
            <w:r w:rsidR="00FA0B54" w:rsidRPr="00942C47">
              <w:rPr>
                <w:rFonts w:cstheme="minorHAnsi"/>
              </w:rPr>
              <w:t xml:space="preserve"> Il est également obligatoire dans les espaces extérieurs lorsqu’une décision préfectorale impose le port du masque dans l’espace public.</w:t>
            </w:r>
          </w:p>
        </w:tc>
      </w:tr>
      <w:tr w:rsidR="00B4709B" w:rsidRPr="00942C47" w14:paraId="52B1B9CF" w14:textId="77777777" w:rsidTr="009D5311">
        <w:trPr>
          <w:trHeight w:val="273"/>
        </w:trPr>
        <w:tc>
          <w:tcPr>
            <w:tcW w:w="2962" w:type="dxa"/>
            <w:tcBorders>
              <w:left w:val="double" w:sz="4" w:space="0" w:color="auto"/>
              <w:right w:val="double" w:sz="4" w:space="0" w:color="auto"/>
            </w:tcBorders>
            <w:shd w:val="clear" w:color="auto" w:fill="F2F2F2" w:themeFill="background1" w:themeFillShade="F2"/>
          </w:tcPr>
          <w:p w14:paraId="1BD7C8B7" w14:textId="77777777" w:rsidR="00B4709B" w:rsidRPr="00942C47" w:rsidRDefault="0031757D" w:rsidP="00620101">
            <w:pPr>
              <w:autoSpaceDE w:val="0"/>
              <w:autoSpaceDN w:val="0"/>
              <w:adjustRightInd w:val="0"/>
              <w:jc w:val="both"/>
            </w:pPr>
            <w:r w:rsidRPr="00942C47">
              <w:rPr>
                <w:rFonts w:cstheme="minorHAnsi"/>
                <w:b/>
                <w:color w:val="FFC000"/>
              </w:rPr>
              <w:t>Niveau 2 </w:t>
            </w:r>
            <w:r w:rsidR="00B4709B" w:rsidRPr="00942C47">
              <w:rPr>
                <w:rFonts w:cstheme="minorHAnsi"/>
                <w:b/>
                <w:color w:val="FFC000"/>
              </w:rPr>
              <w:t>/ niveau jaune</w:t>
            </w:r>
          </w:p>
        </w:tc>
        <w:tc>
          <w:tcPr>
            <w:tcW w:w="6960" w:type="dxa"/>
            <w:tcBorders>
              <w:left w:val="double" w:sz="4" w:space="0" w:color="auto"/>
              <w:right w:val="double" w:sz="4" w:space="0" w:color="auto"/>
            </w:tcBorders>
            <w:shd w:val="clear" w:color="auto" w:fill="F2F2F2" w:themeFill="background1" w:themeFillShade="F2"/>
          </w:tcPr>
          <w:p w14:paraId="403BD6F1" w14:textId="77777777" w:rsidR="00B4709B" w:rsidRPr="00942C47" w:rsidRDefault="00B4709B" w:rsidP="00620101">
            <w:pPr>
              <w:autoSpaceDE w:val="0"/>
              <w:autoSpaceDN w:val="0"/>
              <w:adjustRightInd w:val="0"/>
              <w:jc w:val="both"/>
            </w:pPr>
            <w:r w:rsidRPr="00942C47">
              <w:rPr>
                <w:rFonts w:cstheme="minorHAnsi"/>
              </w:rPr>
              <w:t>Les mêmes règle</w:t>
            </w:r>
            <w:r w:rsidR="00612996" w:rsidRPr="00942C47">
              <w:rPr>
                <w:rFonts w:cstheme="minorHAnsi"/>
              </w:rPr>
              <w:t>s</w:t>
            </w:r>
            <w:r w:rsidR="00357A21" w:rsidRPr="00942C47">
              <w:rPr>
                <w:rFonts w:cstheme="minorHAnsi"/>
              </w:rPr>
              <w:t xml:space="preserve"> que celles du </w:t>
            </w:r>
            <w:r w:rsidRPr="00942C47">
              <w:rPr>
                <w:rFonts w:cstheme="minorHAnsi"/>
              </w:rPr>
              <w:t>niveau vert s’applique</w:t>
            </w:r>
            <w:r w:rsidR="00A31673" w:rsidRPr="00942C47">
              <w:rPr>
                <w:rFonts w:cstheme="minorHAnsi"/>
              </w:rPr>
              <w:t>nt</w:t>
            </w:r>
            <w:r w:rsidRPr="00942C47">
              <w:rPr>
                <w:rFonts w:cstheme="minorHAnsi"/>
              </w:rPr>
              <w:t>.</w:t>
            </w:r>
            <w:r w:rsidR="00C73B2F" w:rsidRPr="00942C47">
              <w:t xml:space="preserve"> </w:t>
            </w:r>
            <w:r w:rsidR="00C73B2F" w:rsidRPr="00942C47">
              <w:rPr>
                <w:rFonts w:cstheme="minorHAnsi"/>
              </w:rPr>
              <w:t>Il est également obligatoire dans les espaces extérieurs lorsqu’une décision préfectorale impose le port du masque dans l’espace public.</w:t>
            </w:r>
          </w:p>
        </w:tc>
      </w:tr>
      <w:tr w:rsidR="00B4709B" w:rsidRPr="00942C47" w14:paraId="3D5E6284" w14:textId="77777777" w:rsidTr="009D5311">
        <w:trPr>
          <w:trHeight w:val="532"/>
        </w:trPr>
        <w:tc>
          <w:tcPr>
            <w:tcW w:w="2962" w:type="dxa"/>
            <w:tcBorders>
              <w:left w:val="double" w:sz="4" w:space="0" w:color="auto"/>
              <w:right w:val="double" w:sz="4" w:space="0" w:color="auto"/>
            </w:tcBorders>
            <w:shd w:val="clear" w:color="auto" w:fill="F2F2F2" w:themeFill="background1" w:themeFillShade="F2"/>
          </w:tcPr>
          <w:p w14:paraId="07322760" w14:textId="77777777" w:rsidR="00B4709B" w:rsidRPr="00942C47" w:rsidRDefault="0031757D" w:rsidP="00620101">
            <w:pPr>
              <w:autoSpaceDE w:val="0"/>
              <w:autoSpaceDN w:val="0"/>
              <w:adjustRightInd w:val="0"/>
              <w:jc w:val="both"/>
            </w:pPr>
            <w:r w:rsidRPr="00942C47">
              <w:rPr>
                <w:rFonts w:cstheme="minorHAnsi"/>
                <w:b/>
                <w:color w:val="F79646" w:themeColor="accent6"/>
              </w:rPr>
              <w:t>Niveau 3 </w:t>
            </w:r>
            <w:r w:rsidR="00B4709B" w:rsidRPr="00942C47">
              <w:rPr>
                <w:rFonts w:cstheme="minorHAnsi"/>
                <w:b/>
                <w:color w:val="F79646" w:themeColor="accent6"/>
              </w:rPr>
              <w:t xml:space="preserve">/ niveau orange </w:t>
            </w:r>
          </w:p>
        </w:tc>
        <w:tc>
          <w:tcPr>
            <w:tcW w:w="6960" w:type="dxa"/>
            <w:tcBorders>
              <w:left w:val="double" w:sz="4" w:space="0" w:color="auto"/>
              <w:right w:val="double" w:sz="4" w:space="0" w:color="auto"/>
            </w:tcBorders>
            <w:shd w:val="clear" w:color="auto" w:fill="F2F2F2" w:themeFill="background1" w:themeFillShade="F2"/>
          </w:tcPr>
          <w:p w14:paraId="2A1D33F1" w14:textId="77777777" w:rsidR="00B4709B" w:rsidRPr="00942C47" w:rsidRDefault="00B4709B" w:rsidP="00620101">
            <w:pPr>
              <w:autoSpaceDE w:val="0"/>
              <w:autoSpaceDN w:val="0"/>
              <w:adjustRightInd w:val="0"/>
              <w:jc w:val="both"/>
            </w:pPr>
            <w:r w:rsidRPr="00942C47">
              <w:rPr>
                <w:rFonts w:cstheme="minorHAnsi"/>
              </w:rPr>
              <w:t xml:space="preserve">Le port du masque est obligatoire dans les espaces clos </w:t>
            </w:r>
            <w:r w:rsidRPr="00942C47">
              <w:rPr>
                <w:rFonts w:cstheme="minorHAnsi"/>
                <w:b/>
                <w:color w:val="F79646" w:themeColor="accent6"/>
              </w:rPr>
              <w:t>et en extérieur.</w:t>
            </w:r>
          </w:p>
        </w:tc>
      </w:tr>
      <w:tr w:rsidR="00B4709B" w:rsidRPr="00942C47" w14:paraId="6D4B481F" w14:textId="77777777" w:rsidTr="009D5311">
        <w:trPr>
          <w:trHeight w:val="273"/>
        </w:trPr>
        <w:tc>
          <w:tcPr>
            <w:tcW w:w="2962" w:type="dxa"/>
            <w:tcBorders>
              <w:left w:val="double" w:sz="4" w:space="0" w:color="auto"/>
              <w:bottom w:val="double" w:sz="4" w:space="0" w:color="auto"/>
              <w:right w:val="double" w:sz="4" w:space="0" w:color="auto"/>
            </w:tcBorders>
            <w:shd w:val="clear" w:color="auto" w:fill="F2F2F2" w:themeFill="background1" w:themeFillShade="F2"/>
          </w:tcPr>
          <w:p w14:paraId="68F6441B" w14:textId="77777777" w:rsidR="00B4709B" w:rsidRPr="00942C47" w:rsidRDefault="0031757D" w:rsidP="00620101">
            <w:pPr>
              <w:autoSpaceDE w:val="0"/>
              <w:autoSpaceDN w:val="0"/>
              <w:adjustRightInd w:val="0"/>
              <w:jc w:val="both"/>
            </w:pPr>
            <w:r w:rsidRPr="00942C47">
              <w:rPr>
                <w:rFonts w:cstheme="minorHAnsi"/>
                <w:b/>
                <w:color w:val="C00000"/>
              </w:rPr>
              <w:t>Niveau 4 </w:t>
            </w:r>
            <w:r w:rsidR="00B4709B" w:rsidRPr="00942C47">
              <w:rPr>
                <w:rFonts w:cstheme="minorHAnsi"/>
                <w:b/>
                <w:color w:val="C00000"/>
              </w:rPr>
              <w:t>/ niveau rouge</w:t>
            </w:r>
          </w:p>
        </w:tc>
        <w:tc>
          <w:tcPr>
            <w:tcW w:w="6960" w:type="dxa"/>
            <w:tcBorders>
              <w:left w:val="double" w:sz="4" w:space="0" w:color="auto"/>
              <w:bottom w:val="double" w:sz="4" w:space="0" w:color="auto"/>
              <w:right w:val="double" w:sz="4" w:space="0" w:color="auto"/>
            </w:tcBorders>
            <w:shd w:val="clear" w:color="auto" w:fill="F2F2F2" w:themeFill="background1" w:themeFillShade="F2"/>
          </w:tcPr>
          <w:p w14:paraId="4A9FBE10" w14:textId="77777777" w:rsidR="00B4709B" w:rsidRPr="00942C47" w:rsidRDefault="00B4709B" w:rsidP="00620101">
            <w:pPr>
              <w:autoSpaceDE w:val="0"/>
              <w:autoSpaceDN w:val="0"/>
              <w:adjustRightInd w:val="0"/>
              <w:jc w:val="both"/>
            </w:pPr>
            <w:r w:rsidRPr="00942C47">
              <w:rPr>
                <w:rFonts w:cstheme="minorHAnsi"/>
              </w:rPr>
              <w:t>Les mêmes règles que celles du niveau orange s’appliquent.</w:t>
            </w:r>
          </w:p>
        </w:tc>
      </w:tr>
    </w:tbl>
    <w:p w14:paraId="7C1AC512" w14:textId="77777777" w:rsidR="00E31DCF" w:rsidRPr="00942C47" w:rsidRDefault="00E31DCF" w:rsidP="00620101">
      <w:pPr>
        <w:jc w:val="both"/>
        <w:rPr>
          <w:i/>
        </w:rPr>
      </w:pPr>
      <w:r w:rsidRPr="00942C47">
        <w:rPr>
          <w:i/>
        </w:rPr>
        <w:t xml:space="preserve">Le ou les niveaux applicables sont disponibles sur le </w:t>
      </w:r>
      <w:hyperlink r:id="rId14" w:history="1">
        <w:r w:rsidRPr="00942C47">
          <w:rPr>
            <w:rStyle w:val="Lienhypertexte"/>
            <w:i/>
          </w:rPr>
          <w:t>site du ministère</w:t>
        </w:r>
      </w:hyperlink>
      <w:r w:rsidRPr="00942C47">
        <w:rPr>
          <w:rStyle w:val="Lienhypertexte"/>
          <w:i/>
        </w:rPr>
        <w:t>.</w:t>
      </w:r>
    </w:p>
    <w:p w14:paraId="2A072E77" w14:textId="77777777" w:rsidR="006C295B" w:rsidRPr="00942C47" w:rsidRDefault="004E7EBF" w:rsidP="00620101">
      <w:pPr>
        <w:jc w:val="both"/>
        <w:rPr>
          <w:rFonts w:cstheme="minorHAnsi"/>
        </w:rPr>
      </w:pPr>
      <w:r w:rsidRPr="00942C47">
        <w:t xml:space="preserve">Le masque doit assurer une filtration supérieure à 90 % (masque « grand public » relevant anciennement de la catégorie 1 ou masque chirurgical par exemple). </w:t>
      </w:r>
      <w:r w:rsidR="0063105D" w:rsidRPr="00942C47">
        <w:rPr>
          <w:rFonts w:cstheme="minorHAnsi"/>
        </w:rPr>
        <w:t xml:space="preserve">Le Ministère de </w:t>
      </w:r>
      <w:r w:rsidR="00CF0280" w:rsidRPr="00942C47">
        <w:t>l’Éducation nationale, de la Jeunesse et des Sports</w:t>
      </w:r>
      <w:r w:rsidR="00CF0280" w:rsidRPr="00942C47">
        <w:rPr>
          <w:rFonts w:cstheme="minorHAnsi"/>
        </w:rPr>
        <w:t xml:space="preserve"> </w:t>
      </w:r>
      <w:r w:rsidR="0063105D" w:rsidRPr="00942C47">
        <w:rPr>
          <w:rFonts w:cstheme="minorHAnsi"/>
        </w:rPr>
        <w:t xml:space="preserve">met à la disposition de ses personnels </w:t>
      </w:r>
      <w:r w:rsidR="00E0065C" w:rsidRPr="00942C47">
        <w:rPr>
          <w:rFonts w:cstheme="minorHAnsi"/>
        </w:rPr>
        <w:t xml:space="preserve">des masques </w:t>
      </w:r>
      <w:r w:rsidR="000F67A9" w:rsidRPr="00942C47">
        <w:rPr>
          <w:rFonts w:cstheme="minorHAnsi"/>
        </w:rPr>
        <w:t>grand public</w:t>
      </w:r>
      <w:r w:rsidR="002F23EB" w:rsidRPr="00942C47">
        <w:rPr>
          <w:rFonts w:cstheme="minorHAnsi"/>
        </w:rPr>
        <w:t xml:space="preserve"> ayant une</w:t>
      </w:r>
      <w:r w:rsidRPr="00942C47">
        <w:rPr>
          <w:rFonts w:cstheme="minorHAnsi"/>
        </w:rPr>
        <w:t xml:space="preserve"> telle</w:t>
      </w:r>
      <w:r w:rsidR="002F23EB" w:rsidRPr="00942C47">
        <w:rPr>
          <w:rFonts w:cstheme="minorHAnsi"/>
        </w:rPr>
        <w:t xml:space="preserve"> capacité de filtration</w:t>
      </w:r>
      <w:r w:rsidRPr="00942C47">
        <w:rPr>
          <w:rFonts w:cstheme="minorHAnsi"/>
        </w:rPr>
        <w:t>.</w:t>
      </w:r>
      <w:r w:rsidR="000F67A9" w:rsidRPr="00942C47">
        <w:rPr>
          <w:rFonts w:cstheme="minorHAnsi"/>
        </w:rPr>
        <w:t xml:space="preserve"> </w:t>
      </w:r>
      <w:r w:rsidR="00E0065C" w:rsidRPr="00942C47">
        <w:rPr>
          <w:rFonts w:cstheme="minorHAnsi"/>
        </w:rPr>
        <w:t>Il appartient</w:t>
      </w:r>
      <w:r w:rsidR="00275F45" w:rsidRPr="00942C47">
        <w:t xml:space="preserve"> à chaque employeur, et notamment aux collectivités territoriales, de fournir en masques ses personnels</w:t>
      </w:r>
      <w:r w:rsidR="00612996" w:rsidRPr="00942C47">
        <w:t xml:space="preserve"> exerçant en école ou en établissement scolaire.</w:t>
      </w:r>
      <w:r w:rsidR="00275F45" w:rsidRPr="00942C47">
        <w:t xml:space="preserve"> </w:t>
      </w:r>
    </w:p>
    <w:p w14:paraId="708E467F" w14:textId="77777777" w:rsidR="005F0D9A" w:rsidRPr="00942C47" w:rsidRDefault="005F0D9A" w:rsidP="00620101">
      <w:pPr>
        <w:pStyle w:val="Titre3"/>
        <w:jc w:val="both"/>
      </w:pPr>
      <w:bookmarkStart w:id="10" w:name="_Toc92825702"/>
      <w:r w:rsidRPr="00942C47">
        <w:t>Quel est le niveau de protection d</w:t>
      </w:r>
      <w:r w:rsidR="00007D45" w:rsidRPr="00942C47">
        <w:t>es</w:t>
      </w:r>
      <w:r w:rsidRPr="00942C47">
        <w:t xml:space="preserve"> masque</w:t>
      </w:r>
      <w:r w:rsidR="00007D45" w:rsidRPr="00942C47">
        <w:t>s</w:t>
      </w:r>
      <w:r w:rsidRPr="00942C47">
        <w:t xml:space="preserve"> fourni</w:t>
      </w:r>
      <w:r w:rsidR="00007D45" w:rsidRPr="00942C47">
        <w:t>s</w:t>
      </w:r>
      <w:r w:rsidRPr="00942C47">
        <w:t xml:space="preserve"> par le ministère de l’Education nationale ?</w:t>
      </w:r>
      <w:bookmarkEnd w:id="10"/>
    </w:p>
    <w:p w14:paraId="09D35F5A" w14:textId="77777777" w:rsidR="006159E0" w:rsidRPr="00942C47" w:rsidRDefault="00263556" w:rsidP="00620101">
      <w:pPr>
        <w:jc w:val="both"/>
      </w:pPr>
      <w:r w:rsidRPr="00942C47">
        <w:t xml:space="preserve">Dans </w:t>
      </w:r>
      <w:r w:rsidR="0063105D" w:rsidRPr="00942C47">
        <w:t xml:space="preserve">ses </w:t>
      </w:r>
      <w:r w:rsidRPr="00942C47">
        <w:t>avis du 17 septembre 2020</w:t>
      </w:r>
      <w:r w:rsidR="0063105D" w:rsidRPr="00942C47">
        <w:t xml:space="preserve"> et du 20 janvier 2021</w:t>
      </w:r>
      <w:r w:rsidRPr="00942C47">
        <w:t xml:space="preserve">, le Haut conseil de la santé publique (HCSP) </w:t>
      </w:r>
      <w:r w:rsidR="00A20E07" w:rsidRPr="00942C47">
        <w:t xml:space="preserve">a </w:t>
      </w:r>
      <w:r w:rsidRPr="00942C47">
        <w:t>soulign</w:t>
      </w:r>
      <w:r w:rsidR="00A20E07" w:rsidRPr="00942C47">
        <w:t>é</w:t>
      </w:r>
      <w:r w:rsidRPr="00942C47">
        <w:t xml:space="preserve"> que les masques grand public </w:t>
      </w:r>
      <w:r w:rsidR="00BB7514" w:rsidRPr="00942C47">
        <w:rPr>
          <w:rFonts w:cstheme="minorHAnsi"/>
        </w:rPr>
        <w:t>ayant une capacité de filtration de 90% (ancien</w:t>
      </w:r>
      <w:r w:rsidR="00455C72" w:rsidRPr="00942C47">
        <w:rPr>
          <w:rFonts w:cstheme="minorHAnsi"/>
        </w:rPr>
        <w:t>s</w:t>
      </w:r>
      <w:r w:rsidR="00BB7514" w:rsidRPr="00942C47">
        <w:rPr>
          <w:rFonts w:cstheme="minorHAnsi"/>
        </w:rPr>
        <w:t xml:space="preserve"> masque</w:t>
      </w:r>
      <w:r w:rsidR="00455C72" w:rsidRPr="00942C47">
        <w:rPr>
          <w:rFonts w:cstheme="minorHAnsi"/>
        </w:rPr>
        <w:t>s</w:t>
      </w:r>
      <w:r w:rsidR="00BB7514" w:rsidRPr="00942C47">
        <w:rPr>
          <w:rFonts w:cstheme="minorHAnsi"/>
        </w:rPr>
        <w:t xml:space="preserve"> grand public </w:t>
      </w:r>
      <w:r w:rsidRPr="00942C47">
        <w:t>de catégorie 1</w:t>
      </w:r>
      <w:r w:rsidR="00BB7514" w:rsidRPr="00942C47">
        <w:t>)</w:t>
      </w:r>
      <w:r w:rsidRPr="00942C47">
        <w:t xml:space="preserve"> répondant aux spécifications de l’Afnor (tels que ceux que le Ministère de l’éducation nationale fournit à ses agents) garantissent un niveau de filtration élevé et sont suffisamment protecteurs dans le contexte scolaire. La seule circonstance qu’un enseignant porterait un masque de ce type et non un masque chirurgical ne doit donc en aucun cas conduire à considérer que ce personnel est insuffisamment protégé</w:t>
      </w:r>
      <w:r w:rsidR="006C295B" w:rsidRPr="00942C47">
        <w:t>,</w:t>
      </w:r>
      <w:r w:rsidRPr="00942C47">
        <w:t xml:space="preserve"> y compris s’il est au cont</w:t>
      </w:r>
      <w:r w:rsidR="00357A21" w:rsidRPr="00942C47">
        <w:t>act d’un enfant ne portant pas d</w:t>
      </w:r>
      <w:r w:rsidRPr="00942C47">
        <w:t>e masque.</w:t>
      </w:r>
      <w:r w:rsidR="008D0BBE" w:rsidRPr="00942C47">
        <w:t xml:space="preserve"> </w:t>
      </w:r>
    </w:p>
    <w:p w14:paraId="3BFFDE64" w14:textId="77777777" w:rsidR="005C4CEA" w:rsidRPr="00942C47" w:rsidRDefault="006159E0" w:rsidP="005C4CEA">
      <w:pPr>
        <w:jc w:val="both"/>
      </w:pPr>
      <w:r w:rsidRPr="00CE6CEC">
        <w:rPr>
          <w:highlight w:val="yellow"/>
        </w:rPr>
        <w:lastRenderedPageBreak/>
        <w:t>Toutefois, l</w:t>
      </w:r>
      <w:r w:rsidR="008D0BBE" w:rsidRPr="00CE6CEC">
        <w:rPr>
          <w:highlight w:val="yellow"/>
        </w:rPr>
        <w:t xml:space="preserve">es personnels de l’éducation nationale intervenant dans les écoles, les collèges et les lycées </w:t>
      </w:r>
      <w:r w:rsidRPr="00CE6CEC">
        <w:rPr>
          <w:highlight w:val="yellow"/>
        </w:rPr>
        <w:t xml:space="preserve">seront dotés, s’ils le souhaitent et </w:t>
      </w:r>
      <w:r w:rsidR="008D0BBE" w:rsidRPr="00CE6CEC">
        <w:rPr>
          <w:highlight w:val="yellow"/>
        </w:rPr>
        <w:t>dans le courant du mois de janvier</w:t>
      </w:r>
      <w:r w:rsidRPr="00CE6CEC">
        <w:rPr>
          <w:highlight w:val="yellow"/>
        </w:rPr>
        <w:t xml:space="preserve"> 2022,</w:t>
      </w:r>
      <w:r w:rsidR="008D0BBE" w:rsidRPr="00CE6CEC">
        <w:rPr>
          <w:highlight w:val="yellow"/>
        </w:rPr>
        <w:t xml:space="preserve"> de masques chirurgicaux jetables de type IIR.</w:t>
      </w:r>
      <w:r w:rsidR="008D0BBE" w:rsidRPr="00942C47">
        <w:t xml:space="preserve"> </w:t>
      </w:r>
    </w:p>
    <w:p w14:paraId="58756EC4" w14:textId="7B27AC09" w:rsidR="00CE14FF" w:rsidRPr="00942C47" w:rsidRDefault="00FD18C1" w:rsidP="005C4CEA">
      <w:pPr>
        <w:pStyle w:val="Titre3"/>
      </w:pPr>
      <w:bookmarkStart w:id="11" w:name="_Toc92825703"/>
      <w:r w:rsidRPr="00942C47">
        <w:t>Les élèves doivent-ils porter des masques</w:t>
      </w:r>
      <w:r w:rsidR="009D725B" w:rsidRPr="00942C47">
        <w:t> ?</w:t>
      </w:r>
      <w:bookmarkEnd w:id="11"/>
    </w:p>
    <w:p w14:paraId="2C2731F7" w14:textId="77777777" w:rsidR="004E7EBF" w:rsidRPr="00942C47" w:rsidRDefault="004E7EBF" w:rsidP="00620101">
      <w:pPr>
        <w:autoSpaceDE w:val="0"/>
        <w:autoSpaceDN w:val="0"/>
        <w:adjustRightInd w:val="0"/>
        <w:spacing w:after="0" w:line="240" w:lineRule="auto"/>
        <w:jc w:val="both"/>
        <w:rPr>
          <w:rFonts w:cstheme="minorHAnsi"/>
        </w:rPr>
      </w:pPr>
      <w:r w:rsidRPr="00942C47">
        <w:rPr>
          <w:rFonts w:cstheme="minorHAnsi"/>
        </w:rPr>
        <w:t xml:space="preserve">Pour les élèves des écoles maternelles, le port du masque est proscrit, indépendamment du niveau de mesures applicable. </w:t>
      </w:r>
    </w:p>
    <w:p w14:paraId="76B4A59F" w14:textId="77777777" w:rsidR="00423142" w:rsidRPr="00942C47" w:rsidRDefault="004E7EBF" w:rsidP="00620101">
      <w:pPr>
        <w:autoSpaceDE w:val="0"/>
        <w:autoSpaceDN w:val="0"/>
        <w:adjustRightInd w:val="0"/>
        <w:spacing w:after="0" w:line="240" w:lineRule="auto"/>
        <w:jc w:val="both"/>
        <w:rPr>
          <w:rFonts w:cstheme="minorHAnsi"/>
        </w:rPr>
      </w:pPr>
      <w:r w:rsidRPr="00942C47">
        <w:rPr>
          <w:rFonts w:cstheme="minorHAnsi"/>
        </w:rPr>
        <w:t xml:space="preserve">Pour les autres élèves, les modalités sont les suivantes : </w:t>
      </w:r>
    </w:p>
    <w:tbl>
      <w:tblPr>
        <w:tblStyle w:val="Grilledutableau"/>
        <w:tblW w:w="9922" w:type="dxa"/>
        <w:shd w:val="clear" w:color="auto" w:fill="F2F2F2" w:themeFill="background1" w:themeFillShade="F2"/>
        <w:tblLook w:val="04A0" w:firstRow="1" w:lastRow="0" w:firstColumn="1" w:lastColumn="0" w:noHBand="0" w:noVBand="1"/>
      </w:tblPr>
      <w:tblGrid>
        <w:gridCol w:w="2962"/>
        <w:gridCol w:w="6960"/>
      </w:tblGrid>
      <w:tr w:rsidR="00CF0280" w:rsidRPr="00942C47" w14:paraId="619FF311" w14:textId="77777777" w:rsidTr="009D5311">
        <w:trPr>
          <w:trHeight w:val="273"/>
        </w:trPr>
        <w:tc>
          <w:tcPr>
            <w:tcW w:w="2962" w:type="dxa"/>
            <w:tcBorders>
              <w:top w:val="double" w:sz="4" w:space="0" w:color="auto"/>
              <w:left w:val="double" w:sz="4" w:space="0" w:color="auto"/>
              <w:right w:val="double" w:sz="4" w:space="0" w:color="auto"/>
            </w:tcBorders>
            <w:shd w:val="clear" w:color="auto" w:fill="F2F2F2" w:themeFill="background1" w:themeFillShade="F2"/>
          </w:tcPr>
          <w:p w14:paraId="0B42BD40" w14:textId="77777777" w:rsidR="00CF0280" w:rsidRPr="00942C47" w:rsidRDefault="00CF0280" w:rsidP="00620101">
            <w:pPr>
              <w:autoSpaceDE w:val="0"/>
              <w:autoSpaceDN w:val="0"/>
              <w:adjustRightInd w:val="0"/>
              <w:jc w:val="both"/>
              <w:rPr>
                <w:b/>
              </w:rPr>
            </w:pPr>
            <w:r w:rsidRPr="00942C47">
              <w:rPr>
                <w:b/>
              </w:rPr>
              <w:t xml:space="preserve">Niveau </w:t>
            </w:r>
          </w:p>
        </w:tc>
        <w:tc>
          <w:tcPr>
            <w:tcW w:w="6960" w:type="dxa"/>
            <w:tcBorders>
              <w:top w:val="double" w:sz="4" w:space="0" w:color="auto"/>
              <w:left w:val="double" w:sz="4" w:space="0" w:color="auto"/>
              <w:right w:val="double" w:sz="4" w:space="0" w:color="auto"/>
            </w:tcBorders>
            <w:shd w:val="clear" w:color="auto" w:fill="F2F2F2" w:themeFill="background1" w:themeFillShade="F2"/>
          </w:tcPr>
          <w:p w14:paraId="1A62F6BA" w14:textId="77777777" w:rsidR="00CF0280" w:rsidRPr="00942C47" w:rsidRDefault="00CF0280" w:rsidP="00620101">
            <w:pPr>
              <w:autoSpaceDE w:val="0"/>
              <w:autoSpaceDN w:val="0"/>
              <w:adjustRightInd w:val="0"/>
              <w:jc w:val="both"/>
              <w:rPr>
                <w:b/>
              </w:rPr>
            </w:pPr>
            <w:r w:rsidRPr="00942C47">
              <w:rPr>
                <w:b/>
              </w:rPr>
              <w:t>Modalités</w:t>
            </w:r>
          </w:p>
        </w:tc>
      </w:tr>
      <w:tr w:rsidR="00CF0280" w:rsidRPr="00942C47" w14:paraId="488EC64F" w14:textId="77777777" w:rsidTr="009D5311">
        <w:trPr>
          <w:trHeight w:val="805"/>
        </w:trPr>
        <w:tc>
          <w:tcPr>
            <w:tcW w:w="2962" w:type="dxa"/>
            <w:tcBorders>
              <w:left w:val="double" w:sz="4" w:space="0" w:color="auto"/>
              <w:right w:val="double" w:sz="4" w:space="0" w:color="auto"/>
            </w:tcBorders>
            <w:shd w:val="clear" w:color="auto" w:fill="F2F2F2" w:themeFill="background1" w:themeFillShade="F2"/>
          </w:tcPr>
          <w:p w14:paraId="503CC78A" w14:textId="77777777" w:rsidR="00CF0280" w:rsidRPr="00942C47" w:rsidRDefault="0031757D" w:rsidP="00620101">
            <w:pPr>
              <w:autoSpaceDE w:val="0"/>
              <w:autoSpaceDN w:val="0"/>
              <w:adjustRightInd w:val="0"/>
              <w:jc w:val="both"/>
            </w:pPr>
            <w:r w:rsidRPr="00942C47">
              <w:rPr>
                <w:rFonts w:cstheme="minorHAnsi"/>
                <w:b/>
                <w:color w:val="00B050"/>
              </w:rPr>
              <w:t>Niveau 1 </w:t>
            </w:r>
            <w:r w:rsidR="00CF0280" w:rsidRPr="00942C47">
              <w:rPr>
                <w:rFonts w:cstheme="minorHAnsi"/>
                <w:b/>
                <w:color w:val="00B050"/>
              </w:rPr>
              <w:t xml:space="preserve">/ niveau vert </w:t>
            </w:r>
          </w:p>
        </w:tc>
        <w:tc>
          <w:tcPr>
            <w:tcW w:w="6960" w:type="dxa"/>
            <w:tcBorders>
              <w:left w:val="double" w:sz="4" w:space="0" w:color="auto"/>
              <w:right w:val="double" w:sz="4" w:space="0" w:color="auto"/>
            </w:tcBorders>
            <w:shd w:val="clear" w:color="auto" w:fill="F2F2F2" w:themeFill="background1" w:themeFillShade="F2"/>
          </w:tcPr>
          <w:p w14:paraId="46BFD658" w14:textId="77777777" w:rsidR="00CF0280" w:rsidRPr="00942C47" w:rsidRDefault="00CF0280" w:rsidP="00620101">
            <w:pPr>
              <w:autoSpaceDE w:val="0"/>
              <w:autoSpaceDN w:val="0"/>
              <w:adjustRightInd w:val="0"/>
              <w:jc w:val="both"/>
            </w:pPr>
            <w:r w:rsidRPr="00942C47">
              <w:rPr>
                <w:rFonts w:cstheme="minorHAnsi"/>
              </w:rPr>
              <w:t>Le port du masque est obligatoire pour les collégiens et les lycéens dans les espaces clos</w:t>
            </w:r>
            <w:r w:rsidR="00423142" w:rsidRPr="00942C47">
              <w:rPr>
                <w:rFonts w:cstheme="minorHAnsi"/>
              </w:rPr>
              <w:t>.</w:t>
            </w:r>
            <w:r w:rsidRPr="00942C47">
              <w:rPr>
                <w:rFonts w:cstheme="minorHAnsi"/>
              </w:rPr>
              <w:t xml:space="preserve"> </w:t>
            </w:r>
            <w:r w:rsidR="00FA0B54" w:rsidRPr="00942C47">
              <w:rPr>
                <w:rFonts w:cstheme="minorHAnsi"/>
              </w:rPr>
              <w:t>Il est également obligatoire dans les espaces extérieurs lorsqu’une décision préfectorale impose le port du masque dans l’espace public.</w:t>
            </w:r>
            <w:r w:rsidR="00E83CAC" w:rsidRPr="00942C47">
              <w:rPr>
                <w:rFonts w:cstheme="minorHAnsi"/>
              </w:rPr>
              <w:t xml:space="preserve"> Le port du masque n’est en revanche pas obligatoire pour les écoliers. </w:t>
            </w:r>
          </w:p>
        </w:tc>
      </w:tr>
      <w:tr w:rsidR="00CF0280" w:rsidRPr="00942C47" w14:paraId="6EB79696" w14:textId="77777777" w:rsidTr="009D5311">
        <w:trPr>
          <w:trHeight w:val="273"/>
        </w:trPr>
        <w:tc>
          <w:tcPr>
            <w:tcW w:w="2962" w:type="dxa"/>
            <w:tcBorders>
              <w:left w:val="double" w:sz="4" w:space="0" w:color="auto"/>
              <w:right w:val="double" w:sz="4" w:space="0" w:color="auto"/>
            </w:tcBorders>
            <w:shd w:val="clear" w:color="auto" w:fill="F2F2F2" w:themeFill="background1" w:themeFillShade="F2"/>
          </w:tcPr>
          <w:p w14:paraId="285AA476" w14:textId="77777777" w:rsidR="00CF0280" w:rsidRPr="00942C47" w:rsidRDefault="0031757D" w:rsidP="00620101">
            <w:pPr>
              <w:autoSpaceDE w:val="0"/>
              <w:autoSpaceDN w:val="0"/>
              <w:adjustRightInd w:val="0"/>
              <w:jc w:val="both"/>
            </w:pPr>
            <w:r w:rsidRPr="00942C47">
              <w:rPr>
                <w:rFonts w:cstheme="minorHAnsi"/>
                <w:b/>
                <w:color w:val="FFC000"/>
              </w:rPr>
              <w:t>Niveau 2 </w:t>
            </w:r>
            <w:r w:rsidR="00CF0280" w:rsidRPr="00942C47">
              <w:rPr>
                <w:rFonts w:cstheme="minorHAnsi"/>
                <w:b/>
                <w:color w:val="FFC000"/>
              </w:rPr>
              <w:t>/ niveau jaune</w:t>
            </w:r>
          </w:p>
        </w:tc>
        <w:tc>
          <w:tcPr>
            <w:tcW w:w="6960" w:type="dxa"/>
            <w:tcBorders>
              <w:left w:val="double" w:sz="4" w:space="0" w:color="auto"/>
              <w:right w:val="double" w:sz="4" w:space="0" w:color="auto"/>
            </w:tcBorders>
            <w:shd w:val="clear" w:color="auto" w:fill="F2F2F2" w:themeFill="background1" w:themeFillShade="F2"/>
          </w:tcPr>
          <w:p w14:paraId="3863FB97" w14:textId="77777777" w:rsidR="00CF0280" w:rsidRPr="00942C47" w:rsidRDefault="00CF0280" w:rsidP="00620101">
            <w:pPr>
              <w:autoSpaceDE w:val="0"/>
              <w:autoSpaceDN w:val="0"/>
              <w:adjustRightInd w:val="0"/>
              <w:jc w:val="both"/>
            </w:pPr>
            <w:r w:rsidRPr="00942C47">
              <w:rPr>
                <w:rFonts w:cstheme="minorHAnsi"/>
              </w:rPr>
              <w:t xml:space="preserve">Le port du masque est obligatoire </w:t>
            </w:r>
            <w:r w:rsidRPr="00942C47">
              <w:rPr>
                <w:rFonts w:cstheme="minorHAnsi"/>
                <w:b/>
                <w:color w:val="FFC000"/>
              </w:rPr>
              <w:t>pour les élèves d’école élémentaire</w:t>
            </w:r>
            <w:r w:rsidRPr="00942C47">
              <w:rPr>
                <w:rFonts w:cstheme="minorHAnsi"/>
              </w:rPr>
              <w:t>, les collégiens et les lycéens dans les espaces c</w:t>
            </w:r>
            <w:r w:rsidR="00423142" w:rsidRPr="00942C47">
              <w:rPr>
                <w:rFonts w:cstheme="minorHAnsi"/>
              </w:rPr>
              <w:t xml:space="preserve">los. </w:t>
            </w:r>
            <w:r w:rsidR="00FA0B54" w:rsidRPr="00942C47">
              <w:rPr>
                <w:rFonts w:cstheme="minorHAnsi"/>
              </w:rPr>
              <w:t>Il est également obligatoire dans les espaces extérieurs lorsqu’une décision préfectorale impose le port du masque dans l’espace public.</w:t>
            </w:r>
          </w:p>
        </w:tc>
      </w:tr>
      <w:tr w:rsidR="00CF0280" w:rsidRPr="00942C47" w14:paraId="690B983D" w14:textId="77777777" w:rsidTr="009D5311">
        <w:trPr>
          <w:trHeight w:val="532"/>
        </w:trPr>
        <w:tc>
          <w:tcPr>
            <w:tcW w:w="2962" w:type="dxa"/>
            <w:tcBorders>
              <w:left w:val="double" w:sz="4" w:space="0" w:color="auto"/>
              <w:right w:val="double" w:sz="4" w:space="0" w:color="auto"/>
            </w:tcBorders>
            <w:shd w:val="clear" w:color="auto" w:fill="F2F2F2" w:themeFill="background1" w:themeFillShade="F2"/>
          </w:tcPr>
          <w:p w14:paraId="1418E451" w14:textId="77777777" w:rsidR="00CF0280" w:rsidRPr="00942C47" w:rsidRDefault="0031757D" w:rsidP="00620101">
            <w:pPr>
              <w:autoSpaceDE w:val="0"/>
              <w:autoSpaceDN w:val="0"/>
              <w:adjustRightInd w:val="0"/>
              <w:jc w:val="both"/>
            </w:pPr>
            <w:r w:rsidRPr="00942C47">
              <w:rPr>
                <w:rFonts w:cstheme="minorHAnsi"/>
                <w:b/>
                <w:color w:val="F79646" w:themeColor="accent6"/>
              </w:rPr>
              <w:t>Niveau 3 </w:t>
            </w:r>
            <w:r w:rsidR="00CF0280" w:rsidRPr="00942C47">
              <w:rPr>
                <w:rFonts w:cstheme="minorHAnsi"/>
                <w:b/>
                <w:color w:val="F79646" w:themeColor="accent6"/>
              </w:rPr>
              <w:t xml:space="preserve">/ niveau orange </w:t>
            </w:r>
          </w:p>
        </w:tc>
        <w:tc>
          <w:tcPr>
            <w:tcW w:w="6960" w:type="dxa"/>
            <w:tcBorders>
              <w:left w:val="double" w:sz="4" w:space="0" w:color="auto"/>
              <w:right w:val="double" w:sz="4" w:space="0" w:color="auto"/>
            </w:tcBorders>
            <w:shd w:val="clear" w:color="auto" w:fill="F2F2F2" w:themeFill="background1" w:themeFillShade="F2"/>
          </w:tcPr>
          <w:p w14:paraId="19FBB997" w14:textId="77777777" w:rsidR="00CF0280" w:rsidRPr="00942C47" w:rsidRDefault="00CF0280" w:rsidP="00620101">
            <w:pPr>
              <w:autoSpaceDE w:val="0"/>
              <w:autoSpaceDN w:val="0"/>
              <w:adjustRightInd w:val="0"/>
              <w:jc w:val="both"/>
            </w:pPr>
            <w:r w:rsidRPr="00942C47">
              <w:rPr>
                <w:rFonts w:cstheme="minorHAnsi"/>
              </w:rPr>
              <w:t xml:space="preserve">Le port du masque est obligatoire pour les élèves d’école élémentaire, les collégiens et les lycéens dans les espaces clos </w:t>
            </w:r>
            <w:r w:rsidRPr="00942C47">
              <w:rPr>
                <w:rFonts w:cstheme="minorHAnsi"/>
                <w:b/>
                <w:color w:val="F79646" w:themeColor="accent6"/>
              </w:rPr>
              <w:t>et en extérieur.</w:t>
            </w:r>
          </w:p>
        </w:tc>
      </w:tr>
      <w:tr w:rsidR="00CF0280" w:rsidRPr="00942C47" w14:paraId="2412AA9D" w14:textId="77777777" w:rsidTr="009D5311">
        <w:trPr>
          <w:trHeight w:val="273"/>
        </w:trPr>
        <w:tc>
          <w:tcPr>
            <w:tcW w:w="2962" w:type="dxa"/>
            <w:tcBorders>
              <w:left w:val="double" w:sz="4" w:space="0" w:color="auto"/>
              <w:bottom w:val="double" w:sz="4" w:space="0" w:color="auto"/>
              <w:right w:val="double" w:sz="4" w:space="0" w:color="auto"/>
            </w:tcBorders>
            <w:shd w:val="clear" w:color="auto" w:fill="F2F2F2" w:themeFill="background1" w:themeFillShade="F2"/>
          </w:tcPr>
          <w:p w14:paraId="7CDC59D0" w14:textId="77777777" w:rsidR="00CF0280" w:rsidRPr="00942C47" w:rsidRDefault="0031757D" w:rsidP="00620101">
            <w:pPr>
              <w:autoSpaceDE w:val="0"/>
              <w:autoSpaceDN w:val="0"/>
              <w:adjustRightInd w:val="0"/>
              <w:jc w:val="both"/>
            </w:pPr>
            <w:r w:rsidRPr="00942C47">
              <w:rPr>
                <w:rFonts w:cstheme="minorHAnsi"/>
                <w:b/>
                <w:color w:val="C00000"/>
              </w:rPr>
              <w:t>Niveau 4 </w:t>
            </w:r>
            <w:r w:rsidR="00CF0280" w:rsidRPr="00942C47">
              <w:rPr>
                <w:rFonts w:cstheme="minorHAnsi"/>
                <w:b/>
                <w:color w:val="C00000"/>
              </w:rPr>
              <w:t>/ niveau rouge</w:t>
            </w:r>
          </w:p>
        </w:tc>
        <w:tc>
          <w:tcPr>
            <w:tcW w:w="6960" w:type="dxa"/>
            <w:tcBorders>
              <w:left w:val="double" w:sz="4" w:space="0" w:color="auto"/>
              <w:bottom w:val="double" w:sz="4" w:space="0" w:color="auto"/>
              <w:right w:val="double" w:sz="4" w:space="0" w:color="auto"/>
            </w:tcBorders>
            <w:shd w:val="clear" w:color="auto" w:fill="F2F2F2" w:themeFill="background1" w:themeFillShade="F2"/>
          </w:tcPr>
          <w:p w14:paraId="2C6E71DB" w14:textId="77777777" w:rsidR="00CF0280" w:rsidRPr="00942C47" w:rsidRDefault="00CF0280" w:rsidP="00620101">
            <w:pPr>
              <w:autoSpaceDE w:val="0"/>
              <w:autoSpaceDN w:val="0"/>
              <w:adjustRightInd w:val="0"/>
              <w:jc w:val="both"/>
            </w:pPr>
            <w:r w:rsidRPr="00942C47">
              <w:rPr>
                <w:rFonts w:cstheme="minorHAnsi"/>
              </w:rPr>
              <w:t>Les mêmes règles que celles du niveau orange s’appliquent.</w:t>
            </w:r>
          </w:p>
        </w:tc>
      </w:tr>
    </w:tbl>
    <w:p w14:paraId="7B280A85" w14:textId="77777777" w:rsidR="00E31DCF" w:rsidRPr="00942C47" w:rsidRDefault="00E31DCF" w:rsidP="00620101">
      <w:pPr>
        <w:jc w:val="both"/>
        <w:rPr>
          <w:i/>
        </w:rPr>
      </w:pPr>
      <w:r w:rsidRPr="00942C47">
        <w:rPr>
          <w:i/>
        </w:rPr>
        <w:t xml:space="preserve">Le ou les niveaux applicables sont disponibles sur le </w:t>
      </w:r>
      <w:hyperlink r:id="rId15" w:history="1">
        <w:r w:rsidRPr="00942C47">
          <w:rPr>
            <w:rStyle w:val="Lienhypertexte"/>
            <w:i/>
          </w:rPr>
          <w:t>site du ministère</w:t>
        </w:r>
      </w:hyperlink>
      <w:r w:rsidRPr="00942C47">
        <w:rPr>
          <w:rStyle w:val="Lienhypertexte"/>
          <w:i/>
        </w:rPr>
        <w:t>.</w:t>
      </w:r>
    </w:p>
    <w:p w14:paraId="4A288714" w14:textId="78A52D0A" w:rsidR="00B3103F" w:rsidRPr="00942C47" w:rsidRDefault="0063105D" w:rsidP="00620101">
      <w:pPr>
        <w:spacing w:after="0" w:line="240" w:lineRule="auto"/>
        <w:jc w:val="both"/>
      </w:pPr>
      <w:r w:rsidRPr="00942C47">
        <w:rPr>
          <w:rFonts w:cstheme="minorHAnsi"/>
        </w:rPr>
        <w:t>Compte tenu de l’apparition de variants du SARS-CoV-2, seuls les masques chirurgicaux ou les masques</w:t>
      </w:r>
      <w:r w:rsidR="002F23EB" w:rsidRPr="00942C47">
        <w:rPr>
          <w:rFonts w:cstheme="minorHAnsi"/>
        </w:rPr>
        <w:t xml:space="preserve"> grand public ayant une capacité de filtration </w:t>
      </w:r>
      <w:r w:rsidR="00357A21" w:rsidRPr="00942C47">
        <w:rPr>
          <w:rFonts w:cstheme="minorHAnsi"/>
        </w:rPr>
        <w:t>supérieure à</w:t>
      </w:r>
      <w:r w:rsidR="002F23EB" w:rsidRPr="00942C47">
        <w:rPr>
          <w:rFonts w:cstheme="minorHAnsi"/>
        </w:rPr>
        <w:t xml:space="preserve"> 90 % (ancien masque </w:t>
      </w:r>
      <w:r w:rsidRPr="00942C47">
        <w:rPr>
          <w:rFonts w:cstheme="minorHAnsi"/>
        </w:rPr>
        <w:t>grand public de catégorie 1</w:t>
      </w:r>
      <w:r w:rsidR="002F23EB" w:rsidRPr="00942C47">
        <w:rPr>
          <w:rFonts w:cstheme="minorHAnsi"/>
        </w:rPr>
        <w:t>)</w:t>
      </w:r>
      <w:r w:rsidRPr="00942C47">
        <w:rPr>
          <w:rFonts w:cstheme="minorHAnsi"/>
        </w:rPr>
        <w:t xml:space="preserve"> peuvent être portés.</w:t>
      </w:r>
      <w:r w:rsidR="00B3103F" w:rsidRPr="00942C47">
        <w:rPr>
          <w:rFonts w:cstheme="minorHAnsi"/>
        </w:rPr>
        <w:t xml:space="preserve"> </w:t>
      </w:r>
      <w:r w:rsidR="00B3103F" w:rsidRPr="00942C47">
        <w:t xml:space="preserve">Les masques grand public en tissu de catégorie 2, les masques en tissu « maison » ou de fabrication artisanale ne répondant pas aux normes AFNOR SPEC S76 001 ainsi que les visières et masques en plastique transparent portés seuls ne sont </w:t>
      </w:r>
      <w:r w:rsidR="00423142" w:rsidRPr="00942C47">
        <w:t>pas</w:t>
      </w:r>
      <w:r w:rsidR="00B3103F" w:rsidRPr="00942C47">
        <w:t xml:space="preserve"> considérés comme des mesures de protection suffisamment efficaces. </w:t>
      </w:r>
    </w:p>
    <w:p w14:paraId="0FD2E05D" w14:textId="77777777" w:rsidR="00020AF0" w:rsidRPr="00942C47" w:rsidRDefault="00020AF0" w:rsidP="00620101">
      <w:pPr>
        <w:spacing w:before="240"/>
        <w:jc w:val="both"/>
      </w:pPr>
      <w:r w:rsidRPr="00942C47">
        <w:t xml:space="preserve">Pour les élèves présentant des pathologies les rendant vulnérables au risque de développer une forme grave d’infection à la COVID-19, le médecin référent détermine les conditions de leur maintien en présence dans l’école ou l’établissement scolaire. </w:t>
      </w:r>
    </w:p>
    <w:p w14:paraId="27F5F7F3" w14:textId="26F5D5B1" w:rsidR="008E0C2E" w:rsidRPr="00942C47" w:rsidRDefault="00A9288E" w:rsidP="00620101">
      <w:pPr>
        <w:spacing w:before="240"/>
        <w:jc w:val="both"/>
      </w:pPr>
      <w:r w:rsidRPr="00942C47">
        <w:t xml:space="preserve">Il appartient aux parents de fournir des masques à leurs enfants. Le ministère dote chaque </w:t>
      </w:r>
      <w:r w:rsidR="000148A2" w:rsidRPr="00942C47">
        <w:t xml:space="preserve">école, </w:t>
      </w:r>
      <w:r w:rsidRPr="00942C47">
        <w:t>collège et lycée en masques « grand public »</w:t>
      </w:r>
      <w:r w:rsidR="00BD13A7" w:rsidRPr="00942C47">
        <w:t xml:space="preserve"> de </w:t>
      </w:r>
      <w:r w:rsidR="00357A21" w:rsidRPr="00942C47">
        <w:t>filtration supérieure à 90%</w:t>
      </w:r>
      <w:r w:rsidRPr="00942C47">
        <w:t xml:space="preserve"> afin qu’ils puissent être fournis aux élèves qui n’en disposeraient pas</w:t>
      </w:r>
      <w:r w:rsidR="00B369EF" w:rsidRPr="00942C47">
        <w:t>.</w:t>
      </w:r>
    </w:p>
    <w:p w14:paraId="2235E68B" w14:textId="77777777" w:rsidR="007144E6" w:rsidRPr="00942C47" w:rsidRDefault="00C73B2F" w:rsidP="00620101">
      <w:pPr>
        <w:pStyle w:val="Titre3"/>
        <w:spacing w:before="0"/>
        <w:jc w:val="both"/>
      </w:pPr>
      <w:bookmarkStart w:id="12" w:name="_Toc92825704"/>
      <w:r w:rsidRPr="00942C47">
        <w:t xml:space="preserve">Quelles </w:t>
      </w:r>
      <w:r w:rsidR="00931EA6" w:rsidRPr="00942C47">
        <w:t>s</w:t>
      </w:r>
      <w:r w:rsidRPr="00942C47">
        <w:t xml:space="preserve">ont les règles de port du masque dans les espaces extérieurs des établissements applicables en </w:t>
      </w:r>
      <w:r w:rsidR="00AD25DC" w:rsidRPr="00942C47">
        <w:rPr>
          <w:rFonts w:eastAsiaTheme="minorHAnsi" w:cstheme="minorHAnsi"/>
          <w:bCs w:val="0"/>
          <w:color w:val="00B050"/>
        </w:rPr>
        <w:t>niveau1/niveau vert</w:t>
      </w:r>
      <w:r w:rsidR="00AD25DC" w:rsidRPr="00942C47">
        <w:t xml:space="preserve"> et </w:t>
      </w:r>
      <w:r w:rsidR="00931EA6" w:rsidRPr="00942C47">
        <w:rPr>
          <w:rFonts w:eastAsiaTheme="minorHAnsi" w:cstheme="minorHAnsi"/>
          <w:bCs w:val="0"/>
          <w:color w:val="FFC000"/>
        </w:rPr>
        <w:t>niveau 2/niveau jaune</w:t>
      </w:r>
      <w:r w:rsidR="00931EA6" w:rsidRPr="00942C47">
        <w:t> ?</w:t>
      </w:r>
      <w:bookmarkEnd w:id="12"/>
    </w:p>
    <w:p w14:paraId="08DA1DFE" w14:textId="77777777" w:rsidR="00C50DB5" w:rsidRPr="00942C47" w:rsidRDefault="007144E6" w:rsidP="00620101">
      <w:pPr>
        <w:spacing w:after="0"/>
        <w:jc w:val="both"/>
      </w:pPr>
      <w:r w:rsidRPr="00942C47">
        <w:t xml:space="preserve">Dans le cadre </w:t>
      </w:r>
      <w:r w:rsidR="00AD25DC" w:rsidRPr="00942C47">
        <w:t xml:space="preserve">des </w:t>
      </w:r>
      <w:r w:rsidRPr="00942C47">
        <w:t>niveau</w:t>
      </w:r>
      <w:r w:rsidR="00AD25DC" w:rsidRPr="00942C47">
        <w:t>x 1 et</w:t>
      </w:r>
      <w:r w:rsidRPr="00942C47">
        <w:t xml:space="preserve"> 2 du protocole, en vigueur en métropole, le</w:t>
      </w:r>
      <w:r w:rsidR="00C73B2F" w:rsidRPr="00942C47">
        <w:t xml:space="preserve"> port du masque ne s’impose pas dans les espaces extérieurs des établissements</w:t>
      </w:r>
      <w:r w:rsidR="00D74556" w:rsidRPr="00942C47">
        <w:t xml:space="preserve"> même si les élèves et les personnels peuvent le porter s’ils le souhaitent</w:t>
      </w:r>
      <w:r w:rsidR="00C73B2F" w:rsidRPr="00942C47">
        <w:t xml:space="preserve">. </w:t>
      </w:r>
    </w:p>
    <w:p w14:paraId="32BD554B" w14:textId="77777777" w:rsidR="00C73B2F" w:rsidRPr="00942C47" w:rsidRDefault="00C73B2F" w:rsidP="00620101">
      <w:pPr>
        <w:spacing w:before="240"/>
        <w:jc w:val="both"/>
      </w:pPr>
      <w:r w:rsidRPr="00942C47">
        <w:t xml:space="preserve">Toutefois le Préfet de département peut réglementer les conditions de port du masque dans l’espace public ainsi </w:t>
      </w:r>
      <w:r w:rsidR="00122C3B" w:rsidRPr="00942C47">
        <w:t>que dans les établissements rece</w:t>
      </w:r>
      <w:r w:rsidRPr="00942C47">
        <w:t>vant du public ou des usagers</w:t>
      </w:r>
      <w:r w:rsidR="00936B28" w:rsidRPr="00942C47">
        <w:t>.</w:t>
      </w:r>
      <w:r w:rsidR="0012087A" w:rsidRPr="00942C47">
        <w:t xml:space="preserve"> Ainsi, le Préfet peut imposer dans une zone géographique donnée le port du masque aux abords et au sein des écoles et établissements scolaires. Cette obligation s’impose aux personnels comme aux élèves. </w:t>
      </w:r>
      <w:r w:rsidRPr="00942C47">
        <w:t>Si l’arrêté préfectoral le prévoit explicitement</w:t>
      </w:r>
      <w:r w:rsidR="00D637B7" w:rsidRPr="00942C47">
        <w:t xml:space="preserve"> et uniquement dans les départements où s’applique un protocole de niveau 2 ou plus</w:t>
      </w:r>
      <w:r w:rsidRPr="00942C47">
        <w:t xml:space="preserve">, les élèves </w:t>
      </w:r>
      <w:r w:rsidR="007B4A3C" w:rsidRPr="00942C47">
        <w:t xml:space="preserve">de 6 ans et plus </w:t>
      </w:r>
      <w:r w:rsidR="00122C3B" w:rsidRPr="00942C47">
        <w:t xml:space="preserve">des écoles élémentaires </w:t>
      </w:r>
      <w:r w:rsidRPr="00942C47">
        <w:t xml:space="preserve">doivent également porter le masque en extérieur.  </w:t>
      </w:r>
    </w:p>
    <w:p w14:paraId="247DE4AE" w14:textId="77777777" w:rsidR="006B735B" w:rsidRPr="00942C47" w:rsidRDefault="006B735B" w:rsidP="00620101">
      <w:pPr>
        <w:pStyle w:val="Titre3"/>
        <w:jc w:val="both"/>
      </w:pPr>
      <w:bookmarkStart w:id="13" w:name="_Toc92825705"/>
      <w:r w:rsidRPr="00942C47">
        <w:lastRenderedPageBreak/>
        <w:t>Les élèves allergiques peuvent-ils être dispensés du port du masque</w:t>
      </w:r>
      <w:r w:rsidR="00E67736" w:rsidRPr="00942C47">
        <w:t> ?</w:t>
      </w:r>
      <w:bookmarkEnd w:id="13"/>
    </w:p>
    <w:p w14:paraId="0CBAB72A" w14:textId="77777777" w:rsidR="006B735B" w:rsidRPr="00942C47" w:rsidRDefault="006B735B" w:rsidP="00620101">
      <w:pPr>
        <w:jc w:val="both"/>
      </w:pPr>
      <w:r w:rsidRPr="00942C47">
        <w:t>Les autorités sanitaires</w:t>
      </w:r>
      <w:r w:rsidR="00781D4C" w:rsidRPr="00942C47">
        <w:t xml:space="preserve"> (avis du Haut Conseil de la Santé publique sur les masques dans le cadre de la lutte contre la propagation du virus SARS-CoV-2 du 29 octobre 2020) </w:t>
      </w:r>
      <w:r w:rsidRPr="00942C47">
        <w:t>considèrent qu’il n’existe pas de contre-indications documentée</w:t>
      </w:r>
      <w:r w:rsidR="00DD5A4D" w:rsidRPr="00942C47">
        <w:t>s</w:t>
      </w:r>
      <w:r w:rsidRPr="00942C47">
        <w:t>, dermatologiques, pneumologiques, ORL et phoniatriques ou psychiatriques, au port de masque quel que soit son type (masque à usage médical, masque grand public en tissu réutilisable).</w:t>
      </w:r>
    </w:p>
    <w:p w14:paraId="72117276" w14:textId="77777777" w:rsidR="006B735B" w:rsidRPr="00942C47" w:rsidRDefault="003A062C" w:rsidP="00620101">
      <w:pPr>
        <w:jc w:val="both"/>
      </w:pPr>
      <w:r w:rsidRPr="00942C47">
        <w:t xml:space="preserve">Conformément </w:t>
      </w:r>
      <w:r w:rsidR="00507F4A" w:rsidRPr="00942C47">
        <w:t>au</w:t>
      </w:r>
      <w:r w:rsidR="006B735B" w:rsidRPr="00942C47">
        <w:t xml:space="preserve"> décret </w:t>
      </w:r>
      <w:r w:rsidR="00AF1C02" w:rsidRPr="00942C47">
        <w:t>n°</w:t>
      </w:r>
      <w:r w:rsidR="00F65419" w:rsidRPr="00942C47">
        <w:t xml:space="preserve"> 2021-699 du 1er juin 2021</w:t>
      </w:r>
      <w:r w:rsidR="00CF0280" w:rsidRPr="00942C47">
        <w:t>,</w:t>
      </w:r>
      <w:r w:rsidR="009D725B" w:rsidRPr="00942C47">
        <w:t xml:space="preserve"> seules les </w:t>
      </w:r>
      <w:r w:rsidR="006B735B" w:rsidRPr="00942C47">
        <w:t>personnes en situation de handicap munies d'un certificat médical pe</w:t>
      </w:r>
      <w:r w:rsidR="00FD5E70" w:rsidRPr="00942C47">
        <w:t>uvent ne pas porter le masque.</w:t>
      </w:r>
    </w:p>
    <w:p w14:paraId="22611F84" w14:textId="77777777" w:rsidR="006B735B" w:rsidRPr="00942C47" w:rsidRDefault="006B735B" w:rsidP="00620101">
      <w:pPr>
        <w:pStyle w:val="Titre3"/>
        <w:jc w:val="both"/>
      </w:pPr>
      <w:bookmarkStart w:id="14" w:name="_Toc92825706"/>
      <w:r w:rsidRPr="00942C47">
        <w:t>Un élève ne portant pas le masque peut-il être accueilli à l’école</w:t>
      </w:r>
      <w:r w:rsidR="00E67736" w:rsidRPr="00942C47">
        <w:t> ?</w:t>
      </w:r>
      <w:bookmarkEnd w:id="14"/>
    </w:p>
    <w:p w14:paraId="0302CE2B" w14:textId="77777777" w:rsidR="006B735B" w:rsidRPr="00942C47" w:rsidRDefault="00F65419" w:rsidP="00620101">
      <w:pPr>
        <w:jc w:val="both"/>
      </w:pPr>
      <w:r w:rsidRPr="00942C47">
        <w:t xml:space="preserve">Si le cadre sanitaire impose le port du masque à un élève et que ce dernier refuse de le porter, le directeur d’école ou le chef d’établissement peut lui refuser l’accès </w:t>
      </w:r>
      <w:r w:rsidR="00984E79" w:rsidRPr="00942C47">
        <w:t xml:space="preserve">aux espaces intérieurs de </w:t>
      </w:r>
      <w:r w:rsidRPr="00942C47">
        <w:t xml:space="preserve">l’établissement. </w:t>
      </w:r>
      <w:r w:rsidR="00D054B4" w:rsidRPr="00942C47">
        <w:t>I</w:t>
      </w:r>
      <w:r w:rsidR="006B735B" w:rsidRPr="00942C47">
        <w:t>l convient toutefois de lui en proposer un. Ce n’est qu’en cas de refus explicite de porter le masque proposé, que ce refus soit formulé par l’élève lui-même ou par ses représentants légaux, que l’accès à l’établissement devra être interdit à l’élève.</w:t>
      </w:r>
    </w:p>
    <w:p w14:paraId="1DABF87A" w14:textId="77777777" w:rsidR="006B735B" w:rsidRPr="00942C47" w:rsidRDefault="006B735B" w:rsidP="00620101">
      <w:pPr>
        <w:jc w:val="both"/>
      </w:pPr>
      <w:r w:rsidRPr="00942C47">
        <w:t>L’élève dont l’accès à l’établissement a été refusé ne peut pas être laissé seul sur la voie publique. Il conviendra donc d’informer sans délai ses représentants légaux de la situation lorsque l’élève est arrivé seul dans l’établissement ou d’engager un dialogue avec eux lorsqu’ils sont présents. En attendant l’arrivée de ses représentants légaux, l’élève devra être accueilli dans l’établissement mais isolé des autres élèves. Il conviendra de rappeler aux parents le caractère obligatoire de l’instruction et l’obligation d’assiduité, que le refus du port du masque les conduit à méconnaître.</w:t>
      </w:r>
    </w:p>
    <w:p w14:paraId="69682448" w14:textId="77777777" w:rsidR="00330382" w:rsidRPr="00942C47" w:rsidRDefault="00330382" w:rsidP="00620101">
      <w:pPr>
        <w:pStyle w:val="Titre3"/>
        <w:jc w:val="both"/>
        <w:rPr>
          <w:strike/>
        </w:rPr>
      </w:pPr>
      <w:bookmarkStart w:id="15" w:name="_Toc92825707"/>
      <w:r w:rsidRPr="00942C47">
        <w:t>Les visières peuvent-elles remplacer les masques grand public</w:t>
      </w:r>
      <w:r w:rsidR="00AB6F31" w:rsidRPr="00942C47">
        <w:t> ?</w:t>
      </w:r>
      <w:bookmarkEnd w:id="15"/>
    </w:p>
    <w:p w14:paraId="5B44C555" w14:textId="77777777" w:rsidR="00397A29" w:rsidRPr="00942C47" w:rsidRDefault="00330382" w:rsidP="00620101">
      <w:pPr>
        <w:jc w:val="both"/>
      </w:pPr>
      <w:r w:rsidRPr="00942C47">
        <w:t xml:space="preserve">L’usage d’une visière ne remplace pas celui du masque grand public. </w:t>
      </w:r>
      <w:r w:rsidR="00AF59B7" w:rsidRPr="00942C47">
        <w:t>P</w:t>
      </w:r>
      <w:r w:rsidRPr="00942C47">
        <w:t>our les jeunes élèves, le port de la visière est vivement déconseillé (risque</w:t>
      </w:r>
      <w:r w:rsidR="00B250FC" w:rsidRPr="00942C47">
        <w:t>,</w:t>
      </w:r>
      <w:r w:rsidRPr="00942C47">
        <w:t xml:space="preserve"> par exemple</w:t>
      </w:r>
      <w:r w:rsidR="00B250FC" w:rsidRPr="00942C47">
        <w:t>,</w:t>
      </w:r>
      <w:r w:rsidRPr="00942C47">
        <w:t xml:space="preserve"> de blessure </w:t>
      </w:r>
      <w:r w:rsidR="00B250FC" w:rsidRPr="00942C47">
        <w:t xml:space="preserve">au visage et notamment aux </w:t>
      </w:r>
      <w:r w:rsidRPr="00942C47">
        <w:t xml:space="preserve">yeux </w:t>
      </w:r>
      <w:r w:rsidR="00B250FC" w:rsidRPr="00942C47">
        <w:t>en cas de</w:t>
      </w:r>
      <w:r w:rsidRPr="00942C47">
        <w:t xml:space="preserve"> bris du dispositif).</w:t>
      </w:r>
    </w:p>
    <w:p w14:paraId="78532C49" w14:textId="77777777" w:rsidR="00195A79" w:rsidRPr="00942C47" w:rsidRDefault="00195A79" w:rsidP="00620101">
      <w:pPr>
        <w:pStyle w:val="Titre3"/>
        <w:jc w:val="both"/>
      </w:pPr>
      <w:bookmarkStart w:id="16" w:name="_Toc92825708"/>
      <w:r w:rsidRPr="00942C47">
        <w:t>Quelles sont les règles de distanciation physique à appliquer</w:t>
      </w:r>
      <w:r w:rsidR="00727E97" w:rsidRPr="00942C47">
        <w:t> ?</w:t>
      </w:r>
      <w:bookmarkEnd w:id="16"/>
    </w:p>
    <w:p w14:paraId="29D6E7A1" w14:textId="77777777" w:rsidR="00020AF0" w:rsidRPr="00942C47" w:rsidRDefault="00020AF0" w:rsidP="00620101">
      <w:pPr>
        <w:autoSpaceDE w:val="0"/>
        <w:autoSpaceDN w:val="0"/>
        <w:adjustRightInd w:val="0"/>
        <w:spacing w:after="240"/>
        <w:jc w:val="both"/>
        <w:rPr>
          <w:rFonts w:cstheme="minorHAnsi"/>
        </w:rPr>
      </w:pPr>
      <w:r w:rsidRPr="00942C47">
        <w:rPr>
          <w:rFonts w:cstheme="minorHAnsi"/>
        </w:rPr>
        <w:t xml:space="preserve">A l’école maternelle, la distanciation ne s’impose pas entre les élèves d’un même groupe (classe, groupe de classes ou niveaux), que ce soit dans les espaces clos (salle de classe, couloirs, etc.) ou dans les espaces extérieurs. En revanche, </w:t>
      </w:r>
      <w:r w:rsidR="00984E79" w:rsidRPr="00942C47">
        <w:rPr>
          <w:rFonts w:cstheme="minorHAnsi"/>
        </w:rPr>
        <w:t xml:space="preserve">une </w:t>
      </w:r>
      <w:r w:rsidRPr="00942C47">
        <w:rPr>
          <w:rFonts w:cstheme="minorHAnsi"/>
        </w:rPr>
        <w:t>distanciation physique doit être maintenue entre les élèves de groupes (classes, groupes de classes ou niveau) différents</w:t>
      </w:r>
      <w:r w:rsidR="00984E79" w:rsidRPr="00942C47">
        <w:rPr>
          <w:rFonts w:cstheme="minorHAnsi"/>
        </w:rPr>
        <w:t xml:space="preserve"> à partir du </w:t>
      </w:r>
      <w:r w:rsidR="00984E79" w:rsidRPr="00942C47">
        <w:rPr>
          <w:rFonts w:cstheme="minorHAnsi"/>
          <w:b/>
          <w:color w:val="FFC000"/>
        </w:rPr>
        <w:t>niveau 2/jaune</w:t>
      </w:r>
      <w:r w:rsidRPr="00942C47">
        <w:rPr>
          <w:rFonts w:cstheme="minorHAnsi"/>
        </w:rPr>
        <w:t>.</w:t>
      </w:r>
    </w:p>
    <w:p w14:paraId="3480CFC0" w14:textId="77777777" w:rsidR="00D07FF5" w:rsidRPr="00942C47" w:rsidRDefault="00020AF0" w:rsidP="00620101">
      <w:pPr>
        <w:autoSpaceDE w:val="0"/>
        <w:autoSpaceDN w:val="0"/>
        <w:adjustRightInd w:val="0"/>
        <w:spacing w:after="240"/>
        <w:jc w:val="both"/>
        <w:rPr>
          <w:rFonts w:cstheme="minorHAnsi"/>
        </w:rPr>
      </w:pPr>
      <w:r w:rsidRPr="00942C47">
        <w:rPr>
          <w:rFonts w:cstheme="minorHAnsi"/>
        </w:rPr>
        <w:t xml:space="preserve">Dans les écoles élémentaires, les collèges, et les lycées, le principe est la distanciation physique d’au moins un mètre lorsqu’elle est matériellement possible, dans les espaces clos (dont la salle de classe), entre l’enseignant et les élèves ainsi qu’entre les élèves quand ils sont côte à côte ou face à face. </w:t>
      </w:r>
    </w:p>
    <w:p w14:paraId="4CAEBE6F" w14:textId="77777777" w:rsidR="00D07FF5" w:rsidRPr="00942C47" w:rsidRDefault="00020AF0" w:rsidP="00620101">
      <w:pPr>
        <w:autoSpaceDE w:val="0"/>
        <w:autoSpaceDN w:val="0"/>
        <w:adjustRightInd w:val="0"/>
        <w:spacing w:after="240"/>
        <w:jc w:val="both"/>
        <w:rPr>
          <w:rFonts w:cstheme="minorHAnsi"/>
        </w:rPr>
      </w:pPr>
      <w:r w:rsidRPr="00942C47">
        <w:rPr>
          <w:rFonts w:cstheme="minorHAnsi"/>
        </w:rPr>
        <w:t>Elle ne s’applique pas dans les espaces extérieurs entre élèves d’un même groupe</w:t>
      </w:r>
      <w:r w:rsidR="00D07FF5" w:rsidRPr="00942C47">
        <w:rPr>
          <w:rFonts w:cstheme="minorHAnsi"/>
        </w:rPr>
        <w:t xml:space="preserve"> (classes, groupes de classes ou niveau)</w:t>
      </w:r>
      <w:r w:rsidRPr="00942C47">
        <w:rPr>
          <w:rFonts w:cstheme="minorHAnsi"/>
        </w:rPr>
        <w:t xml:space="preserve">. </w:t>
      </w:r>
    </w:p>
    <w:p w14:paraId="66CC7F50" w14:textId="77777777" w:rsidR="00D07FF5" w:rsidRPr="00942C47" w:rsidRDefault="00D07FF5" w:rsidP="00620101">
      <w:pPr>
        <w:autoSpaceDE w:val="0"/>
        <w:autoSpaceDN w:val="0"/>
        <w:adjustRightInd w:val="0"/>
        <w:spacing w:after="240"/>
        <w:jc w:val="both"/>
        <w:rPr>
          <w:rFonts w:cstheme="minorHAnsi"/>
          <w:b/>
        </w:rPr>
      </w:pPr>
      <w:r w:rsidRPr="00942C47">
        <w:rPr>
          <w:rFonts w:cstheme="minorHAnsi"/>
        </w:rPr>
        <w:t xml:space="preserve">A l’extérieur comme dans les espaces clos, une distanciation physique doit en revanche être maintenue entre les élèves de groupes (classes, groupes de classes ou niveau) différents à partir du </w:t>
      </w:r>
      <w:r w:rsidRPr="00942C47">
        <w:rPr>
          <w:rFonts w:cstheme="minorHAnsi"/>
          <w:b/>
          <w:color w:val="FFC000"/>
        </w:rPr>
        <w:t>niveau 2/jaune.</w:t>
      </w:r>
    </w:p>
    <w:p w14:paraId="4E3D1BD8" w14:textId="77777777" w:rsidR="001D51E6" w:rsidRPr="00942C47" w:rsidRDefault="00D07FF5" w:rsidP="00620101">
      <w:pPr>
        <w:autoSpaceDE w:val="0"/>
        <w:autoSpaceDN w:val="0"/>
        <w:adjustRightInd w:val="0"/>
        <w:spacing w:after="240"/>
        <w:jc w:val="both"/>
        <w:rPr>
          <w:rFonts w:cstheme="minorHAnsi"/>
        </w:rPr>
      </w:pPr>
      <w:r w:rsidRPr="00942C47">
        <w:rPr>
          <w:rFonts w:cstheme="minorHAnsi"/>
        </w:rPr>
        <w:t xml:space="preserve">Tous les espaces peuvent être mobilisés (CDI, salles informatiques, gymnases…). Si la configuration des salles de classe (surface, mobilier, etc.) ne permet absolument pas de respecter la distanciation </w:t>
      </w:r>
      <w:r w:rsidRPr="00942C47">
        <w:rPr>
          <w:rFonts w:cstheme="minorHAnsi"/>
        </w:rPr>
        <w:lastRenderedPageBreak/>
        <w:t>physique d’au moins un mètre, alors l’espace est organisé de manière à maintenir la plus grande distance possible entre les élèves.</w:t>
      </w:r>
    </w:p>
    <w:p w14:paraId="19620A02" w14:textId="77777777" w:rsidR="00705BF7" w:rsidRPr="00942C47" w:rsidRDefault="00FA0581" w:rsidP="00620101">
      <w:pPr>
        <w:pStyle w:val="Titre3"/>
      </w:pPr>
      <w:r w:rsidRPr="00942C47">
        <w:t xml:space="preserve"> </w:t>
      </w:r>
      <w:bookmarkStart w:id="17" w:name="_Toc92825709"/>
      <w:r w:rsidR="0008668B" w:rsidRPr="00942C47">
        <w:t>Comment les écoles</w:t>
      </w:r>
      <w:r w:rsidR="00705BF7" w:rsidRPr="00942C47">
        <w:t xml:space="preserve"> et établissements scolaires sont-ils nettoyés ?</w:t>
      </w:r>
      <w:bookmarkEnd w:id="17"/>
    </w:p>
    <w:p w14:paraId="6126AEB7" w14:textId="77777777" w:rsidR="00705BF7" w:rsidRPr="00942C47" w:rsidRDefault="00705BF7" w:rsidP="00620101">
      <w:pPr>
        <w:jc w:val="both"/>
      </w:pPr>
      <w:r w:rsidRPr="00942C47">
        <w:t xml:space="preserve">Le nettoyage et la désinfection des locaux et des équipements sont une composante essentielle de la lutte contre la propagation du virus. </w:t>
      </w:r>
    </w:p>
    <w:p w14:paraId="240980F8" w14:textId="77777777" w:rsidR="00705BF7" w:rsidRPr="00942C47" w:rsidRDefault="00705BF7" w:rsidP="00620101">
      <w:pPr>
        <w:spacing w:after="0"/>
        <w:jc w:val="both"/>
      </w:pPr>
      <w:r w:rsidRPr="00942C47">
        <w:t xml:space="preserve">Les modalités sont donc les suivantes : </w:t>
      </w:r>
    </w:p>
    <w:p w14:paraId="1BA55F72" w14:textId="77777777" w:rsidR="00705BF7" w:rsidRPr="00942C47" w:rsidRDefault="00705BF7" w:rsidP="00620101">
      <w:pPr>
        <w:pStyle w:val="Sansinterligne"/>
        <w:numPr>
          <w:ilvl w:val="0"/>
          <w:numId w:val="19"/>
        </w:numPr>
        <w:jc w:val="both"/>
        <w:rPr>
          <w:rFonts w:ascii="Calibri" w:hAnsi="Calibri" w:cs="Calibri"/>
        </w:rPr>
      </w:pPr>
      <w:r w:rsidRPr="00942C47">
        <w:rPr>
          <w:rFonts w:ascii="Calibri" w:hAnsi="Calibri" w:cs="Calibri"/>
        </w:rPr>
        <w:t>Un nettoyage des sols et des grandes surfaces (tables, bureaux) est réalisé au minimum une fois par jour.</w:t>
      </w:r>
    </w:p>
    <w:p w14:paraId="324B587B" w14:textId="77777777" w:rsidR="00BB674A" w:rsidRPr="00942C47" w:rsidRDefault="00705BF7" w:rsidP="00C26A2A">
      <w:pPr>
        <w:pStyle w:val="Sansinterligne"/>
        <w:numPr>
          <w:ilvl w:val="0"/>
          <w:numId w:val="19"/>
        </w:numPr>
        <w:jc w:val="both"/>
        <w:rPr>
          <w:rFonts w:ascii="Calibri" w:hAnsi="Calibri" w:cs="Calibri"/>
        </w:rPr>
      </w:pPr>
      <w:r w:rsidRPr="00942C47">
        <w:rPr>
          <w:rFonts w:ascii="Calibri" w:hAnsi="Calibri" w:cs="Calibri"/>
        </w:rPr>
        <w:t>Un nettoyage désinfectant des surfaces les plus fréquemment touchées par les élèves et personnels dans les salles, ateliers et autres espaces communs (comme les poignées de portes) est réalisé selon les modalités suivantes :</w:t>
      </w:r>
    </w:p>
    <w:p w14:paraId="0F8E25C7" w14:textId="77777777" w:rsidR="004E2B11" w:rsidRPr="00942C47" w:rsidRDefault="004E2B11" w:rsidP="00620101">
      <w:pPr>
        <w:pStyle w:val="Sansinterligne"/>
        <w:ind w:left="720"/>
        <w:jc w:val="both"/>
        <w:rPr>
          <w:rFonts w:ascii="Calibri" w:hAnsi="Calibri" w:cs="Calibri"/>
        </w:rPr>
      </w:pPr>
    </w:p>
    <w:tbl>
      <w:tblPr>
        <w:tblStyle w:val="Grilledutableau"/>
        <w:tblW w:w="9320" w:type="dxa"/>
        <w:tblInd w:w="1013" w:type="dxa"/>
        <w:shd w:val="clear" w:color="auto" w:fill="F2F2F2" w:themeFill="background1" w:themeFillShade="F2"/>
        <w:tblLook w:val="04A0" w:firstRow="1" w:lastRow="0" w:firstColumn="1" w:lastColumn="0" w:noHBand="0" w:noVBand="1"/>
      </w:tblPr>
      <w:tblGrid>
        <w:gridCol w:w="2658"/>
        <w:gridCol w:w="6662"/>
      </w:tblGrid>
      <w:tr w:rsidR="009D5311" w:rsidRPr="00942C47" w14:paraId="236355D5" w14:textId="77777777" w:rsidTr="009D5311">
        <w:trPr>
          <w:trHeight w:val="273"/>
        </w:trPr>
        <w:tc>
          <w:tcPr>
            <w:tcW w:w="2658" w:type="dxa"/>
            <w:tcBorders>
              <w:top w:val="double" w:sz="4" w:space="0" w:color="auto"/>
              <w:left w:val="double" w:sz="4" w:space="0" w:color="auto"/>
              <w:right w:val="double" w:sz="4" w:space="0" w:color="auto"/>
            </w:tcBorders>
            <w:shd w:val="clear" w:color="auto" w:fill="F2F2F2" w:themeFill="background1" w:themeFillShade="F2"/>
          </w:tcPr>
          <w:p w14:paraId="5B4BF485" w14:textId="77777777" w:rsidR="009D5311" w:rsidRPr="00942C47" w:rsidRDefault="009D5311" w:rsidP="00620101">
            <w:pPr>
              <w:autoSpaceDE w:val="0"/>
              <w:autoSpaceDN w:val="0"/>
              <w:adjustRightInd w:val="0"/>
              <w:jc w:val="both"/>
              <w:rPr>
                <w:b/>
              </w:rPr>
            </w:pPr>
            <w:r w:rsidRPr="00942C47">
              <w:rPr>
                <w:b/>
              </w:rPr>
              <w:t xml:space="preserve">Niveau </w:t>
            </w:r>
          </w:p>
        </w:tc>
        <w:tc>
          <w:tcPr>
            <w:tcW w:w="6662" w:type="dxa"/>
            <w:tcBorders>
              <w:top w:val="double" w:sz="4" w:space="0" w:color="auto"/>
              <w:left w:val="double" w:sz="4" w:space="0" w:color="auto"/>
              <w:right w:val="double" w:sz="4" w:space="0" w:color="auto"/>
            </w:tcBorders>
            <w:shd w:val="clear" w:color="auto" w:fill="F2F2F2" w:themeFill="background1" w:themeFillShade="F2"/>
          </w:tcPr>
          <w:p w14:paraId="0BF0791F" w14:textId="77777777" w:rsidR="009D5311" w:rsidRPr="00942C47" w:rsidRDefault="009D5311" w:rsidP="00620101">
            <w:pPr>
              <w:autoSpaceDE w:val="0"/>
              <w:autoSpaceDN w:val="0"/>
              <w:adjustRightInd w:val="0"/>
              <w:jc w:val="both"/>
              <w:rPr>
                <w:b/>
              </w:rPr>
            </w:pPr>
            <w:r w:rsidRPr="00942C47">
              <w:rPr>
                <w:b/>
              </w:rPr>
              <w:t>Modalités</w:t>
            </w:r>
          </w:p>
        </w:tc>
      </w:tr>
      <w:tr w:rsidR="009D5311" w:rsidRPr="00942C47" w14:paraId="6ED23E30" w14:textId="77777777" w:rsidTr="009D5311">
        <w:trPr>
          <w:trHeight w:val="257"/>
        </w:trPr>
        <w:tc>
          <w:tcPr>
            <w:tcW w:w="2658" w:type="dxa"/>
            <w:tcBorders>
              <w:left w:val="double" w:sz="4" w:space="0" w:color="auto"/>
              <w:right w:val="double" w:sz="4" w:space="0" w:color="auto"/>
            </w:tcBorders>
            <w:shd w:val="clear" w:color="auto" w:fill="F2F2F2" w:themeFill="background1" w:themeFillShade="F2"/>
          </w:tcPr>
          <w:p w14:paraId="34E08F5E" w14:textId="77777777" w:rsidR="009D5311" w:rsidRPr="00942C47" w:rsidRDefault="009D5311" w:rsidP="00620101">
            <w:pPr>
              <w:autoSpaceDE w:val="0"/>
              <w:autoSpaceDN w:val="0"/>
              <w:adjustRightInd w:val="0"/>
              <w:jc w:val="both"/>
            </w:pPr>
            <w:r w:rsidRPr="00942C47">
              <w:rPr>
                <w:rFonts w:cstheme="minorHAnsi"/>
                <w:b/>
                <w:color w:val="00B050"/>
              </w:rPr>
              <w:t xml:space="preserve">Niveau 1 / niveau vert </w:t>
            </w:r>
          </w:p>
        </w:tc>
        <w:tc>
          <w:tcPr>
            <w:tcW w:w="6662" w:type="dxa"/>
            <w:tcBorders>
              <w:left w:val="double" w:sz="4" w:space="0" w:color="auto"/>
              <w:right w:val="double" w:sz="4" w:space="0" w:color="auto"/>
            </w:tcBorders>
            <w:shd w:val="clear" w:color="auto" w:fill="F2F2F2" w:themeFill="background1" w:themeFillShade="F2"/>
          </w:tcPr>
          <w:p w14:paraId="25E8CB76" w14:textId="77777777" w:rsidR="009D5311" w:rsidRPr="00942C47" w:rsidRDefault="009D5311" w:rsidP="00620101">
            <w:pPr>
              <w:autoSpaceDE w:val="0"/>
              <w:autoSpaceDN w:val="0"/>
              <w:adjustRightInd w:val="0"/>
              <w:jc w:val="both"/>
            </w:pPr>
            <w:r w:rsidRPr="00942C47">
              <w:t>Au moins une fois par jour.</w:t>
            </w:r>
          </w:p>
        </w:tc>
      </w:tr>
      <w:tr w:rsidR="009D5311" w:rsidRPr="00942C47" w14:paraId="22763EA6" w14:textId="77777777" w:rsidTr="009D5311">
        <w:trPr>
          <w:trHeight w:val="273"/>
        </w:trPr>
        <w:tc>
          <w:tcPr>
            <w:tcW w:w="2658" w:type="dxa"/>
            <w:tcBorders>
              <w:left w:val="double" w:sz="4" w:space="0" w:color="auto"/>
              <w:right w:val="double" w:sz="4" w:space="0" w:color="auto"/>
            </w:tcBorders>
            <w:shd w:val="clear" w:color="auto" w:fill="F2F2F2" w:themeFill="background1" w:themeFillShade="F2"/>
          </w:tcPr>
          <w:p w14:paraId="12A8ACDA" w14:textId="77777777" w:rsidR="009D5311" w:rsidRPr="00942C47" w:rsidRDefault="009D5311" w:rsidP="00620101">
            <w:pPr>
              <w:autoSpaceDE w:val="0"/>
              <w:autoSpaceDN w:val="0"/>
              <w:adjustRightInd w:val="0"/>
              <w:jc w:val="both"/>
            </w:pPr>
            <w:r w:rsidRPr="00942C47">
              <w:rPr>
                <w:rFonts w:cstheme="minorHAnsi"/>
                <w:b/>
                <w:color w:val="FFC000"/>
              </w:rPr>
              <w:t>Niveau 2 / niveau jaune</w:t>
            </w:r>
          </w:p>
        </w:tc>
        <w:tc>
          <w:tcPr>
            <w:tcW w:w="6662" w:type="dxa"/>
            <w:tcBorders>
              <w:left w:val="double" w:sz="4" w:space="0" w:color="auto"/>
              <w:right w:val="double" w:sz="4" w:space="0" w:color="auto"/>
            </w:tcBorders>
            <w:shd w:val="clear" w:color="auto" w:fill="F2F2F2" w:themeFill="background1" w:themeFillShade="F2"/>
          </w:tcPr>
          <w:p w14:paraId="6BFBF2F2" w14:textId="77777777" w:rsidR="009D5311" w:rsidRPr="00942C47" w:rsidRDefault="009D5311" w:rsidP="00620101">
            <w:pPr>
              <w:jc w:val="both"/>
            </w:pPr>
            <w:r w:rsidRPr="00942C47">
              <w:t xml:space="preserve">Plusieurs fois par jour. </w:t>
            </w:r>
          </w:p>
          <w:p w14:paraId="3BA42041" w14:textId="77777777" w:rsidR="009D5311" w:rsidRPr="00942C47" w:rsidRDefault="009D5311" w:rsidP="00620101">
            <w:pPr>
              <w:autoSpaceDE w:val="0"/>
              <w:autoSpaceDN w:val="0"/>
              <w:adjustRightInd w:val="0"/>
              <w:jc w:val="both"/>
            </w:pPr>
            <w:r w:rsidRPr="00942C47">
              <w:t>Les tables du réfectoire sont nettoyées et désinfectées, a minima, après chaque service.</w:t>
            </w:r>
          </w:p>
        </w:tc>
      </w:tr>
      <w:tr w:rsidR="009D5311" w:rsidRPr="00942C47" w14:paraId="57F803D3" w14:textId="77777777" w:rsidTr="009D5311">
        <w:trPr>
          <w:trHeight w:val="532"/>
        </w:trPr>
        <w:tc>
          <w:tcPr>
            <w:tcW w:w="2658" w:type="dxa"/>
            <w:tcBorders>
              <w:left w:val="double" w:sz="4" w:space="0" w:color="auto"/>
              <w:right w:val="double" w:sz="4" w:space="0" w:color="auto"/>
            </w:tcBorders>
            <w:shd w:val="clear" w:color="auto" w:fill="F2F2F2" w:themeFill="background1" w:themeFillShade="F2"/>
          </w:tcPr>
          <w:p w14:paraId="2D4E2266" w14:textId="77777777" w:rsidR="009D5311" w:rsidRPr="00942C47" w:rsidRDefault="009D5311" w:rsidP="00620101">
            <w:pPr>
              <w:autoSpaceDE w:val="0"/>
              <w:autoSpaceDN w:val="0"/>
              <w:adjustRightInd w:val="0"/>
              <w:jc w:val="both"/>
            </w:pPr>
            <w:r w:rsidRPr="00942C47">
              <w:rPr>
                <w:rFonts w:cstheme="minorHAnsi"/>
                <w:b/>
                <w:color w:val="F79646" w:themeColor="accent6"/>
              </w:rPr>
              <w:t xml:space="preserve">Niveau 3 / niveau orange </w:t>
            </w:r>
          </w:p>
        </w:tc>
        <w:tc>
          <w:tcPr>
            <w:tcW w:w="6662" w:type="dxa"/>
            <w:tcBorders>
              <w:left w:val="double" w:sz="4" w:space="0" w:color="auto"/>
              <w:right w:val="double" w:sz="4" w:space="0" w:color="auto"/>
            </w:tcBorders>
            <w:shd w:val="clear" w:color="auto" w:fill="F2F2F2" w:themeFill="background1" w:themeFillShade="F2"/>
          </w:tcPr>
          <w:p w14:paraId="298A7075" w14:textId="77777777" w:rsidR="009D5311" w:rsidRPr="00942C47" w:rsidRDefault="009D5311" w:rsidP="00620101">
            <w:pPr>
              <w:jc w:val="both"/>
            </w:pPr>
            <w:r w:rsidRPr="00942C47">
              <w:t xml:space="preserve">Plusieurs fois par jour. </w:t>
            </w:r>
          </w:p>
          <w:p w14:paraId="3F090455" w14:textId="77777777" w:rsidR="009D5311" w:rsidRPr="00942C47" w:rsidRDefault="009D5311" w:rsidP="00620101">
            <w:pPr>
              <w:autoSpaceDE w:val="0"/>
              <w:autoSpaceDN w:val="0"/>
              <w:adjustRightInd w:val="0"/>
              <w:jc w:val="both"/>
            </w:pPr>
            <w:r w:rsidRPr="00942C47">
              <w:t xml:space="preserve">Les tables du réfectoire sont nettoyées et désinfectées, a minima, après chaque service et, si possible, </w:t>
            </w:r>
            <w:r w:rsidRPr="00942C47">
              <w:rPr>
                <w:b/>
                <w:color w:val="F79646" w:themeColor="accent6"/>
              </w:rPr>
              <w:t>après chaque repas.</w:t>
            </w:r>
          </w:p>
        </w:tc>
      </w:tr>
      <w:tr w:rsidR="009D5311" w:rsidRPr="00942C47" w14:paraId="1CA05E8B" w14:textId="77777777" w:rsidTr="009D5311">
        <w:trPr>
          <w:trHeight w:val="273"/>
        </w:trPr>
        <w:tc>
          <w:tcPr>
            <w:tcW w:w="2658" w:type="dxa"/>
            <w:tcBorders>
              <w:left w:val="double" w:sz="4" w:space="0" w:color="auto"/>
              <w:bottom w:val="double" w:sz="4" w:space="0" w:color="auto"/>
              <w:right w:val="double" w:sz="4" w:space="0" w:color="auto"/>
            </w:tcBorders>
            <w:shd w:val="clear" w:color="auto" w:fill="F2F2F2" w:themeFill="background1" w:themeFillShade="F2"/>
          </w:tcPr>
          <w:p w14:paraId="60B79269" w14:textId="77777777" w:rsidR="009D5311" w:rsidRPr="00942C47" w:rsidRDefault="009D5311" w:rsidP="00620101">
            <w:pPr>
              <w:autoSpaceDE w:val="0"/>
              <w:autoSpaceDN w:val="0"/>
              <w:adjustRightInd w:val="0"/>
              <w:jc w:val="both"/>
            </w:pPr>
            <w:r w:rsidRPr="00942C47">
              <w:rPr>
                <w:rFonts w:cstheme="minorHAnsi"/>
                <w:b/>
                <w:color w:val="C00000"/>
              </w:rPr>
              <w:t>Niveau 4 / niveau rouge</w:t>
            </w:r>
          </w:p>
        </w:tc>
        <w:tc>
          <w:tcPr>
            <w:tcW w:w="6662" w:type="dxa"/>
            <w:tcBorders>
              <w:left w:val="double" w:sz="4" w:space="0" w:color="auto"/>
              <w:bottom w:val="double" w:sz="4" w:space="0" w:color="auto"/>
              <w:right w:val="double" w:sz="4" w:space="0" w:color="auto"/>
            </w:tcBorders>
            <w:shd w:val="clear" w:color="auto" w:fill="F2F2F2" w:themeFill="background1" w:themeFillShade="F2"/>
          </w:tcPr>
          <w:p w14:paraId="7D78C166" w14:textId="77777777" w:rsidR="009D5311" w:rsidRPr="00942C47" w:rsidRDefault="009D5311" w:rsidP="00620101">
            <w:pPr>
              <w:autoSpaceDE w:val="0"/>
              <w:autoSpaceDN w:val="0"/>
              <w:adjustRightInd w:val="0"/>
              <w:jc w:val="both"/>
            </w:pPr>
            <w:r w:rsidRPr="00942C47">
              <w:t>Les mêmes règles que celles du niveau orange s’appliquent.</w:t>
            </w:r>
          </w:p>
        </w:tc>
      </w:tr>
    </w:tbl>
    <w:p w14:paraId="4F57B0F8" w14:textId="77777777" w:rsidR="00E31DCF" w:rsidRPr="00942C47" w:rsidRDefault="00E31DCF" w:rsidP="00620101">
      <w:pPr>
        <w:jc w:val="both"/>
        <w:rPr>
          <w:i/>
          <w:color w:val="0070C0"/>
        </w:rPr>
      </w:pPr>
      <w:r w:rsidRPr="00942C47">
        <w:rPr>
          <w:i/>
        </w:rPr>
        <w:t xml:space="preserve">                    Le ou les niveaux applicables sont disponibles sur </w:t>
      </w:r>
      <w:r w:rsidRPr="00942C47">
        <w:rPr>
          <w:rStyle w:val="Lienhypertexte"/>
          <w:rFonts w:cs="Arial"/>
          <w:color w:val="auto"/>
          <w:u w:val="none"/>
        </w:rPr>
        <w:t>le</w:t>
      </w:r>
      <w:r w:rsidRPr="00942C47">
        <w:rPr>
          <w:rStyle w:val="Lienhypertexte"/>
          <w:rFonts w:cs="Arial"/>
          <w:color w:val="auto"/>
        </w:rPr>
        <w:t xml:space="preserve"> </w:t>
      </w:r>
      <w:hyperlink r:id="rId16" w:history="1">
        <w:r w:rsidRPr="00942C47">
          <w:rPr>
            <w:rStyle w:val="Lienhypertexte"/>
            <w:rFonts w:cs="Arial"/>
            <w:i/>
          </w:rPr>
          <w:t>site du ministère</w:t>
        </w:r>
      </w:hyperlink>
      <w:r w:rsidRPr="00942C47">
        <w:rPr>
          <w:rStyle w:val="Lienhypertexte"/>
          <w:i/>
          <w:color w:val="0070C0"/>
        </w:rPr>
        <w:t>.</w:t>
      </w:r>
    </w:p>
    <w:p w14:paraId="722CF5F4" w14:textId="77777777" w:rsidR="00705BF7" w:rsidRPr="00942C47" w:rsidRDefault="00705BF7" w:rsidP="00620101">
      <w:pPr>
        <w:pStyle w:val="Sansinterligne"/>
        <w:numPr>
          <w:ilvl w:val="0"/>
          <w:numId w:val="19"/>
        </w:numPr>
        <w:jc w:val="both"/>
        <w:rPr>
          <w:rFonts w:ascii="Calibri" w:hAnsi="Calibri" w:cs="Calibri"/>
        </w:rPr>
      </w:pPr>
      <w:r w:rsidRPr="00942C47">
        <w:rPr>
          <w:rFonts w:ascii="Calibri" w:hAnsi="Calibri" w:cs="Calibri"/>
        </w:rPr>
        <w:t>La désinfection quotidienne des objets partagés ou le respect d’un isolement de 24 heures avant réutilisation (ballons, jouets, livres, jeux, journaux, dépliants réutilisables, crayons, etc.)</w:t>
      </w:r>
      <w:r w:rsidR="00E97D48" w:rsidRPr="00942C47">
        <w:rPr>
          <w:rFonts w:ascii="Calibri" w:hAnsi="Calibri" w:cs="Calibri"/>
        </w:rPr>
        <w:t xml:space="preserve"> sont</w:t>
      </w:r>
      <w:r w:rsidRPr="00942C47">
        <w:rPr>
          <w:rFonts w:ascii="Calibri" w:hAnsi="Calibri" w:cs="Calibri"/>
        </w:rPr>
        <w:t xml:space="preserve"> recommandé</w:t>
      </w:r>
      <w:r w:rsidR="00E97D48" w:rsidRPr="00942C47">
        <w:rPr>
          <w:rFonts w:ascii="Calibri" w:hAnsi="Calibri" w:cs="Calibri"/>
        </w:rPr>
        <w:t>s</w:t>
      </w:r>
      <w:r w:rsidRPr="00942C47">
        <w:rPr>
          <w:rFonts w:ascii="Calibri" w:hAnsi="Calibri" w:cs="Calibri"/>
        </w:rPr>
        <w:t>.</w:t>
      </w:r>
    </w:p>
    <w:p w14:paraId="41E48601" w14:textId="77777777" w:rsidR="0008668B" w:rsidRPr="00942C47" w:rsidRDefault="0008668B" w:rsidP="00620101">
      <w:pPr>
        <w:pStyle w:val="Titre3"/>
        <w:jc w:val="both"/>
      </w:pPr>
      <w:bookmarkStart w:id="18" w:name="_Toc92825710"/>
      <w:r w:rsidRPr="00942C47">
        <w:t>Les élèves pourront-ils partager le matériel scolaire et accéder aux jeux, bancs et espaces collectifs extérieurs ?</w:t>
      </w:r>
      <w:bookmarkEnd w:id="18"/>
    </w:p>
    <w:p w14:paraId="5EA0EA39" w14:textId="5DD89342" w:rsidR="00E1451C" w:rsidRPr="00942C47" w:rsidRDefault="0008668B" w:rsidP="00620101">
      <w:pPr>
        <w:jc w:val="both"/>
      </w:pPr>
      <w:r w:rsidRPr="00942C47">
        <w:t xml:space="preserve">La désinfection quotidienne des objets partagés ou le respect d’un isolement de 24 heures avant réutilisation (ballons, jouets, livres, jeux, journaux, dépliants réutilisables, crayons, etc.) </w:t>
      </w:r>
      <w:r w:rsidR="00E97D48" w:rsidRPr="00942C47">
        <w:t xml:space="preserve">sont </w:t>
      </w:r>
      <w:r w:rsidRPr="00942C47">
        <w:t>recommandé</w:t>
      </w:r>
      <w:r w:rsidR="00E97D48" w:rsidRPr="00942C47">
        <w:t>s</w:t>
      </w:r>
      <w:r w:rsidRPr="00942C47">
        <w:t>.</w:t>
      </w:r>
    </w:p>
    <w:p w14:paraId="4AAD0C9D" w14:textId="77777777" w:rsidR="0008668B" w:rsidRPr="00942C47" w:rsidRDefault="0008668B" w:rsidP="00620101">
      <w:pPr>
        <w:pStyle w:val="Titre3"/>
        <w:jc w:val="both"/>
      </w:pPr>
      <w:bookmarkStart w:id="19" w:name="_Toc92825711"/>
      <w:r w:rsidRPr="00942C47">
        <w:t>Doit-on aérer régulièrement les locaux ?</w:t>
      </w:r>
      <w:bookmarkEnd w:id="19"/>
    </w:p>
    <w:p w14:paraId="6BC9BEAC" w14:textId="2818B2A2" w:rsidR="0008668B" w:rsidRPr="00942C47" w:rsidRDefault="0008668B" w:rsidP="00620101">
      <w:pPr>
        <w:spacing w:after="120"/>
        <w:jc w:val="both"/>
      </w:pPr>
      <w:r w:rsidRPr="00942C47">
        <w:t xml:space="preserve">Les salles de classe ainsi que tous les autres locaux occupés pendant la journée sont aérés au moins 15 minutes le matin avant l’arrivée des élèves, pendant chaque récréation, pendant les intercours, au moment du déjeuner et pendant le nettoyage des locaux. Une aération d’au moins 5 minutes doit également avoir lieu toutes les heures. Lorsque le renouvellement de l’air est assuré par une ventilation, son bon fonctionnement doit être vérifié et son entretien régulier doit être réalisé. </w:t>
      </w:r>
    </w:p>
    <w:p w14:paraId="35A4ABF2" w14:textId="77777777" w:rsidR="0054456E" w:rsidRPr="00942C47" w:rsidRDefault="00FC4FEF" w:rsidP="00620101">
      <w:pPr>
        <w:pStyle w:val="Titre3"/>
        <w:jc w:val="both"/>
      </w:pPr>
      <w:bookmarkStart w:id="20" w:name="_Toc92825712"/>
      <w:r w:rsidRPr="00942C47">
        <w:t>Les capteurs CO2 </w:t>
      </w:r>
      <w:r w:rsidR="0054456E" w:rsidRPr="00942C47">
        <w:t>sont-ils</w:t>
      </w:r>
      <w:r w:rsidRPr="00942C47">
        <w:t xml:space="preserve"> recommandés ?</w:t>
      </w:r>
      <w:bookmarkEnd w:id="20"/>
      <w:r w:rsidRPr="00942C47">
        <w:t xml:space="preserve">  </w:t>
      </w:r>
    </w:p>
    <w:p w14:paraId="09652647" w14:textId="77777777" w:rsidR="00FC4FEF" w:rsidRPr="00942C47" w:rsidRDefault="00FC4FEF" w:rsidP="00620101">
      <w:pPr>
        <w:spacing w:after="120"/>
        <w:jc w:val="both"/>
        <w:rPr>
          <w:rFonts w:cs="Arial"/>
        </w:rPr>
      </w:pPr>
      <w:r w:rsidRPr="00942C47">
        <w:t xml:space="preserve">Il est recommandé d’équiper les écoles et établissements scolaires de capteurs CO2 mobiles. </w:t>
      </w:r>
    </w:p>
    <w:p w14:paraId="087A3096" w14:textId="77777777" w:rsidR="00FC4FEF" w:rsidRPr="00942C47" w:rsidRDefault="00FC4FEF" w:rsidP="00620101">
      <w:pPr>
        <w:pStyle w:val="Sansinterligne"/>
        <w:jc w:val="both"/>
        <w:rPr>
          <w:rFonts w:ascii="Calibri" w:hAnsi="Calibri" w:cs="Calibri"/>
        </w:rPr>
      </w:pPr>
      <w:r w:rsidRPr="00942C47">
        <w:rPr>
          <w:rFonts w:ascii="Calibri" w:hAnsi="Calibri" w:cs="Calibri"/>
        </w:rPr>
        <w:t xml:space="preserve">La mesure de la concentration en CO2 à l’aide de capteurs permet </w:t>
      </w:r>
      <w:r w:rsidR="00EA0D1F" w:rsidRPr="00942C47">
        <w:rPr>
          <w:rFonts w:ascii="Calibri" w:hAnsi="Calibri" w:cs="Calibri"/>
        </w:rPr>
        <w:t xml:space="preserve">en effet </w:t>
      </w:r>
      <w:r w:rsidRPr="00942C47">
        <w:rPr>
          <w:rFonts w:ascii="Calibri" w:hAnsi="Calibri" w:cs="Calibri"/>
        </w:rPr>
        <w:t>d’évaluer le niveau de renouvellement d’air et par conséquent :</w:t>
      </w:r>
    </w:p>
    <w:p w14:paraId="52A6A636" w14:textId="77777777" w:rsidR="00FC4FEF" w:rsidRPr="00942C47" w:rsidRDefault="00FC4FEF" w:rsidP="00620101">
      <w:pPr>
        <w:pStyle w:val="Sansinterligne"/>
        <w:numPr>
          <w:ilvl w:val="0"/>
          <w:numId w:val="19"/>
        </w:numPr>
        <w:jc w:val="both"/>
        <w:rPr>
          <w:rFonts w:ascii="Calibri" w:hAnsi="Calibri" w:cs="Calibri"/>
        </w:rPr>
      </w:pPr>
      <w:r w:rsidRPr="00942C47">
        <w:rPr>
          <w:rFonts w:ascii="Calibri" w:hAnsi="Calibri" w:cs="Calibri"/>
        </w:rPr>
        <w:t xml:space="preserve">de déterminer la </w:t>
      </w:r>
      <w:r w:rsidRPr="00942C47">
        <w:rPr>
          <w:rFonts w:ascii="Calibri" w:hAnsi="Calibri" w:cs="Calibri"/>
          <w:b/>
        </w:rPr>
        <w:t>fréquence d’aération nécessaire</w:t>
      </w:r>
      <w:r w:rsidRPr="00942C47">
        <w:rPr>
          <w:rFonts w:ascii="Calibri" w:hAnsi="Calibri" w:cs="Calibri"/>
        </w:rPr>
        <w:t xml:space="preserve"> pour chaque local ;</w:t>
      </w:r>
    </w:p>
    <w:p w14:paraId="5E43368A" w14:textId="77777777" w:rsidR="00FC4FEF" w:rsidRPr="00942C47" w:rsidRDefault="00FC4FEF" w:rsidP="00620101">
      <w:pPr>
        <w:pStyle w:val="Sansinterligne"/>
        <w:numPr>
          <w:ilvl w:val="0"/>
          <w:numId w:val="19"/>
        </w:numPr>
        <w:jc w:val="both"/>
        <w:rPr>
          <w:rFonts w:ascii="Calibri" w:hAnsi="Calibri" w:cs="Calibri"/>
        </w:rPr>
      </w:pPr>
      <w:r w:rsidRPr="00942C47">
        <w:rPr>
          <w:rFonts w:ascii="Calibri" w:hAnsi="Calibri" w:cs="Calibri"/>
        </w:rPr>
        <w:t xml:space="preserve">de </w:t>
      </w:r>
      <w:r w:rsidRPr="00942C47">
        <w:rPr>
          <w:rFonts w:ascii="Calibri" w:hAnsi="Calibri" w:cs="Calibri"/>
          <w:b/>
        </w:rPr>
        <w:t>contrôler le bon fonctionnement de la ventilation</w:t>
      </w:r>
      <w:r w:rsidRPr="00942C47">
        <w:rPr>
          <w:rFonts w:ascii="Calibri" w:hAnsi="Calibri" w:cs="Calibri"/>
        </w:rPr>
        <w:t xml:space="preserve"> dans les bâtiments où le renouvellement de l’air est assuré par des installations techniques. </w:t>
      </w:r>
    </w:p>
    <w:p w14:paraId="53902C91" w14:textId="77777777" w:rsidR="00FC4FEF" w:rsidRPr="00942C47" w:rsidRDefault="00FC4FEF" w:rsidP="00620101">
      <w:pPr>
        <w:pStyle w:val="Sansinterligne"/>
        <w:jc w:val="both"/>
      </w:pPr>
    </w:p>
    <w:p w14:paraId="5D0A87BF" w14:textId="77777777" w:rsidR="00FC4FEF" w:rsidRPr="00942C47" w:rsidRDefault="00FC4FEF" w:rsidP="00620101">
      <w:pPr>
        <w:jc w:val="both"/>
      </w:pPr>
      <w:r w:rsidRPr="00942C47">
        <w:lastRenderedPageBreak/>
        <w:t>Utilisé durant une ou deux journées dans une classe, un capteur CO2 mobile permet à l’enseignant d’identifier à quelle</w:t>
      </w:r>
      <w:r w:rsidR="0054456E" w:rsidRPr="00942C47">
        <w:t>s</w:t>
      </w:r>
      <w:r w:rsidRPr="00942C47">
        <w:t xml:space="preserve"> fréquence </w:t>
      </w:r>
      <w:r w:rsidR="0054456E" w:rsidRPr="00942C47">
        <w:t xml:space="preserve">et durée </w:t>
      </w:r>
      <w:r w:rsidRPr="00942C47">
        <w:t xml:space="preserve">il est nécessaire d’aérer </w:t>
      </w:r>
      <w:r w:rsidR="0054456E" w:rsidRPr="00942C47">
        <w:t>la classe</w:t>
      </w:r>
      <w:r w:rsidRPr="00942C47">
        <w:t xml:space="preserve">, et d’adapter les pratiques d’aération </w:t>
      </w:r>
      <w:r w:rsidR="0054456E" w:rsidRPr="00942C47">
        <w:t xml:space="preserve">en fonction de sa configuration </w:t>
      </w:r>
      <w:r w:rsidRPr="00942C47">
        <w:t>(</w:t>
      </w:r>
      <w:r w:rsidR="0054456E" w:rsidRPr="00942C47">
        <w:t>volume, niveau d’occupation</w:t>
      </w:r>
      <w:r w:rsidRPr="00942C47">
        <w:t xml:space="preserve">, caractéristiques des bâtiments…). </w:t>
      </w:r>
    </w:p>
    <w:p w14:paraId="780698C1" w14:textId="77777777" w:rsidR="00FC4FEF" w:rsidRPr="00942C47" w:rsidRDefault="00FC4FEF" w:rsidP="00620101">
      <w:pPr>
        <w:jc w:val="both"/>
        <w:rPr>
          <w:color w:val="FF0000"/>
        </w:rPr>
      </w:pPr>
      <w:r w:rsidRPr="00942C47">
        <w:t xml:space="preserve">Le capteur mobile pourra également être utilisé aux moments propices </w:t>
      </w:r>
      <w:r w:rsidR="0054456E" w:rsidRPr="00942C47">
        <w:t xml:space="preserve">de la journée </w:t>
      </w:r>
      <w:r w:rsidRPr="00942C47">
        <w:t>dans les locaux connaissant des pics de fréquentation (exemple de la cantine à l’heure de déjeuner), et aider à déterminer la fréquence</w:t>
      </w:r>
      <w:r w:rsidR="00CB7A6B" w:rsidRPr="00942C47">
        <w:t xml:space="preserve"> et la durée</w:t>
      </w:r>
      <w:r w:rsidRPr="00942C47">
        <w:t xml:space="preserve"> des mesures d’aération.</w:t>
      </w:r>
      <w:r w:rsidRPr="00942C47">
        <w:rPr>
          <w:color w:val="FF0000"/>
        </w:rPr>
        <w:t xml:space="preserve"> </w:t>
      </w:r>
    </w:p>
    <w:p w14:paraId="301F134F" w14:textId="77777777" w:rsidR="0054456E" w:rsidRPr="00942C47" w:rsidRDefault="0054456E" w:rsidP="00620101">
      <w:pPr>
        <w:pStyle w:val="Sansinterligne"/>
        <w:jc w:val="both"/>
      </w:pPr>
      <w:r w:rsidRPr="00942C47">
        <w:t xml:space="preserve">Par ailleurs, ce déploiement permet une sensibilisation des élèves et des personnels à l’importance de l’aération dans le cadre d’une approche pédagogique, par exemple par l’enseignement des mécanismes de propagation des virus, de la qualité de l’air intérieur, de la respiration, ou de la technologie des capteurs. La fabrication de capteurs en milieu scolaire ainsi que l’implication des représentants des élèves sont encouragées. </w:t>
      </w:r>
    </w:p>
    <w:p w14:paraId="33348675" w14:textId="77777777" w:rsidR="0054456E" w:rsidRPr="00942C47" w:rsidRDefault="0054456E" w:rsidP="00620101">
      <w:pPr>
        <w:pStyle w:val="Titre3"/>
        <w:jc w:val="both"/>
      </w:pPr>
      <w:bookmarkStart w:id="21" w:name="_Toc92825713"/>
      <w:r w:rsidRPr="00942C47">
        <w:t>Le déploiement des purificateurs d’air est-il recommandé ?</w:t>
      </w:r>
      <w:bookmarkEnd w:id="21"/>
    </w:p>
    <w:p w14:paraId="0116F84C" w14:textId="77777777" w:rsidR="0054456E" w:rsidRPr="00942C47" w:rsidRDefault="0054456E" w:rsidP="00620101">
      <w:pPr>
        <w:spacing w:after="120"/>
        <w:jc w:val="both"/>
      </w:pPr>
      <w:r w:rsidRPr="00942C47">
        <w:t>Les purificateurs d’air ne peuvent en aucun cas se substituer aux apports d’air extérieur. Ils ne permettent pas non plus de s’affranchir des mesures de prévention de la transmission du SARS-CoV-2 par contact avec des surfaces contaminées et par contact ou inhalation de gouttelettes émises par une personne infectée.</w:t>
      </w:r>
    </w:p>
    <w:p w14:paraId="69401B27" w14:textId="77777777" w:rsidR="0047406D" w:rsidRPr="00942C47" w:rsidRDefault="0054456E" w:rsidP="00620101">
      <w:pPr>
        <w:spacing w:after="120"/>
        <w:jc w:val="both"/>
      </w:pPr>
      <w:r w:rsidRPr="00942C47">
        <w:t xml:space="preserve">Toutefois, dans les situations exceptionnelles où une ventilation naturelle ou mécanique ne permet pas un taux de renouvellement de l’air intérieur suffisant, les dispositifs de purification d’air peuvent être utilisés en complément. </w:t>
      </w:r>
      <w:r w:rsidR="00621FF6" w:rsidRPr="00942C47">
        <w:t xml:space="preserve">Il convient de s’assurer au préalable que la technologie envisagée ne génère pas de risques pour la santé. </w:t>
      </w:r>
    </w:p>
    <w:p w14:paraId="5B5E9311" w14:textId="77777777" w:rsidR="00621FF6" w:rsidRPr="00942C47" w:rsidRDefault="00621FF6" w:rsidP="00620101">
      <w:pPr>
        <w:spacing w:after="0"/>
        <w:jc w:val="both"/>
      </w:pPr>
      <w:r w:rsidRPr="00942C47">
        <w:t>Le Haut conseil de la santé publique recommande à cet égard dans un avis en date du 14 et 21 mai 2021 :</w:t>
      </w:r>
    </w:p>
    <w:p w14:paraId="563CC7B2" w14:textId="77777777" w:rsidR="00621FF6" w:rsidRPr="00942C47" w:rsidRDefault="00621FF6" w:rsidP="00620101">
      <w:pPr>
        <w:numPr>
          <w:ilvl w:val="0"/>
          <w:numId w:val="15"/>
        </w:numPr>
        <w:spacing w:after="100" w:afterAutospacing="1" w:line="240" w:lineRule="auto"/>
        <w:ind w:left="714" w:hanging="357"/>
        <w:jc w:val="both"/>
      </w:pPr>
      <w:r w:rsidRPr="00942C47">
        <w:t>De n’implanter que des unités mobiles de purification d’air par filtration HEPA H13 ou H14 ou taux de filtration équivalent, respectant les normes relatives aux filtres et aux performances intrinsèques de l’appareil.</w:t>
      </w:r>
    </w:p>
    <w:p w14:paraId="74C5CD4E" w14:textId="77777777" w:rsidR="00621FF6" w:rsidRPr="00942C47" w:rsidRDefault="00621FF6" w:rsidP="00620101">
      <w:pPr>
        <w:numPr>
          <w:ilvl w:val="0"/>
          <w:numId w:val="15"/>
        </w:numPr>
        <w:spacing w:before="100" w:beforeAutospacing="1" w:after="100" w:afterAutospacing="1" w:line="240" w:lineRule="auto"/>
        <w:jc w:val="both"/>
      </w:pPr>
      <w:r w:rsidRPr="00942C47">
        <w:t>De prévoir, pour chaque implantation d’unités mobiles de purification de l’air dans un lieu donné, une étude technique préalable par une personne qualifiée ou par le fournisseur industriel.</w:t>
      </w:r>
    </w:p>
    <w:p w14:paraId="63621AC7" w14:textId="77777777" w:rsidR="00621FF6" w:rsidRPr="00942C47" w:rsidRDefault="00621FF6" w:rsidP="00620101">
      <w:pPr>
        <w:numPr>
          <w:ilvl w:val="0"/>
          <w:numId w:val="15"/>
        </w:numPr>
        <w:spacing w:before="100" w:beforeAutospacing="1" w:after="100" w:afterAutospacing="1" w:line="240" w:lineRule="auto"/>
        <w:jc w:val="both"/>
      </w:pPr>
      <w:r w:rsidRPr="00942C47">
        <w:t>Cette étude devra permettre d’identifier et préciser, entre autres :</w:t>
      </w:r>
    </w:p>
    <w:p w14:paraId="45AA1E6F" w14:textId="77777777" w:rsidR="00621FF6" w:rsidRPr="00942C47" w:rsidRDefault="00621FF6" w:rsidP="00620101">
      <w:pPr>
        <w:numPr>
          <w:ilvl w:val="2"/>
          <w:numId w:val="15"/>
        </w:numPr>
        <w:tabs>
          <w:tab w:val="clear" w:pos="2160"/>
        </w:tabs>
        <w:spacing w:before="100" w:beforeAutospacing="1" w:after="100" w:afterAutospacing="1" w:line="240" w:lineRule="auto"/>
        <w:ind w:left="1276"/>
        <w:jc w:val="both"/>
      </w:pPr>
      <w:r w:rsidRPr="00942C47">
        <w:t>le volume du local à traiter,</w:t>
      </w:r>
    </w:p>
    <w:p w14:paraId="2A5E4F82" w14:textId="77777777" w:rsidR="00621FF6" w:rsidRPr="00942C47" w:rsidRDefault="00621FF6" w:rsidP="00620101">
      <w:pPr>
        <w:numPr>
          <w:ilvl w:val="2"/>
          <w:numId w:val="15"/>
        </w:numPr>
        <w:tabs>
          <w:tab w:val="clear" w:pos="2160"/>
        </w:tabs>
        <w:spacing w:before="100" w:beforeAutospacing="1" w:after="100" w:afterAutospacing="1" w:line="240" w:lineRule="auto"/>
        <w:ind w:left="1276"/>
        <w:jc w:val="both"/>
      </w:pPr>
      <w:r w:rsidRPr="00942C47">
        <w:t>les aération/ventilation existantes en identifiant les flux d’air naturels ou forcés,</w:t>
      </w:r>
    </w:p>
    <w:p w14:paraId="7F1CF721" w14:textId="77777777" w:rsidR="00621FF6" w:rsidRPr="00942C47" w:rsidRDefault="00621FF6" w:rsidP="00620101">
      <w:pPr>
        <w:numPr>
          <w:ilvl w:val="2"/>
          <w:numId w:val="15"/>
        </w:numPr>
        <w:tabs>
          <w:tab w:val="clear" w:pos="2160"/>
        </w:tabs>
        <w:spacing w:before="100" w:beforeAutospacing="1" w:after="100" w:afterAutospacing="1" w:line="240" w:lineRule="auto"/>
        <w:ind w:left="1276"/>
        <w:jc w:val="both"/>
      </w:pPr>
      <w:r w:rsidRPr="00942C47">
        <w:t>le nombre d’appareils à prévoir pour assurer une filtration suffisante de l’air de la pièce à traiter (en prévoyant au minimum de filtrer chaque heure 5 fois le volume du local),</w:t>
      </w:r>
    </w:p>
    <w:p w14:paraId="1541A314" w14:textId="77777777" w:rsidR="00621FF6" w:rsidRPr="00942C47" w:rsidRDefault="00621FF6" w:rsidP="00620101">
      <w:pPr>
        <w:numPr>
          <w:ilvl w:val="2"/>
          <w:numId w:val="15"/>
        </w:numPr>
        <w:tabs>
          <w:tab w:val="clear" w:pos="2160"/>
        </w:tabs>
        <w:spacing w:before="100" w:beforeAutospacing="1" w:after="100" w:afterAutospacing="1" w:line="240" w:lineRule="auto"/>
        <w:ind w:left="1276"/>
        <w:jc w:val="both"/>
      </w:pPr>
      <w:r w:rsidRPr="00942C47">
        <w:t>la disposition des appareils compte tenu des obstacles éventuels à la circulation de l’air et du besoin d’éviter les flux vers les visages des personnes.</w:t>
      </w:r>
    </w:p>
    <w:p w14:paraId="1219F3EF" w14:textId="77777777" w:rsidR="0054456E" w:rsidRPr="00942C47" w:rsidRDefault="00621FF6" w:rsidP="00620101">
      <w:pPr>
        <w:spacing w:after="120"/>
        <w:jc w:val="both"/>
      </w:pPr>
      <w:r w:rsidRPr="00942C47">
        <w:t>U</w:t>
      </w:r>
      <w:r w:rsidR="0054456E" w:rsidRPr="00942C47">
        <w:t>n entretien régulier suivant le</w:t>
      </w:r>
      <w:r w:rsidRPr="00942C47">
        <w:t>s préconisations du fournisseur devra impérativement être réalisé.  Il conviendra enfin de s’assurer</w:t>
      </w:r>
      <w:r w:rsidR="00EA0D1F" w:rsidRPr="00942C47">
        <w:t>, pour limiter la dispersion des gouttelettes,</w:t>
      </w:r>
      <w:r w:rsidRPr="00942C47">
        <w:t xml:space="preserve"> que ces purificateurs n’engendrent pas des vitesses d’air trop élevées au niveau des personnes. </w:t>
      </w:r>
    </w:p>
    <w:p w14:paraId="08AFDE1C" w14:textId="77777777" w:rsidR="00242350" w:rsidRPr="00942C47" w:rsidRDefault="00242350" w:rsidP="00620101">
      <w:pPr>
        <w:pStyle w:val="Titre3"/>
        <w:jc w:val="both"/>
      </w:pPr>
      <w:bookmarkStart w:id="22" w:name="_Toc92825714"/>
      <w:r w:rsidRPr="00942C47">
        <w:t>Quelles sont les recommandations pour le fonctionnement des cantines</w:t>
      </w:r>
      <w:r w:rsidR="00AF6DF0" w:rsidRPr="00942C47">
        <w:t xml:space="preserve"> scolaires</w:t>
      </w:r>
      <w:r w:rsidR="005709D0" w:rsidRPr="00942C47">
        <w:t> ?</w:t>
      </w:r>
      <w:bookmarkEnd w:id="22"/>
    </w:p>
    <w:p w14:paraId="5DE89A2F" w14:textId="56DD45A2" w:rsidR="00F65419" w:rsidRPr="00942C47" w:rsidRDefault="00F65419" w:rsidP="00620101">
      <w:pPr>
        <w:spacing w:after="240"/>
        <w:jc w:val="both"/>
      </w:pPr>
      <w:r w:rsidRPr="00942C47">
        <w:rPr>
          <w:rFonts w:cstheme="minorHAnsi"/>
        </w:rPr>
        <w:t>La restauration scolaire est assurée par les collectivités dans le respect des dispositions réglementaires et des mesures prescrites par le cadre sanitaire</w:t>
      </w:r>
      <w:r w:rsidRPr="00942C47">
        <w:t xml:space="preserve"> applicable à l’école ou l’établissement scolaire.</w:t>
      </w:r>
    </w:p>
    <w:p w14:paraId="01C53178" w14:textId="6E1F86C3" w:rsidR="00B410D8" w:rsidRPr="00942C47" w:rsidRDefault="00B410D8" w:rsidP="00B410D8">
      <w:pPr>
        <w:pStyle w:val="NormalWeb"/>
        <w:jc w:val="both"/>
      </w:pPr>
      <w:r w:rsidRPr="00942C47">
        <w:rPr>
          <w:rFonts w:ascii="Calibri" w:hAnsi="Calibri" w:cs="Calibri"/>
          <w:sz w:val="22"/>
          <w:szCs w:val="22"/>
        </w:rPr>
        <w:t xml:space="preserve">La restauration scolaire joue un rôle fondamental en revêtant des dimensions sociales et éducatives et en contribuant à la réussite des élèves. Le déjeuner à la cantine constitue la garantie d’un repas </w:t>
      </w:r>
      <w:r w:rsidRPr="00942C47">
        <w:rPr>
          <w:rFonts w:ascii="Calibri" w:hAnsi="Calibri" w:cs="Calibri"/>
          <w:sz w:val="22"/>
          <w:szCs w:val="22"/>
        </w:rPr>
        <w:lastRenderedPageBreak/>
        <w:t xml:space="preserve">complet et équilibré quotidien. Il est donc essentiel de maintenir au mieux son fonctionnement, au besoin avec le recours à des </w:t>
      </w:r>
      <w:r w:rsidR="008C28D3" w:rsidRPr="00942C47">
        <w:rPr>
          <w:rFonts w:ascii="Calibri" w:hAnsi="Calibri" w:cs="Calibri"/>
          <w:sz w:val="22"/>
          <w:szCs w:val="22"/>
        </w:rPr>
        <w:t>adaptations temporaires. Dans le</w:t>
      </w:r>
      <w:r w:rsidRPr="00942C47">
        <w:rPr>
          <w:rFonts w:ascii="Calibri" w:hAnsi="Calibri" w:cs="Calibri"/>
          <w:sz w:val="22"/>
          <w:szCs w:val="22"/>
        </w:rPr>
        <w:t xml:space="preserve"> contexte </w:t>
      </w:r>
      <w:r w:rsidR="008C28D3" w:rsidRPr="00942C47">
        <w:rPr>
          <w:rFonts w:ascii="Calibri" w:hAnsi="Calibri" w:cs="Calibri"/>
          <w:sz w:val="22"/>
          <w:szCs w:val="22"/>
        </w:rPr>
        <w:t xml:space="preserve">actuel </w:t>
      </w:r>
      <w:r w:rsidRPr="00942C47">
        <w:rPr>
          <w:rFonts w:ascii="Calibri" w:hAnsi="Calibri" w:cs="Calibri"/>
          <w:sz w:val="22"/>
          <w:szCs w:val="22"/>
        </w:rPr>
        <w:t xml:space="preserve">de </w:t>
      </w:r>
      <w:r w:rsidR="008C28D3" w:rsidRPr="00942C47">
        <w:rPr>
          <w:rFonts w:ascii="Calibri" w:hAnsi="Calibri" w:cs="Calibri"/>
          <w:sz w:val="22"/>
          <w:szCs w:val="22"/>
        </w:rPr>
        <w:t xml:space="preserve">très </w:t>
      </w:r>
      <w:r w:rsidRPr="00942C47">
        <w:rPr>
          <w:rFonts w:ascii="Calibri" w:hAnsi="Calibri" w:cs="Calibri"/>
          <w:sz w:val="22"/>
          <w:szCs w:val="22"/>
        </w:rPr>
        <w:t xml:space="preserve">forte circulation du virus, il est recommandé d’exploiter d’autres espaces que les locaux habituellement dédiés à la restauration (espaces extérieurs, gymnase, salles des fêtes etc.), lorsque l’étalement des plages horaires ou l’organisation de plusieurs services ne permettent pas de respecter les règles de distanciation et de limitation du brassage. Il pourra également être proposé, en dernier recours, des repas à emporter (si possible en alternant pour les élèves les repas froids, à emporter, et les repas chauds à la cantine </w:t>
      </w:r>
      <w:r w:rsidR="00365C3D" w:rsidRPr="00942C47">
        <w:rPr>
          <w:rFonts w:ascii="Calibri" w:hAnsi="Calibri" w:cs="Calibri"/>
          <w:sz w:val="22"/>
          <w:szCs w:val="22"/>
        </w:rPr>
        <w:t>par</w:t>
      </w:r>
      <w:r w:rsidRPr="00942C47">
        <w:rPr>
          <w:rFonts w:ascii="Calibri" w:hAnsi="Calibri" w:cs="Calibri"/>
          <w:sz w:val="22"/>
          <w:szCs w:val="22"/>
        </w:rPr>
        <w:t xml:space="preserve"> roulement un jour sur deux).  </w:t>
      </w:r>
    </w:p>
    <w:p w14:paraId="3F6FD7E3" w14:textId="77777777" w:rsidR="00CD0777" w:rsidRPr="00942C47" w:rsidRDefault="00CD0777" w:rsidP="00620101">
      <w:pPr>
        <w:spacing w:after="240"/>
        <w:jc w:val="both"/>
      </w:pPr>
      <w:r w:rsidRPr="00942C47">
        <w:t>De manière générale, les plages horaires et le nombre de services sont adaptés de manière à limiter les flux et la densité d’occupation et à permettre la limitation du brassage. Dans la mesure du possible, les entrées et les sorties sont dissociées. Les assises sont disposées de manière à éviter d’être face à face voire côte à côte (par exemple en quinconce) lorsque cela est matériellement possible.</w:t>
      </w:r>
    </w:p>
    <w:p w14:paraId="40B9FF00" w14:textId="77777777" w:rsidR="0047406D" w:rsidRPr="00942C47" w:rsidRDefault="00705BF7" w:rsidP="00620101">
      <w:pPr>
        <w:spacing w:after="240"/>
        <w:jc w:val="both"/>
        <w:rPr>
          <w:rFonts w:eastAsia="MS Mincho" w:cs="Times New Roman"/>
          <w:lang w:eastAsia="ja-JP" w:bidi="mr-IN"/>
        </w:rPr>
      </w:pPr>
      <w:r w:rsidRPr="00942C47">
        <w:t xml:space="preserve">Une attention particulière est apportée au renouvellement de l’air dans les espaces de restauration et à l’hygiène des mains. </w:t>
      </w:r>
      <w:r w:rsidR="0047406D" w:rsidRPr="00942C47">
        <w:rPr>
          <w:rFonts w:eastAsia="MS Mincho" w:cs="Times New Roman"/>
          <w:lang w:eastAsia="ja-JP" w:bidi="mr-IN"/>
        </w:rPr>
        <w:t>Le recours au capteur CO2 est recommandé.</w:t>
      </w:r>
    </w:p>
    <w:p w14:paraId="390150CF" w14:textId="225F431C" w:rsidR="005554FE" w:rsidRPr="00942C47" w:rsidRDefault="00705BF7" w:rsidP="00620101">
      <w:pPr>
        <w:spacing w:after="240"/>
        <w:jc w:val="both"/>
        <w:rPr>
          <w:rFonts w:eastAsia="MS Mincho" w:cs="Times New Roman"/>
          <w:lang w:eastAsia="ja-JP" w:bidi="mr-IN"/>
        </w:rPr>
      </w:pPr>
      <w:r w:rsidRPr="00942C47">
        <w:rPr>
          <w:rFonts w:eastAsia="MS Mincho" w:cs="Times New Roman"/>
          <w:lang w:eastAsia="ja-JP" w:bidi="mr-IN"/>
        </w:rPr>
        <w:t>Des distributeurs de solution hydro-alcoolique sont mis à disposition à l’entrée du réfectoire des collèges et lycées.</w:t>
      </w:r>
    </w:p>
    <w:p w14:paraId="0285D98A" w14:textId="73A24DB8" w:rsidR="00CD0777" w:rsidRPr="00942C47" w:rsidRDefault="00CD0777" w:rsidP="00620101">
      <w:pPr>
        <w:autoSpaceDE w:val="0"/>
        <w:autoSpaceDN w:val="0"/>
        <w:adjustRightInd w:val="0"/>
        <w:spacing w:after="0" w:line="240" w:lineRule="auto"/>
        <w:jc w:val="both"/>
        <w:rPr>
          <w:rFonts w:ascii="Calibri" w:hAnsi="Calibri" w:cs="Calibri"/>
          <w:color w:val="000000"/>
        </w:rPr>
      </w:pPr>
      <w:r w:rsidRPr="00942C47">
        <w:rPr>
          <w:rFonts w:ascii="Calibri" w:hAnsi="Calibri" w:cs="Calibri"/>
          <w:color w:val="000000"/>
        </w:rPr>
        <w:t>Selon le niveau applicable, les modalités sont les suivantes :</w:t>
      </w:r>
    </w:p>
    <w:tbl>
      <w:tblPr>
        <w:tblStyle w:val="Grilledutableau"/>
        <w:tblW w:w="9922" w:type="dxa"/>
        <w:shd w:val="clear" w:color="auto" w:fill="F2F2F2" w:themeFill="background1" w:themeFillShade="F2"/>
        <w:tblLook w:val="04A0" w:firstRow="1" w:lastRow="0" w:firstColumn="1" w:lastColumn="0" w:noHBand="0" w:noVBand="1"/>
      </w:tblPr>
      <w:tblGrid>
        <w:gridCol w:w="2679"/>
        <w:gridCol w:w="7243"/>
      </w:tblGrid>
      <w:tr w:rsidR="009F7F97" w:rsidRPr="00942C47" w14:paraId="503AE39B" w14:textId="77777777" w:rsidTr="009F7F97">
        <w:trPr>
          <w:trHeight w:val="273"/>
        </w:trPr>
        <w:tc>
          <w:tcPr>
            <w:tcW w:w="2679" w:type="dxa"/>
            <w:tcBorders>
              <w:top w:val="double" w:sz="4" w:space="0" w:color="auto"/>
              <w:left w:val="double" w:sz="4" w:space="0" w:color="auto"/>
              <w:right w:val="double" w:sz="4" w:space="0" w:color="auto"/>
            </w:tcBorders>
            <w:shd w:val="clear" w:color="auto" w:fill="F2F2F2" w:themeFill="background1" w:themeFillShade="F2"/>
          </w:tcPr>
          <w:p w14:paraId="63F7296B" w14:textId="77777777" w:rsidR="009F7F97" w:rsidRPr="00942C47" w:rsidRDefault="009F7F97" w:rsidP="00620101">
            <w:pPr>
              <w:autoSpaceDE w:val="0"/>
              <w:autoSpaceDN w:val="0"/>
              <w:adjustRightInd w:val="0"/>
              <w:jc w:val="both"/>
              <w:rPr>
                <w:b/>
              </w:rPr>
            </w:pPr>
            <w:r w:rsidRPr="00942C47">
              <w:rPr>
                <w:b/>
              </w:rPr>
              <w:t xml:space="preserve">Niveau </w:t>
            </w:r>
          </w:p>
        </w:tc>
        <w:tc>
          <w:tcPr>
            <w:tcW w:w="7243" w:type="dxa"/>
            <w:tcBorders>
              <w:top w:val="double" w:sz="4" w:space="0" w:color="auto"/>
              <w:left w:val="double" w:sz="4" w:space="0" w:color="auto"/>
              <w:right w:val="double" w:sz="4" w:space="0" w:color="auto"/>
            </w:tcBorders>
            <w:shd w:val="clear" w:color="auto" w:fill="F2F2F2" w:themeFill="background1" w:themeFillShade="F2"/>
          </w:tcPr>
          <w:p w14:paraId="1BFCE71C" w14:textId="77777777" w:rsidR="009F7F97" w:rsidRPr="00942C47" w:rsidRDefault="009F7F97" w:rsidP="00620101">
            <w:pPr>
              <w:autoSpaceDE w:val="0"/>
              <w:autoSpaceDN w:val="0"/>
              <w:adjustRightInd w:val="0"/>
              <w:jc w:val="both"/>
              <w:rPr>
                <w:b/>
              </w:rPr>
            </w:pPr>
            <w:r w:rsidRPr="00942C47">
              <w:rPr>
                <w:b/>
              </w:rPr>
              <w:t>Modalités</w:t>
            </w:r>
          </w:p>
        </w:tc>
      </w:tr>
      <w:tr w:rsidR="009F7F97" w:rsidRPr="00942C47" w14:paraId="5D92424A" w14:textId="77777777" w:rsidTr="009F7F97">
        <w:trPr>
          <w:trHeight w:val="594"/>
        </w:trPr>
        <w:tc>
          <w:tcPr>
            <w:tcW w:w="2679" w:type="dxa"/>
            <w:tcBorders>
              <w:left w:val="double" w:sz="4" w:space="0" w:color="auto"/>
              <w:right w:val="double" w:sz="4" w:space="0" w:color="auto"/>
            </w:tcBorders>
            <w:shd w:val="clear" w:color="auto" w:fill="F2F2F2" w:themeFill="background1" w:themeFillShade="F2"/>
          </w:tcPr>
          <w:p w14:paraId="7E3A8141" w14:textId="77777777" w:rsidR="009F7F97" w:rsidRPr="00942C47" w:rsidRDefault="009F7F97" w:rsidP="00620101">
            <w:pPr>
              <w:autoSpaceDE w:val="0"/>
              <w:autoSpaceDN w:val="0"/>
              <w:adjustRightInd w:val="0"/>
              <w:jc w:val="both"/>
            </w:pPr>
            <w:r w:rsidRPr="00942C47">
              <w:rPr>
                <w:rFonts w:cstheme="minorHAnsi"/>
                <w:b/>
                <w:color w:val="00B050"/>
              </w:rPr>
              <w:t xml:space="preserve">Niveau 1 / niveau vert </w:t>
            </w:r>
          </w:p>
        </w:tc>
        <w:tc>
          <w:tcPr>
            <w:tcW w:w="7243" w:type="dxa"/>
            <w:tcBorders>
              <w:left w:val="double" w:sz="4" w:space="0" w:color="auto"/>
              <w:right w:val="double" w:sz="4" w:space="0" w:color="auto"/>
            </w:tcBorders>
            <w:shd w:val="clear" w:color="auto" w:fill="F2F2F2" w:themeFill="background1" w:themeFillShade="F2"/>
          </w:tcPr>
          <w:p w14:paraId="257D938D" w14:textId="77777777" w:rsidR="009F7F97" w:rsidRPr="00942C47" w:rsidRDefault="009F7F97" w:rsidP="00620101">
            <w:pPr>
              <w:autoSpaceDE w:val="0"/>
              <w:autoSpaceDN w:val="0"/>
              <w:adjustRightInd w:val="0"/>
              <w:jc w:val="both"/>
            </w:pPr>
            <w:r w:rsidRPr="00942C47">
              <w:t>Les espaces sont aménagés et l’organisation conçue de manière à rechercher la plus grande distanciation possible entre les élèves. </w:t>
            </w:r>
          </w:p>
        </w:tc>
      </w:tr>
      <w:tr w:rsidR="009F7F97" w:rsidRPr="00942C47" w14:paraId="2370CFF1" w14:textId="77777777" w:rsidTr="009F7F97">
        <w:trPr>
          <w:trHeight w:val="273"/>
        </w:trPr>
        <w:tc>
          <w:tcPr>
            <w:tcW w:w="2679" w:type="dxa"/>
            <w:tcBorders>
              <w:left w:val="double" w:sz="4" w:space="0" w:color="auto"/>
              <w:right w:val="double" w:sz="4" w:space="0" w:color="auto"/>
            </w:tcBorders>
            <w:shd w:val="clear" w:color="auto" w:fill="F2F2F2" w:themeFill="background1" w:themeFillShade="F2"/>
          </w:tcPr>
          <w:p w14:paraId="4F060851" w14:textId="77777777" w:rsidR="009F7F97" w:rsidRPr="00942C47" w:rsidRDefault="009F7F97" w:rsidP="00620101">
            <w:pPr>
              <w:autoSpaceDE w:val="0"/>
              <w:autoSpaceDN w:val="0"/>
              <w:adjustRightInd w:val="0"/>
              <w:jc w:val="both"/>
            </w:pPr>
            <w:r w:rsidRPr="00942C47">
              <w:rPr>
                <w:rFonts w:cstheme="minorHAnsi"/>
                <w:b/>
                <w:color w:val="FFC000"/>
              </w:rPr>
              <w:t>Niveau 2 / niveau jaune</w:t>
            </w:r>
          </w:p>
        </w:tc>
        <w:tc>
          <w:tcPr>
            <w:tcW w:w="7243" w:type="dxa"/>
            <w:tcBorders>
              <w:left w:val="double" w:sz="4" w:space="0" w:color="auto"/>
              <w:right w:val="double" w:sz="4" w:space="0" w:color="auto"/>
            </w:tcBorders>
            <w:shd w:val="clear" w:color="auto" w:fill="F2F2F2" w:themeFill="background1" w:themeFillShade="F2"/>
          </w:tcPr>
          <w:p w14:paraId="3579F9CC" w14:textId="77777777" w:rsidR="009F7F97" w:rsidRPr="00942C47" w:rsidRDefault="009F7F97" w:rsidP="00620101">
            <w:pPr>
              <w:autoSpaceDE w:val="0"/>
              <w:autoSpaceDN w:val="0"/>
              <w:adjustRightInd w:val="0"/>
              <w:jc w:val="both"/>
            </w:pPr>
            <w:r w:rsidRPr="00942C47">
              <w:rPr>
                <w:b/>
                <w:color w:val="FFC000"/>
              </w:rPr>
              <w:t>La stabilité des groupes est recherchée et, dans la mesure du possible, les mêmes élèves déjeunent tous les jours à la même table dans le premier degré. Il est recommandé d’organiser un service individuel (plateaux, couverts, eau, dressage à l’assiette ou au plateau)</w:t>
            </w:r>
          </w:p>
        </w:tc>
      </w:tr>
      <w:tr w:rsidR="009F7F97" w:rsidRPr="00942C47" w14:paraId="793EC152" w14:textId="77777777" w:rsidTr="009F7F97">
        <w:trPr>
          <w:trHeight w:val="532"/>
        </w:trPr>
        <w:tc>
          <w:tcPr>
            <w:tcW w:w="2679" w:type="dxa"/>
            <w:tcBorders>
              <w:left w:val="double" w:sz="4" w:space="0" w:color="auto"/>
              <w:right w:val="double" w:sz="4" w:space="0" w:color="auto"/>
            </w:tcBorders>
            <w:shd w:val="clear" w:color="auto" w:fill="F2F2F2" w:themeFill="background1" w:themeFillShade="F2"/>
          </w:tcPr>
          <w:p w14:paraId="39E6194F" w14:textId="77777777" w:rsidR="009F7F97" w:rsidRPr="00942C47" w:rsidRDefault="009F7F97" w:rsidP="00620101">
            <w:pPr>
              <w:autoSpaceDE w:val="0"/>
              <w:autoSpaceDN w:val="0"/>
              <w:adjustRightInd w:val="0"/>
              <w:jc w:val="both"/>
            </w:pPr>
            <w:r w:rsidRPr="00942C47">
              <w:rPr>
                <w:rFonts w:cstheme="minorHAnsi"/>
                <w:b/>
                <w:color w:val="F79646" w:themeColor="accent6"/>
              </w:rPr>
              <w:t xml:space="preserve">Niveau 3 / niveau orange </w:t>
            </w:r>
          </w:p>
        </w:tc>
        <w:tc>
          <w:tcPr>
            <w:tcW w:w="7243" w:type="dxa"/>
            <w:tcBorders>
              <w:left w:val="double" w:sz="4" w:space="0" w:color="auto"/>
              <w:right w:val="double" w:sz="4" w:space="0" w:color="auto"/>
            </w:tcBorders>
            <w:shd w:val="clear" w:color="auto" w:fill="F2F2F2" w:themeFill="background1" w:themeFillShade="F2"/>
          </w:tcPr>
          <w:p w14:paraId="4B65AD7C" w14:textId="77777777" w:rsidR="009F7F97" w:rsidRPr="00942C47" w:rsidRDefault="009F7F97" w:rsidP="00620101">
            <w:pPr>
              <w:autoSpaceDE w:val="0"/>
              <w:autoSpaceDN w:val="0"/>
              <w:adjustRightInd w:val="0"/>
              <w:jc w:val="both"/>
            </w:pPr>
            <w:r w:rsidRPr="00942C47">
              <w:t xml:space="preserve">La stabilité des groupes est recherchée et, dans la mesure du possible, les mêmes élèves déjeunent tous les jours à la même table dans le premier degré en maintenant une distanciation d’au moins deux mètres avec ceux des autres classes. </w:t>
            </w:r>
          </w:p>
          <w:p w14:paraId="16BD5A52" w14:textId="77777777" w:rsidR="009F7F97" w:rsidRPr="00942C47" w:rsidRDefault="009F7F97" w:rsidP="00620101">
            <w:pPr>
              <w:autoSpaceDE w:val="0"/>
              <w:autoSpaceDN w:val="0"/>
              <w:adjustRightInd w:val="0"/>
              <w:jc w:val="both"/>
            </w:pPr>
            <w:r w:rsidRPr="00942C47">
              <w:rPr>
                <w:b/>
                <w:color w:val="F79646" w:themeColor="accent6"/>
              </w:rPr>
              <w:t>Un service individuel est mis en place (plateaux, couverts, eau, dressage à l’assiette ou au plateau), les offres alimentaires en vrac sont proscrites.</w:t>
            </w:r>
          </w:p>
        </w:tc>
      </w:tr>
      <w:tr w:rsidR="009F7F97" w:rsidRPr="00942C47" w14:paraId="6D3A28BD" w14:textId="77777777" w:rsidTr="009F7F97">
        <w:trPr>
          <w:trHeight w:val="273"/>
        </w:trPr>
        <w:tc>
          <w:tcPr>
            <w:tcW w:w="2679" w:type="dxa"/>
            <w:tcBorders>
              <w:left w:val="double" w:sz="4" w:space="0" w:color="auto"/>
              <w:bottom w:val="double" w:sz="4" w:space="0" w:color="auto"/>
              <w:right w:val="double" w:sz="4" w:space="0" w:color="auto"/>
            </w:tcBorders>
            <w:shd w:val="clear" w:color="auto" w:fill="F2F2F2" w:themeFill="background1" w:themeFillShade="F2"/>
          </w:tcPr>
          <w:p w14:paraId="778B5634" w14:textId="77777777" w:rsidR="009F7F97" w:rsidRPr="00942C47" w:rsidRDefault="009F7F97" w:rsidP="00620101">
            <w:pPr>
              <w:autoSpaceDE w:val="0"/>
              <w:autoSpaceDN w:val="0"/>
              <w:adjustRightInd w:val="0"/>
              <w:jc w:val="both"/>
            </w:pPr>
            <w:r w:rsidRPr="00942C47">
              <w:rPr>
                <w:rFonts w:cstheme="minorHAnsi"/>
                <w:b/>
                <w:color w:val="C00000"/>
              </w:rPr>
              <w:t>Niveau 4 / niveau rouge</w:t>
            </w:r>
          </w:p>
        </w:tc>
        <w:tc>
          <w:tcPr>
            <w:tcW w:w="7243" w:type="dxa"/>
            <w:tcBorders>
              <w:left w:val="double" w:sz="4" w:space="0" w:color="auto"/>
              <w:bottom w:val="double" w:sz="4" w:space="0" w:color="auto"/>
              <w:right w:val="double" w:sz="4" w:space="0" w:color="auto"/>
            </w:tcBorders>
            <w:shd w:val="clear" w:color="auto" w:fill="F2F2F2" w:themeFill="background1" w:themeFillShade="F2"/>
          </w:tcPr>
          <w:p w14:paraId="37770CFD" w14:textId="77777777" w:rsidR="009F7F97" w:rsidRPr="00942C47" w:rsidRDefault="009F7F97" w:rsidP="00620101">
            <w:pPr>
              <w:autoSpaceDE w:val="0"/>
              <w:autoSpaceDN w:val="0"/>
              <w:adjustRightInd w:val="0"/>
              <w:jc w:val="both"/>
            </w:pPr>
            <w:r w:rsidRPr="00942C47">
              <w:t>Les mêmes règles que celles du niveau orange s’appliquent.</w:t>
            </w:r>
          </w:p>
        </w:tc>
      </w:tr>
    </w:tbl>
    <w:p w14:paraId="6B39CAE7" w14:textId="77777777" w:rsidR="0047406D" w:rsidRPr="00942C47" w:rsidRDefault="0047406D" w:rsidP="00620101">
      <w:pPr>
        <w:jc w:val="both"/>
        <w:rPr>
          <w:i/>
        </w:rPr>
      </w:pPr>
      <w:r w:rsidRPr="00942C47">
        <w:rPr>
          <w:i/>
        </w:rPr>
        <w:t xml:space="preserve"> Le ou les niveaux applicables sont disponibles sur</w:t>
      </w:r>
      <w:r w:rsidR="001F21B5" w:rsidRPr="00942C47">
        <w:rPr>
          <w:i/>
        </w:rPr>
        <w:t xml:space="preserve"> le</w:t>
      </w:r>
      <w:r w:rsidRPr="00942C47">
        <w:rPr>
          <w:i/>
        </w:rPr>
        <w:t xml:space="preserve"> </w:t>
      </w:r>
      <w:hyperlink r:id="rId17" w:history="1">
        <w:r w:rsidRPr="00942C47">
          <w:rPr>
            <w:rStyle w:val="Lienhypertexte"/>
            <w:rFonts w:cs="Arial"/>
            <w:i/>
          </w:rPr>
          <w:t>site du ministère</w:t>
        </w:r>
      </w:hyperlink>
      <w:r w:rsidR="001F21B5" w:rsidRPr="00942C47">
        <w:rPr>
          <w:rStyle w:val="Lienhypertexte"/>
          <w:rFonts w:cs="Arial"/>
        </w:rPr>
        <w:t>.</w:t>
      </w:r>
    </w:p>
    <w:p w14:paraId="2329DDA8" w14:textId="77777777" w:rsidR="00CD0777" w:rsidRPr="00942C47" w:rsidRDefault="00CD0777" w:rsidP="00620101">
      <w:pPr>
        <w:spacing w:after="0"/>
        <w:jc w:val="both"/>
        <w:rPr>
          <w:b/>
        </w:rPr>
      </w:pPr>
      <w:r w:rsidRPr="00942C47">
        <w:rPr>
          <w:b/>
        </w:rPr>
        <w:t>A</w:t>
      </w:r>
      <w:r w:rsidR="009F7F97" w:rsidRPr="00942C47">
        <w:rPr>
          <w:b/>
        </w:rPr>
        <w:t xml:space="preserve">ux </w:t>
      </w:r>
      <w:r w:rsidR="009F7F97" w:rsidRPr="00942C47">
        <w:rPr>
          <w:rFonts w:cstheme="minorHAnsi"/>
          <w:b/>
          <w:color w:val="F79646" w:themeColor="accent6"/>
        </w:rPr>
        <w:t xml:space="preserve">niveau 3 / niveau orange </w:t>
      </w:r>
      <w:r w:rsidR="009F7F97" w:rsidRPr="00942C47">
        <w:rPr>
          <w:b/>
        </w:rPr>
        <w:t xml:space="preserve">et </w:t>
      </w:r>
      <w:r w:rsidR="009F7F97" w:rsidRPr="00942C47">
        <w:rPr>
          <w:rFonts w:cstheme="minorHAnsi"/>
          <w:b/>
          <w:color w:val="C00000"/>
        </w:rPr>
        <w:t>niveau 4 / niveau rouge</w:t>
      </w:r>
    </w:p>
    <w:p w14:paraId="18293280" w14:textId="77777777" w:rsidR="00761EC0" w:rsidRPr="00942C47" w:rsidRDefault="00761EC0" w:rsidP="00620101">
      <w:pPr>
        <w:spacing w:after="120"/>
        <w:jc w:val="both"/>
        <w:rPr>
          <w:rFonts w:cs="Arial"/>
        </w:rPr>
      </w:pPr>
      <w:r w:rsidRPr="00942C47">
        <w:t>Afin de faire</w:t>
      </w:r>
      <w:r w:rsidR="00CD0777" w:rsidRPr="00942C47">
        <w:t xml:space="preserve"> respecter les règles de distanciation et la limitation du brassage entre groupes d’élèves (ou l’interdiction du brassage dans le premier degré), d’autres espaces que les locaux habituellement dédiés à la restauration (</w:t>
      </w:r>
      <w:r w:rsidR="00CD0777" w:rsidRPr="00942C47">
        <w:rPr>
          <w:rFonts w:cs="Arial"/>
        </w:rPr>
        <w:t xml:space="preserve">salles des fêtes, gymnases, etc.) peuvent être exploités. </w:t>
      </w:r>
    </w:p>
    <w:p w14:paraId="7F832260" w14:textId="77777777" w:rsidR="00CD0777" w:rsidRPr="00942C47" w:rsidRDefault="00CD0777" w:rsidP="00620101">
      <w:pPr>
        <w:spacing w:after="120"/>
        <w:jc w:val="both"/>
        <w:rPr>
          <w:rFonts w:cs="Arial"/>
        </w:rPr>
      </w:pPr>
      <w:r w:rsidRPr="00942C47">
        <w:rPr>
          <w:rFonts w:cs="Arial"/>
        </w:rPr>
        <w:t>En dernier recours, des repas à</w:t>
      </w:r>
      <w:r w:rsidRPr="00942C47">
        <w:t xml:space="preserve"> emporter peuvent être proposés (si possible en alternant pour les élèves les repas froids, à emporter, et les repas chauds à la cantine en établissant un roulement un jour sur </w:t>
      </w:r>
      <w:r w:rsidRPr="00942C47">
        <w:rPr>
          <w:rFonts w:cs="Arial"/>
        </w:rPr>
        <w:t>deux).</w:t>
      </w:r>
    </w:p>
    <w:p w14:paraId="64CAC0D2" w14:textId="0D39A94D" w:rsidR="00242350" w:rsidRPr="00942C47" w:rsidRDefault="00242350" w:rsidP="00620101">
      <w:pPr>
        <w:spacing w:after="120"/>
        <w:jc w:val="both"/>
        <w:rPr>
          <w:rFonts w:eastAsia="MS Mincho" w:cs="Times New Roman"/>
          <w:lang w:eastAsia="ja-JP" w:bidi="mr-IN"/>
        </w:rPr>
      </w:pPr>
      <w:r w:rsidRPr="00942C47">
        <w:rPr>
          <w:rFonts w:cs="Arial"/>
        </w:rPr>
        <w:t>Dans l’hypothèse où le lieu de restauration est partagé entre une école du premier degré et un établissement scolaire</w:t>
      </w:r>
      <w:r w:rsidRPr="00942C47">
        <w:rPr>
          <w:rFonts w:eastAsia="MS Mincho" w:cs="Times New Roman"/>
          <w:lang w:eastAsia="ja-JP" w:bidi="mr-IN"/>
        </w:rPr>
        <w:t xml:space="preserve"> du second degré ou entre deux établissements scolaires du second degré, la limitation du brassage entre les élèves des établissements concernés est, de la même manière, requise.</w:t>
      </w:r>
    </w:p>
    <w:p w14:paraId="78209EA0" w14:textId="79FBBFA9" w:rsidR="00D03637" w:rsidRPr="00942C47" w:rsidRDefault="00D03637" w:rsidP="00E1451C">
      <w:pPr>
        <w:pStyle w:val="Titre3"/>
        <w:jc w:val="both"/>
      </w:pPr>
      <w:bookmarkStart w:id="23" w:name="_Toc92825715"/>
      <w:r w:rsidRPr="00942C47">
        <w:lastRenderedPageBreak/>
        <w:t>L</w:t>
      </w:r>
      <w:r w:rsidR="00C74D0A" w:rsidRPr="00942C47">
        <w:t xml:space="preserve">es moments de convivialité </w:t>
      </w:r>
      <w:r w:rsidR="00BF75B7" w:rsidRPr="00942C47">
        <w:t>sont</w:t>
      </w:r>
      <w:r w:rsidR="00C74D0A" w:rsidRPr="00942C47">
        <w:t xml:space="preserve">-ils autorisés dans les </w:t>
      </w:r>
      <w:r w:rsidR="00CC019D" w:rsidRPr="00942C47">
        <w:t>écoles et établissements scolaires</w:t>
      </w:r>
      <w:r w:rsidRPr="00942C47">
        <w:t> ?</w:t>
      </w:r>
      <w:bookmarkEnd w:id="23"/>
    </w:p>
    <w:p w14:paraId="495FEB27" w14:textId="5430A75B" w:rsidR="00D03637" w:rsidRPr="00942C47" w:rsidRDefault="00D03637" w:rsidP="00CC019D">
      <w:pPr>
        <w:spacing w:after="160" w:line="259" w:lineRule="auto"/>
        <w:contextualSpacing/>
        <w:jc w:val="both"/>
      </w:pPr>
      <w:r w:rsidRPr="00942C47">
        <w:t>Compte tenu de la situation épidémique, les moments de convivialité</w:t>
      </w:r>
      <w:r w:rsidR="00C74D0A" w:rsidRPr="00942C47">
        <w:t xml:space="preserve"> entre élèves et personnels ou entre personnels</w:t>
      </w:r>
      <w:r w:rsidR="00867D28" w:rsidRPr="00942C47">
        <w:t xml:space="preserve"> </w:t>
      </w:r>
      <w:r w:rsidRPr="00942C47">
        <w:t xml:space="preserve">doivent désormais être prohibés. En effet, ces derniers, par leur nature même, </w:t>
      </w:r>
      <w:r w:rsidR="00867D28" w:rsidRPr="00942C47">
        <w:t xml:space="preserve">ne permettent pas le respect en continu des gestes barrières. </w:t>
      </w:r>
    </w:p>
    <w:p w14:paraId="5154338C" w14:textId="77777777" w:rsidR="003E7877" w:rsidRPr="00942C47" w:rsidRDefault="003E7877" w:rsidP="00620101">
      <w:pPr>
        <w:pStyle w:val="Titre3"/>
        <w:spacing w:before="240"/>
        <w:jc w:val="both"/>
      </w:pPr>
      <w:bookmarkStart w:id="24" w:name="_Toc92825716"/>
      <w:r w:rsidRPr="00942C47">
        <w:t>Comment s’organisent les établissements pour faire respecter les gestes barrière</w:t>
      </w:r>
      <w:r w:rsidR="008F5306" w:rsidRPr="00942C47">
        <w:t>s</w:t>
      </w:r>
      <w:r w:rsidR="005709D0" w:rsidRPr="00942C47">
        <w:t> ?</w:t>
      </w:r>
      <w:bookmarkEnd w:id="24"/>
    </w:p>
    <w:p w14:paraId="264A53FC" w14:textId="77777777" w:rsidR="00705BF7" w:rsidRPr="00942C47" w:rsidRDefault="003E7877" w:rsidP="00620101">
      <w:pPr>
        <w:spacing w:after="0"/>
        <w:jc w:val="both"/>
        <w:rPr>
          <w:rFonts w:cstheme="minorHAnsi"/>
        </w:rPr>
      </w:pPr>
      <w:r w:rsidRPr="00942C47">
        <w:t>Les écoles et établissements définissent une organisation précise permettant le respect des règles édictées dans le protocole.</w:t>
      </w:r>
      <w:r w:rsidR="007A20E8" w:rsidRPr="00942C47">
        <w:t xml:space="preserve"> </w:t>
      </w:r>
      <w:r w:rsidR="007A20E8" w:rsidRPr="00942C47">
        <w:rPr>
          <w:rFonts w:cstheme="minorHAnsi"/>
        </w:rPr>
        <w:t>Les gestes barrière</w:t>
      </w:r>
      <w:r w:rsidR="008F5306" w:rsidRPr="00942C47">
        <w:rPr>
          <w:rFonts w:cstheme="minorHAnsi"/>
        </w:rPr>
        <w:t>s</w:t>
      </w:r>
      <w:r w:rsidR="007A20E8" w:rsidRPr="00942C47">
        <w:rPr>
          <w:rFonts w:cstheme="minorHAnsi"/>
        </w:rPr>
        <w:t xml:space="preserve"> (se laver très régulièrement les mains, tousser ou éternuer dans son coude ou dans un mouchoir, utiliser un mouchoir à usage unique et le jeter, saluer sans se serrer la main et éviter les embrassades) doivent être appliqués en permanence, partout, et par tout le monde. </w:t>
      </w:r>
    </w:p>
    <w:p w14:paraId="0C84A106" w14:textId="77777777" w:rsidR="007A20E8" w:rsidRPr="00942C47" w:rsidRDefault="00705BF7" w:rsidP="00620101">
      <w:pPr>
        <w:spacing w:after="0"/>
        <w:jc w:val="both"/>
      </w:pPr>
      <w:r w:rsidRPr="00942C47">
        <w:t>Le lavage des mains est essentiel. Il consiste à laver à l’eau et au savon toutes les parties des mains pendant 30 secondes. Le séchage doit être soigneux si possible en utilisant une serviette en papier jetable. Les serviettes à usage collectif sont à proscrire.</w:t>
      </w:r>
      <w:r w:rsidR="003A6FBA" w:rsidRPr="00942C47">
        <w:t xml:space="preserve"> </w:t>
      </w:r>
      <w:r w:rsidRPr="00942C47">
        <w:t>À défaut, l’utilisation d’une solution hydroalcoolique peut être envisagée. Elle se fait sous l’étroite surveillance d’un adulte à l’école primaire.</w:t>
      </w:r>
    </w:p>
    <w:p w14:paraId="572218AD" w14:textId="77777777" w:rsidR="003A6FBA" w:rsidRPr="00942C47" w:rsidRDefault="003A6FBA" w:rsidP="00620101">
      <w:pPr>
        <w:spacing w:after="0"/>
        <w:jc w:val="both"/>
      </w:pPr>
      <w:r w:rsidRPr="00942C47">
        <w:t>Le lavage des mains aux lavabos peut se réaliser sans mesure de distance physique entre les élèves d’une même classe ou d’un même groupe.</w:t>
      </w:r>
    </w:p>
    <w:p w14:paraId="52199936" w14:textId="77777777" w:rsidR="003E7877" w:rsidRPr="00942C47" w:rsidRDefault="003E7877" w:rsidP="00620101">
      <w:pPr>
        <w:spacing w:before="240" w:after="0"/>
        <w:jc w:val="both"/>
      </w:pPr>
      <w:r w:rsidRPr="00942C47">
        <w:t>Les enseignants ainsi que tous les autres personnels sont formés par tous moyens aux gestes barrière</w:t>
      </w:r>
      <w:r w:rsidR="008F5306" w:rsidRPr="00942C47">
        <w:t>s</w:t>
      </w:r>
      <w:r w:rsidRPr="00942C47">
        <w:t>, aux règles de distanciation physique et au port du masque pour eux-mêmes et pour les élèves dont ils ont la charge le cas échéant. Cette formation doit être adaptée à l’âge des élèves pris en charge et réalisée, dans toute la mesure du possible, avant la reprise des cours. Le personnel médical de l’éducation nationale apporte son appui à ces actions de formation.</w:t>
      </w:r>
    </w:p>
    <w:p w14:paraId="3B1789D4" w14:textId="77777777" w:rsidR="001C3B4E" w:rsidRPr="00942C47" w:rsidRDefault="003E7877" w:rsidP="00620101">
      <w:pPr>
        <w:spacing w:before="240" w:after="0"/>
        <w:jc w:val="both"/>
        <w:rPr>
          <w:rFonts w:eastAsia="Calibri" w:cs="Times New Roman"/>
          <w:color w:val="000000"/>
          <w:lang w:eastAsia="fr-FR"/>
        </w:rPr>
      </w:pPr>
      <w:r w:rsidRPr="00942C47">
        <w:t>Les élèves bénéficient de séances d’éducation à la santé leur permettant de s’approprier les gestes barrière</w:t>
      </w:r>
      <w:r w:rsidR="008F5306" w:rsidRPr="00942C47">
        <w:t>s</w:t>
      </w:r>
      <w:r w:rsidRPr="00942C47">
        <w:t>. Les personnels accompagnent les élèves dans la mise en œuvre au quotidien du protocole sanitaire.</w:t>
      </w:r>
    </w:p>
    <w:p w14:paraId="110F625C" w14:textId="77777777" w:rsidR="00020AF0" w:rsidRPr="00942C47" w:rsidRDefault="00541CC9" w:rsidP="00620101">
      <w:pPr>
        <w:pStyle w:val="Titre3"/>
        <w:spacing w:before="240"/>
        <w:jc w:val="both"/>
      </w:pPr>
      <w:bookmarkStart w:id="25" w:name="_Toc92825717"/>
      <w:r w:rsidRPr="00942C47">
        <w:t xml:space="preserve">Quelles règles sanitaires sont applicables aux </w:t>
      </w:r>
      <w:r w:rsidR="00020AF0" w:rsidRPr="00942C47">
        <w:t>internats</w:t>
      </w:r>
      <w:r w:rsidRPr="00942C47">
        <w:t xml:space="preserve"> </w:t>
      </w:r>
      <w:r w:rsidR="00020AF0" w:rsidRPr="00942C47">
        <w:t>?</w:t>
      </w:r>
      <w:bookmarkEnd w:id="25"/>
    </w:p>
    <w:p w14:paraId="47A5C895" w14:textId="77777777" w:rsidR="00B410D8" w:rsidRPr="00942C47" w:rsidRDefault="00A1619A" w:rsidP="00620101">
      <w:pPr>
        <w:spacing w:after="0"/>
        <w:jc w:val="both"/>
      </w:pPr>
      <w:r w:rsidRPr="00942C47">
        <w:t xml:space="preserve">Une part importante des élèves est hébergée dans les internats, en particulier dans les zones rurales. Il est donc essentiel d’en assurer le bon fonctionnement dans le respect du protocole sanitaire (port du masque, désinfection, aération, etc.). </w:t>
      </w:r>
    </w:p>
    <w:p w14:paraId="1D48F2EA" w14:textId="3982827C" w:rsidR="00B410D8" w:rsidRPr="00942C47" w:rsidRDefault="00A1619A" w:rsidP="00620101">
      <w:pPr>
        <w:spacing w:after="0"/>
        <w:jc w:val="both"/>
      </w:pPr>
      <w:r w:rsidRPr="00942C47">
        <w:t xml:space="preserve">Dans </w:t>
      </w:r>
      <w:r w:rsidR="00A70C6A" w:rsidRPr="00942C47">
        <w:t>le</w:t>
      </w:r>
      <w:r w:rsidRPr="00942C47">
        <w:t xml:space="preserve"> contexte de</w:t>
      </w:r>
      <w:r w:rsidR="008C28D3" w:rsidRPr="00942C47">
        <w:t xml:space="preserve"> très </w:t>
      </w:r>
      <w:r w:rsidRPr="00942C47">
        <w:t>forte circulation du virus</w:t>
      </w:r>
      <w:r w:rsidR="00A70C6A" w:rsidRPr="00942C47">
        <w:t xml:space="preserve"> prévalant en janvier 2022</w:t>
      </w:r>
      <w:r w:rsidRPr="00942C47">
        <w:t>, il est recommandé d’organiser des rotations pour l’accès aux espaces collectifs (salles de bains, salle de restauration ou de vie commune)</w:t>
      </w:r>
      <w:r w:rsidR="00B410D8" w:rsidRPr="00942C47">
        <w:t>. Les mesures de distanciation sont les suivantes :</w:t>
      </w:r>
    </w:p>
    <w:p w14:paraId="7F42F0BD" w14:textId="4BF0DC04" w:rsidR="00B410D8" w:rsidRPr="00942C47" w:rsidRDefault="00B410D8" w:rsidP="00B410D8">
      <w:pPr>
        <w:pStyle w:val="Paragraphedeliste"/>
        <w:numPr>
          <w:ilvl w:val="0"/>
          <w:numId w:val="40"/>
        </w:numPr>
        <w:jc w:val="both"/>
        <w:rPr>
          <w:rFonts w:asciiTheme="minorHAnsi" w:hAnsiTheme="minorHAnsi"/>
          <w:sz w:val="22"/>
          <w:szCs w:val="22"/>
        </w:rPr>
      </w:pPr>
      <w:r w:rsidRPr="00942C47">
        <w:rPr>
          <w:rFonts w:asciiTheme="minorHAnsi" w:hAnsiTheme="minorHAnsi"/>
          <w:sz w:val="22"/>
          <w:szCs w:val="22"/>
        </w:rPr>
        <w:t>distanciation d’au moins un mètre entre les lits au collège ;</w:t>
      </w:r>
    </w:p>
    <w:p w14:paraId="704522DE" w14:textId="3A52F763" w:rsidR="00A1619A" w:rsidRPr="00942C47" w:rsidRDefault="00B410D8" w:rsidP="00942C47">
      <w:pPr>
        <w:pStyle w:val="Paragraphedeliste"/>
        <w:numPr>
          <w:ilvl w:val="0"/>
          <w:numId w:val="40"/>
        </w:numPr>
        <w:jc w:val="both"/>
      </w:pPr>
      <w:r w:rsidRPr="00942C47">
        <w:rPr>
          <w:rFonts w:asciiTheme="minorHAnsi" w:hAnsiTheme="minorHAnsi"/>
          <w:sz w:val="22"/>
          <w:szCs w:val="22"/>
        </w:rPr>
        <w:t>attribution de chambres individuelles au lycée ou, à défaut, entre élèves d’un même groupe en respectant une distanciation physique d’au moins un mètre entre les lits.</w:t>
      </w:r>
      <w:r w:rsidR="00FA0581" w:rsidRPr="00942C47">
        <w:t xml:space="preserve"> </w:t>
      </w:r>
    </w:p>
    <w:p w14:paraId="1E9DC10C" w14:textId="1DB57B9B" w:rsidR="00166D1E" w:rsidRPr="00942C47" w:rsidRDefault="00166D1E" w:rsidP="00620101">
      <w:pPr>
        <w:pStyle w:val="Titre3"/>
        <w:jc w:val="both"/>
      </w:pPr>
      <w:bookmarkStart w:id="26" w:name="_Toc92825718"/>
      <w:r w:rsidRPr="00942C47">
        <w:t xml:space="preserve">Les réunions </w:t>
      </w:r>
      <w:r w:rsidR="001C2122" w:rsidRPr="00942C47">
        <w:t xml:space="preserve">entre personnels organisées </w:t>
      </w:r>
      <w:r w:rsidRPr="00942C47">
        <w:t>en présentiel au sein d’une école ou d’un établissement scolaire sont-elles autorisées ?</w:t>
      </w:r>
      <w:bookmarkEnd w:id="26"/>
    </w:p>
    <w:p w14:paraId="2F4864BD" w14:textId="36B867F0" w:rsidR="00BC26E6" w:rsidRPr="00942C47" w:rsidRDefault="00C74D0A" w:rsidP="00620101">
      <w:pPr>
        <w:jc w:val="both"/>
      </w:pPr>
      <w:r w:rsidRPr="00942C47">
        <w:t xml:space="preserve">Les réunions doivent de manière prioritaire être organisées à distance </w:t>
      </w:r>
      <w:r w:rsidR="00BC26E6" w:rsidRPr="00942C47">
        <w:t>par l’usage de visioconférence, audioconférence ou encore des espaces numériques</w:t>
      </w:r>
      <w:r w:rsidRPr="00942C47">
        <w:t>. Si une telle organisation n’est pas possible,</w:t>
      </w:r>
      <w:r w:rsidR="00BC26E6" w:rsidRPr="00942C47">
        <w:t xml:space="preserve"> </w:t>
      </w:r>
      <w:r w:rsidR="00FC4068" w:rsidRPr="00942C47">
        <w:t xml:space="preserve">elles </w:t>
      </w:r>
      <w:r w:rsidR="00BC26E6" w:rsidRPr="00942C47">
        <w:t xml:space="preserve">peuvent se tenir au sein d’une école ou d’un établissement scolaire dans le strict respect des gestes barrières, notamment le port du masque, les mesures d’aération/ventilation des locaux ainsi que les règles de distanciation. </w:t>
      </w:r>
    </w:p>
    <w:p w14:paraId="5B4560DE" w14:textId="4441E704" w:rsidR="00BC26E6" w:rsidRPr="00942C47" w:rsidRDefault="00BC26E6" w:rsidP="00620101">
      <w:pPr>
        <w:jc w:val="both"/>
      </w:pPr>
      <w:r w:rsidRPr="00942C47">
        <w:lastRenderedPageBreak/>
        <w:t>Conformément aux règles en vigueur dans ces locaux, l’accès ne peut pas être conditionné à la présentation d’un passe sanitaire.</w:t>
      </w:r>
    </w:p>
    <w:p w14:paraId="1914535A" w14:textId="0E1F2072" w:rsidR="00BB0278" w:rsidRPr="00942C47" w:rsidRDefault="00BB0278" w:rsidP="00620101">
      <w:pPr>
        <w:pStyle w:val="Titre3"/>
        <w:jc w:val="both"/>
      </w:pPr>
      <w:bookmarkStart w:id="27" w:name="_Toc92825719"/>
      <w:r w:rsidRPr="00942C47">
        <w:t xml:space="preserve">Les </w:t>
      </w:r>
      <w:r w:rsidR="00E9104B" w:rsidRPr="00942C47">
        <w:t xml:space="preserve">réunions des différentes </w:t>
      </w:r>
      <w:r w:rsidR="003C1527" w:rsidRPr="00942C47">
        <w:t>instances</w:t>
      </w:r>
      <w:r w:rsidRPr="00942C47">
        <w:t xml:space="preserve"> </w:t>
      </w:r>
      <w:r w:rsidR="00E9104B" w:rsidRPr="00942C47">
        <w:t xml:space="preserve">peuvent-elles être </w:t>
      </w:r>
      <w:r w:rsidRPr="00942C47">
        <w:t>maintenu</w:t>
      </w:r>
      <w:r w:rsidR="00E9104B" w:rsidRPr="00942C47">
        <w:t>e</w:t>
      </w:r>
      <w:r w:rsidRPr="00942C47">
        <w:t>s</w:t>
      </w:r>
      <w:r w:rsidR="00E67736" w:rsidRPr="00942C47">
        <w:t> ?</w:t>
      </w:r>
      <w:bookmarkEnd w:id="27"/>
    </w:p>
    <w:p w14:paraId="375DC49B" w14:textId="15E56BA5" w:rsidR="00865575" w:rsidRPr="00942C47" w:rsidRDefault="00865575" w:rsidP="00865575">
      <w:pPr>
        <w:jc w:val="both"/>
        <w:rPr>
          <w:rFonts w:ascii="Calibri" w:hAnsi="Calibri" w:cs="Calibri"/>
        </w:rPr>
      </w:pPr>
      <w:r w:rsidRPr="00942C47">
        <w:t xml:space="preserve">Oui. Les conseils de classe ainsi que les instances de concertation et de décisions essentielles à la vie de l’établissement, de même que les réunions nécessaires à la coordination pédagogique, doivent être maintenus. </w:t>
      </w:r>
    </w:p>
    <w:p w14:paraId="234C2C93" w14:textId="74679974" w:rsidR="00865575" w:rsidRPr="00942C47" w:rsidRDefault="00865575" w:rsidP="00865575">
      <w:pPr>
        <w:jc w:val="both"/>
        <w:rPr>
          <w:color w:val="FF0000"/>
        </w:rPr>
      </w:pPr>
      <w:r w:rsidRPr="00942C47">
        <w:rPr>
          <w:rFonts w:ascii="Calibri" w:hAnsi="Calibri" w:cs="Calibri"/>
        </w:rPr>
        <w:t xml:space="preserve">Ces réunions </w:t>
      </w:r>
      <w:r w:rsidR="00C74D0A" w:rsidRPr="00942C47">
        <w:rPr>
          <w:rFonts w:ascii="Calibri" w:hAnsi="Calibri" w:cs="Calibri"/>
        </w:rPr>
        <w:t xml:space="preserve">doivent prioritairement être organisées </w:t>
      </w:r>
      <w:r w:rsidRPr="00942C47">
        <w:t>à distance en faisant usage de la visioconférence, la conférence téléphonique, la consultation dématérialisée ou en utilisant les espaces numériques de travail et les outils de vie scolaire</w:t>
      </w:r>
      <w:r w:rsidR="00C74D0A" w:rsidRPr="00942C47">
        <w:t xml:space="preserve">. </w:t>
      </w:r>
      <w:r w:rsidR="00C74D0A" w:rsidRPr="00942C47">
        <w:rPr>
          <w:rFonts w:ascii="Calibri" w:hAnsi="Calibri" w:cs="Calibri"/>
        </w:rPr>
        <w:t xml:space="preserve"> </w:t>
      </w:r>
    </w:p>
    <w:p w14:paraId="0078027C" w14:textId="41C579C8" w:rsidR="007D31EF" w:rsidRPr="00942C47" w:rsidRDefault="00865575" w:rsidP="00865575">
      <w:pPr>
        <w:jc w:val="both"/>
        <w:rPr>
          <w:rFonts w:ascii="Calibri" w:hAnsi="Calibri" w:cs="Calibri"/>
        </w:rPr>
      </w:pPr>
      <w:r w:rsidRPr="00942C47">
        <w:t xml:space="preserve">Si ces réunions ne peuvent être organisées à distance, elles peuvent se tenir en présentiel dans le strict respect des gestes barrières, notamment le port du masque, les mesures d’aération/ventilation des locaux ainsi que les règles de distanciation. Toutes les parties prenantes doivent être conviées à ces instances. </w:t>
      </w:r>
      <w:r w:rsidR="005031DC" w:rsidRPr="00942C47">
        <w:t xml:space="preserve"> </w:t>
      </w:r>
      <w:r w:rsidR="00C74D0A" w:rsidRPr="00942C47">
        <w:t xml:space="preserve">Conformément aux règles en vigueur dans les écoles et établissements scolaires, l’accès à ces locaux ne peut pas être conditionné à la présentation d’un passe sanitaire. </w:t>
      </w:r>
      <w:r w:rsidR="00C74D0A" w:rsidRPr="00942C47">
        <w:rPr>
          <w:rFonts w:ascii="Calibri" w:hAnsi="Calibri" w:cs="Calibri"/>
        </w:rPr>
        <w:t xml:space="preserve"> </w:t>
      </w:r>
    </w:p>
    <w:p w14:paraId="170405D3" w14:textId="77777777" w:rsidR="00C71FE4" w:rsidRPr="00942C47" w:rsidRDefault="00C71FE4" w:rsidP="00620101">
      <w:pPr>
        <w:pStyle w:val="Titre3"/>
        <w:jc w:val="both"/>
        <w:rPr>
          <w:rFonts w:eastAsia="Calibri"/>
        </w:rPr>
      </w:pPr>
      <w:bookmarkStart w:id="28" w:name="_Toc92825720"/>
      <w:r w:rsidRPr="00942C47">
        <w:rPr>
          <w:rFonts w:eastAsia="Calibri"/>
        </w:rPr>
        <w:t>Comment organiser la tenue d’un conseil de discipline ?</w:t>
      </w:r>
      <w:bookmarkEnd w:id="28"/>
    </w:p>
    <w:p w14:paraId="10601AAA" w14:textId="77777777" w:rsidR="009C5416" w:rsidRPr="00942C47" w:rsidRDefault="00152314" w:rsidP="00620101">
      <w:pPr>
        <w:jc w:val="both"/>
      </w:pPr>
      <w:r w:rsidRPr="00942C47">
        <w:t xml:space="preserve">Les modalités d’organisation d’un conseil de discipline doivent garantir la qualité des débats, le respect du contradictoire et la mise en œuvre du vote à bulletin secret. </w:t>
      </w:r>
    </w:p>
    <w:p w14:paraId="51EBB4C6" w14:textId="77777777" w:rsidR="005B1796" w:rsidRPr="00942C47" w:rsidRDefault="00032886" w:rsidP="00620101">
      <w:pPr>
        <w:jc w:val="both"/>
      </w:pPr>
      <w:r w:rsidRPr="00942C47">
        <w:t xml:space="preserve">Compte tenu de leur objet et des exigences particulières qui s’y attachent, les conseils de discipline d’élèves </w:t>
      </w:r>
      <w:r w:rsidR="005B1796" w:rsidRPr="00942C47">
        <w:t xml:space="preserve">se déroulent de manière privilégiée en présentiel. </w:t>
      </w:r>
      <w:r w:rsidRPr="00942C47">
        <w:t xml:space="preserve">Il convient alors d’assurer le strict respect des consignes sanitaires, notamment en veillant à privilégier le recours aux salles les plus grandes possibles. </w:t>
      </w:r>
      <w:r w:rsidR="00840416" w:rsidRPr="00942C47">
        <w:t>Conformément aux règles en vigueur dans les écoles et établissements scolaires, l’accès ne peut</w:t>
      </w:r>
      <w:r w:rsidR="00015EBD" w:rsidRPr="00942C47">
        <w:t xml:space="preserve"> pas</w:t>
      </w:r>
      <w:r w:rsidR="00840416" w:rsidRPr="00942C47">
        <w:t xml:space="preserve"> être conditionné à la présentation d’un </w:t>
      </w:r>
      <w:r w:rsidR="00FA0B54" w:rsidRPr="00942C47">
        <w:t>passe</w:t>
      </w:r>
      <w:r w:rsidR="00840416" w:rsidRPr="00942C47">
        <w:t xml:space="preserve"> sanitaire.</w:t>
      </w:r>
    </w:p>
    <w:p w14:paraId="5A82FD49" w14:textId="77777777" w:rsidR="00587514" w:rsidRPr="00942C47" w:rsidRDefault="00152314" w:rsidP="00620101">
      <w:pPr>
        <w:jc w:val="both"/>
      </w:pPr>
      <w:r w:rsidRPr="00942C47">
        <w:t>Quel</w:t>
      </w:r>
      <w:r w:rsidR="00840416" w:rsidRPr="00942C47">
        <w:t>les</w:t>
      </w:r>
      <w:r w:rsidRPr="00942C47">
        <w:t xml:space="preserve"> que soi</w:t>
      </w:r>
      <w:r w:rsidR="00840416" w:rsidRPr="00942C47">
        <w:t>en</w:t>
      </w:r>
      <w:r w:rsidRPr="00942C47">
        <w:t>t le</w:t>
      </w:r>
      <w:r w:rsidR="003B3665" w:rsidRPr="00942C47">
        <w:t>s modalités d’organisation retenues</w:t>
      </w:r>
      <w:r w:rsidRPr="00942C47">
        <w:t>, le chef d’établissement doit veiller au bon déroulement des échanges entre les parties, au respect des droits de la défense et au caractère contradictoire des débats.</w:t>
      </w:r>
    </w:p>
    <w:p w14:paraId="6E3BCA82" w14:textId="77777777" w:rsidR="001C2122" w:rsidRPr="00942C47" w:rsidRDefault="001C2122" w:rsidP="00620101">
      <w:pPr>
        <w:pStyle w:val="Titre3"/>
        <w:jc w:val="both"/>
      </w:pPr>
      <w:bookmarkStart w:id="29" w:name="_Toc92825721"/>
      <w:r w:rsidRPr="00942C47">
        <w:t>Les réunions avec les parents d’élèves organisées au sein d’une école ou d’un établissement scolaire sont-elles autorisées ?</w:t>
      </w:r>
      <w:bookmarkEnd w:id="29"/>
    </w:p>
    <w:p w14:paraId="31992B70" w14:textId="706ABE08" w:rsidR="00BC26E6" w:rsidRPr="00942C47" w:rsidRDefault="00BC26E6" w:rsidP="00BC26E6">
      <w:pPr>
        <w:autoSpaceDE w:val="0"/>
        <w:autoSpaceDN w:val="0"/>
        <w:adjustRightInd w:val="0"/>
        <w:spacing w:after="0" w:line="240" w:lineRule="auto"/>
        <w:jc w:val="both"/>
        <w:rPr>
          <w:rFonts w:ascii="Calibri" w:hAnsi="Calibri" w:cs="Calibri"/>
          <w:color w:val="000000"/>
        </w:rPr>
      </w:pPr>
      <w:r w:rsidRPr="00942C47">
        <w:rPr>
          <w:rFonts w:ascii="Calibri" w:hAnsi="Calibri" w:cs="Calibri"/>
          <w:color w:val="000000"/>
        </w:rPr>
        <w:t xml:space="preserve">Les réunions </w:t>
      </w:r>
      <w:r w:rsidR="00865575" w:rsidRPr="00942C47">
        <w:rPr>
          <w:rFonts w:ascii="Calibri" w:hAnsi="Calibri" w:cs="Calibri"/>
          <w:color w:val="000000"/>
        </w:rPr>
        <w:t>avec les parents d’élèves</w:t>
      </w:r>
      <w:r w:rsidRPr="00942C47">
        <w:rPr>
          <w:rFonts w:ascii="Calibri" w:hAnsi="Calibri" w:cs="Calibri"/>
          <w:color w:val="000000"/>
        </w:rPr>
        <w:t xml:space="preserve">, même organisées selon un système de prise de rendez-vous, conduisent à un brassage important de personnes et posent la question du respect de la distanciation physique. Elles sont donc vivement déconseillées. </w:t>
      </w:r>
    </w:p>
    <w:p w14:paraId="4717D54B" w14:textId="77777777" w:rsidR="00BC26E6" w:rsidRPr="00942C47" w:rsidRDefault="00BC26E6" w:rsidP="00BC26E6">
      <w:pPr>
        <w:autoSpaceDE w:val="0"/>
        <w:autoSpaceDN w:val="0"/>
        <w:adjustRightInd w:val="0"/>
        <w:spacing w:after="0" w:line="240" w:lineRule="auto"/>
        <w:jc w:val="both"/>
        <w:rPr>
          <w:rFonts w:ascii="Calibri" w:hAnsi="Calibri" w:cs="Calibri"/>
          <w:color w:val="000000"/>
        </w:rPr>
      </w:pPr>
    </w:p>
    <w:p w14:paraId="01DEB2E4" w14:textId="42E531BE" w:rsidR="00BC26E6" w:rsidRPr="00942C47" w:rsidRDefault="00BC26E6" w:rsidP="00BC26E6">
      <w:pPr>
        <w:jc w:val="both"/>
      </w:pPr>
      <w:r w:rsidRPr="00942C47">
        <w:rPr>
          <w:rFonts w:ascii="Calibri" w:hAnsi="Calibri" w:cs="Calibri"/>
          <w:color w:val="000000"/>
        </w:rPr>
        <w:t>Afin de maintenir le lien, indispensable, avec les familles, des rendez-vous individuels seront proposés aux responsables légaux, de préférence à distance.</w:t>
      </w:r>
    </w:p>
    <w:p w14:paraId="2EC11C66" w14:textId="77777777" w:rsidR="006A1318" w:rsidRPr="00942C47" w:rsidRDefault="006A1318" w:rsidP="00620101">
      <w:pPr>
        <w:pStyle w:val="Titre3"/>
        <w:jc w:val="both"/>
      </w:pPr>
      <w:bookmarkStart w:id="30" w:name="_Toc92825722"/>
      <w:r w:rsidRPr="00942C47">
        <w:t>Les AESH doivent-ils respecter des consignes spécifiques ou disposer d’un matériel particulier lors de contact très rapproché avec des élèves</w:t>
      </w:r>
      <w:r w:rsidR="005709D0" w:rsidRPr="00942C47">
        <w:t> </w:t>
      </w:r>
      <w:r w:rsidR="005709D0" w:rsidRPr="00942C47">
        <w:rPr>
          <w:rStyle w:val="normaltextrun"/>
          <w:rFonts w:ascii="Calibri" w:hAnsi="Calibri" w:cs="Segoe UI"/>
        </w:rPr>
        <w:t>?</w:t>
      </w:r>
      <w:bookmarkEnd w:id="30"/>
    </w:p>
    <w:p w14:paraId="416B4AEC" w14:textId="77777777" w:rsidR="00D406B0" w:rsidRPr="00942C47" w:rsidRDefault="006A1318" w:rsidP="00620101">
      <w:pPr>
        <w:jc w:val="both"/>
      </w:pPr>
      <w:r w:rsidRPr="00942C47">
        <w:t>Comme tous les personnels de l’éducation nationale, les AESH sont équipés de masques grand public performants qui les protègent</w:t>
      </w:r>
      <w:r w:rsidR="00D406B0" w:rsidRPr="00942C47">
        <w:t xml:space="preserve">. </w:t>
      </w:r>
    </w:p>
    <w:p w14:paraId="4C261FB8" w14:textId="77777777" w:rsidR="006A1318" w:rsidRPr="00942C47" w:rsidRDefault="006A1318" w:rsidP="00620101">
      <w:pPr>
        <w:jc w:val="both"/>
      </w:pPr>
      <w:r w:rsidRPr="00942C47">
        <w:t>Les masques chirurgicaux sont réservés aux personnes présentant des symptômes évocateurs de Covid-19 et aux personnels de santé. Un AESH en charge de soins particuliers dans le cadre du décret n° 99-426 du 27 mai 1999 doit pouvoir disposer de masques chirurgicaux.</w:t>
      </w:r>
    </w:p>
    <w:p w14:paraId="6D9BA378" w14:textId="77777777" w:rsidR="0094739B" w:rsidRPr="00942C47" w:rsidRDefault="00541CC9" w:rsidP="00620101">
      <w:pPr>
        <w:pStyle w:val="Titre3"/>
        <w:jc w:val="both"/>
      </w:pPr>
      <w:bookmarkStart w:id="31" w:name="_Toc92825723"/>
      <w:r w:rsidRPr="00942C47">
        <w:lastRenderedPageBreak/>
        <w:t>Quelle sont les règles sanitaires applicables au</w:t>
      </w:r>
      <w:r w:rsidR="0094739B" w:rsidRPr="00942C47">
        <w:t xml:space="preserve"> centre de documentation et d’information (CDI)</w:t>
      </w:r>
      <w:r w:rsidR="00532AE3" w:rsidRPr="00942C47">
        <w:t> ?</w:t>
      </w:r>
      <w:bookmarkEnd w:id="31"/>
    </w:p>
    <w:p w14:paraId="06DB1354" w14:textId="77777777" w:rsidR="0094739B" w:rsidRPr="00942C47" w:rsidRDefault="0094739B" w:rsidP="00620101">
      <w:pPr>
        <w:jc w:val="both"/>
      </w:pPr>
      <w:r w:rsidRPr="00942C47">
        <w:t>Les centres de documentation et d’information des établissements scola</w:t>
      </w:r>
      <w:r w:rsidR="006E4D89" w:rsidRPr="00942C47">
        <w:t xml:space="preserve">ires adaptent leurs activités </w:t>
      </w:r>
      <w:r w:rsidR="00D25ECD" w:rsidRPr="00942C47">
        <w:t xml:space="preserve">selon le </w:t>
      </w:r>
      <w:r w:rsidR="00532AE3" w:rsidRPr="00942C47">
        <w:t xml:space="preserve">niveau </w:t>
      </w:r>
      <w:r w:rsidR="00C40DAC" w:rsidRPr="00942C47">
        <w:t xml:space="preserve">(niveaux 1, 2, 3 ou 4) </w:t>
      </w:r>
      <w:r w:rsidR="00532AE3" w:rsidRPr="00942C47">
        <w:t xml:space="preserve">du </w:t>
      </w:r>
      <w:r w:rsidR="00D25ECD" w:rsidRPr="00942C47">
        <w:t xml:space="preserve">cadre sanitaire applicable à l’établissement scolaire </w:t>
      </w:r>
      <w:r w:rsidRPr="00942C47">
        <w:t>et</w:t>
      </w:r>
      <w:r w:rsidR="00532AE3" w:rsidRPr="00942C47">
        <w:t xml:space="preserve">, le cas échéant (niveaux 3 et 4 du cadre </w:t>
      </w:r>
      <w:r w:rsidR="00BA52E2" w:rsidRPr="00942C47">
        <w:t>sanitaire</w:t>
      </w:r>
      <w:r w:rsidR="00532AE3" w:rsidRPr="00942C47">
        <w:t xml:space="preserve">), en fonction du </w:t>
      </w:r>
      <w:r w:rsidRPr="00942C47">
        <w:t xml:space="preserve">plan de continuité pédagogique </w:t>
      </w:r>
      <w:r w:rsidR="00C40DAC" w:rsidRPr="00942C47">
        <w:t>de</w:t>
      </w:r>
      <w:r w:rsidR="00BA52E2" w:rsidRPr="00942C47">
        <w:t xml:space="preserve"> l’établissement</w:t>
      </w:r>
      <w:r w:rsidRPr="00942C47">
        <w:t xml:space="preserve">. Il est recommandé de mettre à disposition du gel </w:t>
      </w:r>
      <w:r w:rsidR="006D457E" w:rsidRPr="00942C47">
        <w:t>hydro alcoolique</w:t>
      </w:r>
      <w:r w:rsidRPr="00942C47">
        <w:t xml:space="preserve"> à l'entrée et en libre-service.</w:t>
      </w:r>
    </w:p>
    <w:p w14:paraId="1D81442D" w14:textId="77777777" w:rsidR="0094739B" w:rsidRPr="00942C47" w:rsidRDefault="0094739B" w:rsidP="00620101">
      <w:pPr>
        <w:jc w:val="both"/>
      </w:pPr>
      <w:r w:rsidRPr="00942C47">
        <w:t xml:space="preserve">Pour les élèves souhaitant emprunter ou consulter des documents, un système de réservation ou de consultation de documents en ligne sera privilégié par l’intermédiaire du logiciel de gestion du CDI. </w:t>
      </w:r>
    </w:p>
    <w:p w14:paraId="032130D8" w14:textId="77777777" w:rsidR="0094739B" w:rsidRPr="00942C47" w:rsidRDefault="0094739B" w:rsidP="00620101">
      <w:pPr>
        <w:spacing w:after="0"/>
        <w:jc w:val="both"/>
      </w:pPr>
      <w:r w:rsidRPr="00942C47">
        <w:t>Une vigilance particulière sera portée :</w:t>
      </w:r>
    </w:p>
    <w:p w14:paraId="2B5B6E51" w14:textId="77777777" w:rsidR="0094739B" w:rsidRPr="00942C47" w:rsidRDefault="008774F7" w:rsidP="00620101">
      <w:pPr>
        <w:pStyle w:val="Paragraphedeliste"/>
        <w:numPr>
          <w:ilvl w:val="0"/>
          <w:numId w:val="7"/>
        </w:numPr>
        <w:spacing w:line="276" w:lineRule="auto"/>
        <w:jc w:val="both"/>
        <w:rPr>
          <w:rFonts w:asciiTheme="minorHAnsi" w:hAnsiTheme="minorHAnsi" w:cstheme="minorHAnsi"/>
          <w:sz w:val="22"/>
        </w:rPr>
      </w:pPr>
      <w:r w:rsidRPr="00942C47">
        <w:rPr>
          <w:rFonts w:asciiTheme="minorHAnsi" w:hAnsiTheme="minorHAnsi" w:cstheme="minorHAnsi"/>
          <w:sz w:val="22"/>
        </w:rPr>
        <w:t>a</w:t>
      </w:r>
      <w:r w:rsidR="0094739B" w:rsidRPr="00942C47">
        <w:rPr>
          <w:rFonts w:asciiTheme="minorHAnsi" w:hAnsiTheme="minorHAnsi" w:cstheme="minorHAnsi"/>
          <w:sz w:val="22"/>
        </w:rPr>
        <w:t>u traitement des documents prêtés, lors de leur retour : désinfection ou mise en quarantaine pour trois jours minimum lorsque les documents ne peuvent pas être traités (une boite par jour et datée, stockée dans un espace inaccessible aux élèves, sera dédiée au stockage de ces documents).</w:t>
      </w:r>
    </w:p>
    <w:p w14:paraId="6DA3D478" w14:textId="77777777" w:rsidR="0094739B" w:rsidRPr="00942C47" w:rsidRDefault="008774F7" w:rsidP="00620101">
      <w:pPr>
        <w:pStyle w:val="Paragraphedeliste"/>
        <w:numPr>
          <w:ilvl w:val="0"/>
          <w:numId w:val="7"/>
        </w:numPr>
        <w:spacing w:before="60" w:after="240" w:line="276" w:lineRule="auto"/>
        <w:jc w:val="both"/>
      </w:pPr>
      <w:r w:rsidRPr="00942C47">
        <w:rPr>
          <w:rFonts w:asciiTheme="minorHAnsi" w:hAnsiTheme="minorHAnsi" w:cstheme="minorHAnsi"/>
          <w:sz w:val="22"/>
        </w:rPr>
        <w:t>à</w:t>
      </w:r>
      <w:r w:rsidR="0094739B" w:rsidRPr="00942C47">
        <w:rPr>
          <w:rFonts w:asciiTheme="minorHAnsi" w:hAnsiTheme="minorHAnsi" w:cstheme="minorHAnsi"/>
          <w:sz w:val="22"/>
        </w:rPr>
        <w:t xml:space="preserve"> l’usage des postes informatiques qui ne pourront être utilisés que par un élève à la fois et qui ne pourront être réutilisés par un autre élève qu’après nettoyage (écran, clavier, souris, unité centrale) selon les modalités définies par le protocole sanitaire.</w:t>
      </w:r>
    </w:p>
    <w:p w14:paraId="411AF588" w14:textId="77777777" w:rsidR="0094739B" w:rsidRPr="00942C47" w:rsidRDefault="0094739B" w:rsidP="00620101">
      <w:pPr>
        <w:jc w:val="both"/>
      </w:pPr>
      <w:r w:rsidRPr="00942C47">
        <w:t>Ces consignes spécifiques doivent être régulièrement rappelées aux élèves et affichées à l’entrée du CDI ainsi que la nécessité de se laver les mains à</w:t>
      </w:r>
      <w:r w:rsidR="00210A12" w:rsidRPr="00942C47">
        <w:t xml:space="preserve"> l’entrée </w:t>
      </w:r>
      <w:r w:rsidRPr="00942C47">
        <w:t>et la sortie du CDI.</w:t>
      </w:r>
    </w:p>
    <w:p w14:paraId="424A38A6" w14:textId="77777777" w:rsidR="0094739B" w:rsidRPr="00942C47" w:rsidRDefault="00541CC9" w:rsidP="00620101">
      <w:pPr>
        <w:pStyle w:val="Titre3"/>
        <w:jc w:val="both"/>
      </w:pPr>
      <w:bookmarkStart w:id="32" w:name="_Toc92825724"/>
      <w:r w:rsidRPr="00942C47">
        <w:t xml:space="preserve">Quelles règles sanitaires sont applicables aux </w:t>
      </w:r>
      <w:r w:rsidR="0094739B" w:rsidRPr="00942C47">
        <w:t>centres d’information et d’orientation (CIO)</w:t>
      </w:r>
      <w:r w:rsidR="005709D0" w:rsidRPr="00942C47">
        <w:t> ?</w:t>
      </w:r>
      <w:bookmarkEnd w:id="32"/>
    </w:p>
    <w:p w14:paraId="346C14C4" w14:textId="77777777" w:rsidR="0094739B" w:rsidRPr="00942C47" w:rsidRDefault="00C40DAC" w:rsidP="00620101">
      <w:pPr>
        <w:jc w:val="both"/>
      </w:pPr>
      <w:r w:rsidRPr="00942C47">
        <w:t>L</w:t>
      </w:r>
      <w:r w:rsidR="0094739B" w:rsidRPr="00942C47">
        <w:t xml:space="preserve">es Centres d’Information et d’Orientation (CIO) </w:t>
      </w:r>
      <w:r w:rsidR="003556DE" w:rsidRPr="00942C47">
        <w:t xml:space="preserve">sont </w:t>
      </w:r>
      <w:r w:rsidR="0094739B" w:rsidRPr="00942C47">
        <w:t>ouverts</w:t>
      </w:r>
      <w:r w:rsidR="005A5C24" w:rsidRPr="00942C47">
        <w:t xml:space="preserve"> et peuvent </w:t>
      </w:r>
      <w:r w:rsidR="00D266A6" w:rsidRPr="00942C47">
        <w:t>accueillir</w:t>
      </w:r>
      <w:r w:rsidR="005A5C24" w:rsidRPr="00942C47">
        <w:t xml:space="preserve"> du public</w:t>
      </w:r>
      <w:r w:rsidR="0094739B" w:rsidRPr="00942C47">
        <w:t xml:space="preserve">. </w:t>
      </w:r>
      <w:r w:rsidRPr="00942C47">
        <w:t>Afin de favoriser le respect de la distanciation et des jauges, i</w:t>
      </w:r>
      <w:r w:rsidR="0094739B" w:rsidRPr="00942C47">
        <w:t>l est recommandé que la réception du public se fasse sur rendez-vous</w:t>
      </w:r>
      <w:r w:rsidRPr="00942C47">
        <w:t>. Des informations et conseils peuvent également être donnés lors d’</w:t>
      </w:r>
      <w:r w:rsidR="0094739B" w:rsidRPr="00942C47">
        <w:t>entretien</w:t>
      </w:r>
      <w:r w:rsidRPr="00942C47">
        <w:t>s</w:t>
      </w:r>
      <w:r w:rsidR="0094739B" w:rsidRPr="00942C47">
        <w:t xml:space="preserve"> téléphonique</w:t>
      </w:r>
      <w:r w:rsidRPr="00942C47">
        <w:t>s</w:t>
      </w:r>
      <w:r w:rsidR="0094739B" w:rsidRPr="00942C47">
        <w:t>.</w:t>
      </w:r>
      <w:r w:rsidR="00D266A6" w:rsidRPr="00942C47">
        <w:t xml:space="preserve"> </w:t>
      </w:r>
      <w:r w:rsidR="0094739B" w:rsidRPr="00942C47">
        <w:t>Dans le cas d</w:t>
      </w:r>
      <w:r w:rsidR="005A5C24" w:rsidRPr="00942C47">
        <w:t>’</w:t>
      </w:r>
      <w:r w:rsidR="0094739B" w:rsidRPr="00942C47">
        <w:t xml:space="preserve">entretiens </w:t>
      </w:r>
      <w:r w:rsidR="005A5C24" w:rsidRPr="00942C47">
        <w:t xml:space="preserve">ou d’ateliers </w:t>
      </w:r>
      <w:r w:rsidR="0094739B" w:rsidRPr="00942C47">
        <w:t xml:space="preserve">en présentiel, </w:t>
      </w:r>
      <w:r w:rsidR="00D266A6" w:rsidRPr="00942C47">
        <w:t>ceux-ci</w:t>
      </w:r>
      <w:r w:rsidR="0094739B" w:rsidRPr="00942C47">
        <w:t xml:space="preserve"> se déroulent dans le </w:t>
      </w:r>
      <w:r w:rsidR="00D266A6" w:rsidRPr="00942C47">
        <w:t xml:space="preserve">strict </w:t>
      </w:r>
      <w:r w:rsidR="0094739B" w:rsidRPr="00942C47">
        <w:t>respect des conditions sanitaires (masque obligatoire, respect des distances physiques et nettoyage des mains à l’entrée…).</w:t>
      </w:r>
    </w:p>
    <w:p w14:paraId="31658297" w14:textId="77777777" w:rsidR="009D2062" w:rsidRPr="00942C47" w:rsidRDefault="009D2062" w:rsidP="00620101">
      <w:pPr>
        <w:pStyle w:val="Titre3"/>
        <w:jc w:val="both"/>
      </w:pPr>
      <w:bookmarkStart w:id="33" w:name="_Toc92825725"/>
      <w:r w:rsidRPr="00942C47">
        <w:t>Les concours de recrutement sont-ils maintenus ?</w:t>
      </w:r>
      <w:bookmarkEnd w:id="33"/>
    </w:p>
    <w:p w14:paraId="1E4F971A" w14:textId="19DFD701" w:rsidR="009D2062" w:rsidRDefault="009D2062" w:rsidP="00620101">
      <w:pPr>
        <w:spacing w:after="240"/>
        <w:jc w:val="both"/>
      </w:pPr>
      <w:r w:rsidRPr="00942C47">
        <w:t>Oui, les concours de recrutement sont maintenus.</w:t>
      </w:r>
    </w:p>
    <w:p w14:paraId="6E64756B" w14:textId="77777777" w:rsidR="00210A12" w:rsidRPr="00942C47" w:rsidRDefault="00210A12" w:rsidP="00620101">
      <w:pPr>
        <w:pStyle w:val="Titre3"/>
        <w:jc w:val="both"/>
      </w:pPr>
      <w:bookmarkStart w:id="34" w:name="_Toc92825726"/>
      <w:r w:rsidRPr="00942C47">
        <w:t>Les élèves et les personnels ont-ils le droit de fumer dans o</w:t>
      </w:r>
      <w:r w:rsidR="007D2D84" w:rsidRPr="00942C47">
        <w:t>u aux abords de l’établissement</w:t>
      </w:r>
      <w:r w:rsidR="005709D0" w:rsidRPr="00942C47">
        <w:t> ?</w:t>
      </w:r>
      <w:bookmarkEnd w:id="34"/>
    </w:p>
    <w:p w14:paraId="1EF973D2" w14:textId="77777777" w:rsidR="00210A12" w:rsidRPr="00942C47" w:rsidRDefault="00210A12" w:rsidP="00620101">
      <w:pPr>
        <w:spacing w:after="0"/>
        <w:jc w:val="both"/>
      </w:pPr>
      <w:r w:rsidRPr="00942C47">
        <w:t xml:space="preserve">Conformément aux </w:t>
      </w:r>
      <w:hyperlink r:id="rId18" w:anchor="LEGISCTA000020743227" w:history="1">
        <w:r w:rsidRPr="00942C47">
          <w:rPr>
            <w:rStyle w:val="Lienhypertexte"/>
          </w:rPr>
          <w:t>articles D. 521-17 et D. 521-18</w:t>
        </w:r>
      </w:hyperlink>
      <w:r w:rsidRPr="00942C47">
        <w:rPr>
          <w:color w:val="FF0000"/>
        </w:rPr>
        <w:t xml:space="preserve"> </w:t>
      </w:r>
      <w:r w:rsidRPr="00942C47">
        <w:t>du code de l’éducation, les élèves et les personnels n’ont pas le droit de fumer dans les lieux affectés à un usage scolaire et il est interdit d’aménager des espaces fumeurs à l’intérieur des établissements d’enseignement scolaire.</w:t>
      </w:r>
    </w:p>
    <w:p w14:paraId="03CB23B1" w14:textId="60EBD1C1" w:rsidR="001234BF" w:rsidRPr="00942C47" w:rsidRDefault="00210A12" w:rsidP="00754509">
      <w:pPr>
        <w:spacing w:after="0"/>
        <w:jc w:val="both"/>
      </w:pPr>
      <w:r w:rsidRPr="00942C47">
        <w:rPr>
          <w:bCs/>
        </w:rPr>
        <w:t>S’il n’est pas interdit de fumer sur le trottoir, il est obligatoire d’appliquer devant les établissements d’enseignement scolaire les mesures prévues par le plan Vigipirate</w:t>
      </w:r>
      <w:r w:rsidRPr="00942C47">
        <w:t>.</w:t>
      </w:r>
    </w:p>
    <w:p w14:paraId="51DAC875" w14:textId="48DDB4FA" w:rsidR="005C4CEA" w:rsidRPr="00942C47" w:rsidRDefault="005C4CEA" w:rsidP="00754509">
      <w:pPr>
        <w:spacing w:after="0"/>
        <w:jc w:val="both"/>
      </w:pPr>
    </w:p>
    <w:p w14:paraId="7C74AD03" w14:textId="5E6F4239" w:rsidR="005C4CEA" w:rsidRPr="00942C47" w:rsidRDefault="005C4CEA" w:rsidP="00754509">
      <w:pPr>
        <w:spacing w:after="0"/>
        <w:jc w:val="both"/>
      </w:pPr>
    </w:p>
    <w:p w14:paraId="6D4C5B2C" w14:textId="16711A2F" w:rsidR="005C4CEA" w:rsidRPr="00942C47" w:rsidRDefault="005C4CEA" w:rsidP="00754509">
      <w:pPr>
        <w:spacing w:after="0"/>
        <w:jc w:val="both"/>
      </w:pPr>
    </w:p>
    <w:p w14:paraId="0C062816" w14:textId="3CFCC70A" w:rsidR="005C4CEA" w:rsidRPr="00942C47" w:rsidRDefault="005C4CEA" w:rsidP="00754509">
      <w:pPr>
        <w:spacing w:after="0"/>
        <w:jc w:val="both"/>
      </w:pPr>
    </w:p>
    <w:p w14:paraId="486CA213" w14:textId="77777777" w:rsidR="005C4CEA" w:rsidRPr="00942C47" w:rsidRDefault="005C4CEA" w:rsidP="00754509">
      <w:pPr>
        <w:spacing w:after="0"/>
        <w:jc w:val="both"/>
      </w:pPr>
    </w:p>
    <w:p w14:paraId="33E1B51D" w14:textId="77777777" w:rsidR="00A352D3" w:rsidRPr="00942C47" w:rsidRDefault="00A352D3" w:rsidP="00EE6A9E">
      <w:pPr>
        <w:pStyle w:val="Titre2"/>
        <w:rPr>
          <w:rFonts w:eastAsia="Times New Roman"/>
        </w:rPr>
      </w:pPr>
      <w:bookmarkStart w:id="35" w:name="_Toc91772450"/>
      <w:bookmarkStart w:id="36" w:name="_Toc92825727"/>
      <w:r w:rsidRPr="00942C47">
        <w:rPr>
          <w:rFonts w:eastAsia="Times New Roman"/>
        </w:rPr>
        <w:lastRenderedPageBreak/>
        <w:t>« Tracer – Tester – Protéger »</w:t>
      </w:r>
      <w:bookmarkEnd w:id="35"/>
      <w:bookmarkEnd w:id="36"/>
    </w:p>
    <w:p w14:paraId="74EDEC8E" w14:textId="77777777" w:rsidR="00A352D3" w:rsidRPr="00942C47" w:rsidRDefault="00A352D3" w:rsidP="00DB17FF">
      <w:pPr>
        <w:pStyle w:val="Titre3"/>
        <w:rPr>
          <w:rFonts w:eastAsia="Times New Roman"/>
        </w:rPr>
      </w:pPr>
      <w:bookmarkStart w:id="37" w:name="_Toc91772451"/>
      <w:bookmarkStart w:id="38" w:name="_Toc92825728"/>
      <w:r w:rsidRPr="00686A9B">
        <w:rPr>
          <w:rFonts w:eastAsia="Times New Roman"/>
          <w:highlight w:val="yellow"/>
        </w:rPr>
        <w:t>Quelles sont les précautions à prendre avant de conduire son enfant à l’école ?</w:t>
      </w:r>
      <w:bookmarkEnd w:id="37"/>
      <w:bookmarkEnd w:id="38"/>
    </w:p>
    <w:p w14:paraId="6698E750" w14:textId="77777777" w:rsidR="00A352D3" w:rsidRPr="00942C47" w:rsidRDefault="00A352D3" w:rsidP="00A352D3">
      <w:pPr>
        <w:spacing w:after="0"/>
        <w:jc w:val="both"/>
        <w:rPr>
          <w:rFonts w:ascii="Calibri" w:eastAsia="Calibri" w:hAnsi="Calibri" w:cs="Times New Roman"/>
        </w:rPr>
      </w:pPr>
      <w:r w:rsidRPr="00942C47">
        <w:rPr>
          <w:rFonts w:ascii="Calibri" w:eastAsia="Calibri" w:hAnsi="Calibri" w:cs="Times New Roman"/>
        </w:rPr>
        <w:t>Les parents d’élèves jouent un rôle essentiel. Il leur est demandé de prendre les précautions suivantes avant de conduire leurs enfants à l’école :</w:t>
      </w:r>
    </w:p>
    <w:p w14:paraId="12EEDF47" w14:textId="77777777" w:rsidR="00A352D3" w:rsidRPr="00942C47" w:rsidRDefault="00A352D3" w:rsidP="00A352D3">
      <w:pPr>
        <w:numPr>
          <w:ilvl w:val="0"/>
          <w:numId w:val="1"/>
        </w:numPr>
        <w:spacing w:after="0"/>
        <w:contextualSpacing/>
        <w:jc w:val="both"/>
        <w:rPr>
          <w:rFonts w:ascii="Calibri" w:eastAsia="Calibri" w:hAnsi="Calibri" w:cs="Times New Roman"/>
        </w:rPr>
      </w:pPr>
      <w:r w:rsidRPr="00942C47">
        <w:rPr>
          <w:rFonts w:ascii="Calibri" w:eastAsia="Calibri" w:hAnsi="Calibri" w:cs="Times New Roman"/>
        </w:rPr>
        <w:t>surveiller l’apparition de symptômes chez leurs enfants ;</w:t>
      </w:r>
    </w:p>
    <w:p w14:paraId="70F859E4" w14:textId="77777777" w:rsidR="00A352D3" w:rsidRPr="00942C47" w:rsidRDefault="00A352D3" w:rsidP="00A352D3">
      <w:pPr>
        <w:numPr>
          <w:ilvl w:val="0"/>
          <w:numId w:val="1"/>
        </w:numPr>
        <w:spacing w:before="240" w:after="0"/>
        <w:contextualSpacing/>
        <w:jc w:val="both"/>
        <w:rPr>
          <w:rFonts w:ascii="Calibri" w:eastAsia="Calibri" w:hAnsi="Calibri" w:cs="Times New Roman"/>
        </w:rPr>
      </w:pPr>
      <w:r w:rsidRPr="00942C47">
        <w:rPr>
          <w:rFonts w:ascii="Calibri" w:eastAsia="Calibri" w:hAnsi="Calibri" w:cs="Times New Roman"/>
        </w:rPr>
        <w:t>avoir une hygiène stricte des mains comprenant le lavage au départ et au retour à la maison ;</w:t>
      </w:r>
    </w:p>
    <w:p w14:paraId="029D7B64" w14:textId="77777777" w:rsidR="00A352D3" w:rsidRPr="00942C47" w:rsidRDefault="00A352D3" w:rsidP="00A352D3">
      <w:pPr>
        <w:numPr>
          <w:ilvl w:val="0"/>
          <w:numId w:val="1"/>
        </w:numPr>
        <w:spacing w:before="240" w:after="0"/>
        <w:contextualSpacing/>
        <w:jc w:val="both"/>
        <w:rPr>
          <w:rFonts w:ascii="Calibri" w:eastAsia="Calibri" w:hAnsi="Calibri" w:cs="Times New Roman"/>
        </w:rPr>
      </w:pPr>
      <w:r w:rsidRPr="00942C47">
        <w:rPr>
          <w:rFonts w:ascii="Calibri" w:eastAsia="Calibri" w:hAnsi="Calibri" w:cs="Times New Roman"/>
        </w:rPr>
        <w:t>en cas de symptômes évocateurs</w:t>
      </w:r>
      <w:r w:rsidRPr="00942C47">
        <w:rPr>
          <w:rFonts w:ascii="Calibri" w:eastAsia="Calibri" w:hAnsi="Calibri" w:cs="Times New Roman"/>
          <w:vertAlign w:val="superscript"/>
        </w:rPr>
        <w:footnoteReference w:id="1"/>
      </w:r>
      <w:r w:rsidRPr="00942C47">
        <w:rPr>
          <w:rFonts w:ascii="Calibri" w:eastAsia="Calibri" w:hAnsi="Calibri" w:cs="Times New Roman"/>
        </w:rPr>
        <w:t xml:space="preserve"> de la Covid-19 ou de fièvre (38°C ou plus), l’enfant ne doit pas se rendre à l’école, y compris s’il est totalement vacciné ou qu’il a été infecté par la Covid-19 depuis moins de deux mois. Les parents prennent avis auprès du médecin traitant qui décide des mesures à prendre ; </w:t>
      </w:r>
    </w:p>
    <w:p w14:paraId="6E934CAB" w14:textId="77777777" w:rsidR="00A352D3" w:rsidRPr="00942C47" w:rsidRDefault="00A352D3" w:rsidP="00A352D3">
      <w:pPr>
        <w:numPr>
          <w:ilvl w:val="0"/>
          <w:numId w:val="1"/>
        </w:numPr>
        <w:spacing w:before="240" w:after="0"/>
        <w:contextualSpacing/>
        <w:jc w:val="both"/>
        <w:rPr>
          <w:rFonts w:ascii="Calibri" w:eastAsia="Calibri" w:hAnsi="Calibri" w:cs="Times New Roman"/>
        </w:rPr>
      </w:pPr>
      <w:r w:rsidRPr="00942C47">
        <w:rPr>
          <w:rFonts w:ascii="Calibri" w:eastAsia="Calibri" w:hAnsi="Calibri" w:cs="Times New Roman"/>
        </w:rPr>
        <w:t>ne pas conduire à l’école :</w:t>
      </w:r>
    </w:p>
    <w:p w14:paraId="23F135CF" w14:textId="77777777" w:rsidR="00A352D3" w:rsidRPr="00942C47" w:rsidRDefault="00A352D3" w:rsidP="00A352D3">
      <w:pPr>
        <w:numPr>
          <w:ilvl w:val="1"/>
          <w:numId w:val="1"/>
        </w:numPr>
        <w:spacing w:before="240" w:after="0"/>
        <w:contextualSpacing/>
        <w:jc w:val="both"/>
        <w:rPr>
          <w:rFonts w:ascii="Calibri" w:eastAsia="Calibri" w:hAnsi="Calibri" w:cs="Times New Roman"/>
        </w:rPr>
      </w:pPr>
      <w:r w:rsidRPr="00942C47">
        <w:rPr>
          <w:rFonts w:ascii="Calibri" w:eastAsia="Calibri" w:hAnsi="Calibri" w:cs="Times New Roman"/>
        </w:rPr>
        <w:t xml:space="preserve">les élèves ayant été testés positivement au SARS-Cov2 ; </w:t>
      </w:r>
    </w:p>
    <w:p w14:paraId="77AA1026" w14:textId="48EF96F9" w:rsidR="00A352D3" w:rsidRPr="00686A9B" w:rsidRDefault="00A352D3" w:rsidP="00A352D3">
      <w:pPr>
        <w:numPr>
          <w:ilvl w:val="1"/>
          <w:numId w:val="1"/>
        </w:numPr>
        <w:spacing w:before="240" w:after="0"/>
        <w:contextualSpacing/>
        <w:jc w:val="both"/>
        <w:rPr>
          <w:rFonts w:ascii="Calibri" w:eastAsia="Calibri" w:hAnsi="Calibri" w:cs="Times New Roman"/>
          <w:highlight w:val="yellow"/>
        </w:rPr>
      </w:pPr>
      <w:r w:rsidRPr="00686A9B">
        <w:rPr>
          <w:rFonts w:ascii="Calibri" w:eastAsia="Calibri" w:hAnsi="Calibri" w:cs="Times New Roman"/>
          <w:highlight w:val="yellow"/>
        </w:rPr>
        <w:t>les élèves de plus de 12 ans identifiés comme contact à risque par la CPAM, sauf s’ils justifient  d’une couverture vaccinale complète </w:t>
      </w:r>
      <w:r w:rsidR="00686A9B" w:rsidRPr="00686A9B">
        <w:rPr>
          <w:rFonts w:ascii="Calibri" w:eastAsia="Calibri" w:hAnsi="Calibri" w:cs="Times New Roman"/>
          <w:highlight w:val="yellow"/>
        </w:rPr>
        <w:t xml:space="preserve">et qu’il réalisent une surveillance par autotests </w:t>
      </w:r>
      <w:r w:rsidRPr="00686A9B">
        <w:rPr>
          <w:rFonts w:ascii="Calibri" w:eastAsia="Calibri" w:hAnsi="Calibri" w:cs="Times New Roman"/>
          <w:highlight w:val="yellow"/>
        </w:rPr>
        <w:t xml:space="preserve">;  </w:t>
      </w:r>
    </w:p>
    <w:p w14:paraId="523A8CB9" w14:textId="20B86850" w:rsidR="00A352D3" w:rsidRPr="00E60267" w:rsidRDefault="00A352D3" w:rsidP="00A352D3">
      <w:pPr>
        <w:numPr>
          <w:ilvl w:val="1"/>
          <w:numId w:val="1"/>
        </w:numPr>
        <w:spacing w:before="240" w:after="0"/>
        <w:contextualSpacing/>
        <w:jc w:val="both"/>
        <w:rPr>
          <w:rFonts w:ascii="Calibri" w:eastAsia="Calibri" w:hAnsi="Calibri" w:cs="Times New Roman"/>
          <w:highlight w:val="yellow"/>
        </w:rPr>
      </w:pPr>
      <w:r w:rsidRPr="00E60267">
        <w:rPr>
          <w:rFonts w:ascii="Calibri" w:eastAsia="Calibri" w:hAnsi="Calibri" w:cs="Times New Roman"/>
          <w:highlight w:val="yellow"/>
        </w:rPr>
        <w:t xml:space="preserve">les élèves de moins de 12 ans identifiés comme contact à risque </w:t>
      </w:r>
      <w:r w:rsidR="006D28F6">
        <w:rPr>
          <w:rFonts w:ascii="Calibri" w:eastAsia="Calibri" w:hAnsi="Calibri" w:cs="Times New Roman"/>
          <w:highlight w:val="yellow"/>
        </w:rPr>
        <w:t>ayant réalisé un autotes</w:t>
      </w:r>
      <w:r w:rsidR="00245B48">
        <w:rPr>
          <w:rFonts w:ascii="Calibri" w:eastAsia="Calibri" w:hAnsi="Calibri" w:cs="Times New Roman"/>
          <w:highlight w:val="yellow"/>
        </w:rPr>
        <w:t>t dont le résultat est positif.</w:t>
      </w:r>
    </w:p>
    <w:p w14:paraId="2B35660E" w14:textId="77777777" w:rsidR="00A352D3" w:rsidRPr="00942C47" w:rsidRDefault="00A352D3" w:rsidP="00A352D3">
      <w:pPr>
        <w:numPr>
          <w:ilvl w:val="0"/>
          <w:numId w:val="1"/>
        </w:numPr>
        <w:spacing w:before="240" w:after="0"/>
        <w:contextualSpacing/>
        <w:jc w:val="both"/>
        <w:rPr>
          <w:rFonts w:ascii="Calibri" w:eastAsia="Calibri" w:hAnsi="Calibri" w:cs="Times New Roman"/>
        </w:rPr>
      </w:pPr>
      <w:r w:rsidRPr="00942C47">
        <w:rPr>
          <w:rFonts w:ascii="Calibri" w:eastAsia="Calibri" w:hAnsi="Calibri" w:cs="Times New Roman"/>
        </w:rPr>
        <w:t>lorsqu’ils ne conduisent pas leur enfant à l’école, informer le directeur d’école ou le chef d’établissement des raisons de son absence.</w:t>
      </w:r>
    </w:p>
    <w:p w14:paraId="3A99008D" w14:textId="2DB03B75" w:rsidR="00A352D3" w:rsidRPr="00942C47" w:rsidRDefault="00A352D3" w:rsidP="00A352D3">
      <w:pPr>
        <w:spacing w:before="240"/>
        <w:jc w:val="both"/>
        <w:rPr>
          <w:rFonts w:ascii="Calibri" w:eastAsia="Calibri" w:hAnsi="Calibri" w:cs="Times New Roman"/>
        </w:rPr>
      </w:pPr>
      <w:r w:rsidRPr="00942C47">
        <w:rPr>
          <w:rFonts w:ascii="Calibri" w:eastAsia="Calibri" w:hAnsi="Calibri" w:cs="Times New Roman"/>
        </w:rPr>
        <w:t>Pour interrompre les chaînes de transmission dans l’espace scolaire, lorsque l’élève est atteint de la Covid-19 il est essentiel de respecter une période d’isolement et que les parents le signalent immédiatement</w:t>
      </w:r>
      <w:r w:rsidR="00E65C7A" w:rsidRPr="00942C47">
        <w:rPr>
          <w:rFonts w:ascii="Calibri" w:eastAsia="Calibri" w:hAnsi="Calibri" w:cs="Times New Roman"/>
        </w:rPr>
        <w:t xml:space="preserve"> à</w:t>
      </w:r>
      <w:r w:rsidRPr="00942C47">
        <w:rPr>
          <w:rFonts w:ascii="Calibri" w:eastAsia="Calibri" w:hAnsi="Calibri" w:cs="Times New Roman"/>
        </w:rPr>
        <w:t xml:space="preserve"> l’école ou </w:t>
      </w:r>
      <w:r w:rsidR="00E65C7A" w:rsidRPr="00942C47">
        <w:rPr>
          <w:rFonts w:ascii="Calibri" w:eastAsia="Calibri" w:hAnsi="Calibri" w:cs="Times New Roman"/>
        </w:rPr>
        <w:t xml:space="preserve">à </w:t>
      </w:r>
      <w:r w:rsidRPr="00942C47">
        <w:rPr>
          <w:rFonts w:ascii="Calibri" w:eastAsia="Calibri" w:hAnsi="Calibri" w:cs="Times New Roman"/>
        </w:rPr>
        <w:t>l’établissement.</w:t>
      </w:r>
    </w:p>
    <w:p w14:paraId="1AB6F66B" w14:textId="77777777" w:rsidR="00A352D3" w:rsidRPr="00942C47" w:rsidRDefault="00A352D3" w:rsidP="00DB17FF">
      <w:pPr>
        <w:pStyle w:val="Titre3"/>
        <w:rPr>
          <w:rFonts w:eastAsia="Times New Roman"/>
        </w:rPr>
      </w:pPr>
      <w:bookmarkStart w:id="39" w:name="_Toc91772452"/>
      <w:bookmarkStart w:id="40" w:name="_Toc92825729"/>
      <w:r w:rsidRPr="00942C47">
        <w:rPr>
          <w:rFonts w:eastAsia="Times New Roman"/>
        </w:rPr>
        <w:t>Que se passe-t-il si une personne accueillie présente des symptômes dans l’école et l’établissement ?</w:t>
      </w:r>
      <w:bookmarkEnd w:id="39"/>
      <w:bookmarkEnd w:id="40"/>
    </w:p>
    <w:p w14:paraId="78182E80" w14:textId="77777777" w:rsidR="00A352D3" w:rsidRPr="00942C47" w:rsidRDefault="00A352D3" w:rsidP="00A352D3">
      <w:pPr>
        <w:spacing w:after="0" w:line="240" w:lineRule="auto"/>
        <w:jc w:val="both"/>
        <w:rPr>
          <w:rFonts w:ascii="Calibri" w:eastAsia="Calibri" w:hAnsi="Calibri" w:cs="Times New Roman"/>
        </w:rPr>
      </w:pPr>
      <w:bookmarkStart w:id="41" w:name="_Toc38649131"/>
      <w:r w:rsidRPr="00942C47">
        <w:rPr>
          <w:rFonts w:ascii="Calibri" w:eastAsia="Calibri" w:hAnsi="Calibri" w:cs="Times New Roman"/>
        </w:rPr>
        <w:t>Dans les situations où un élève ou un personnel présente des symptômes évocateurs d’une infection à la Covid-19, la conduite à tenir est la suivante :</w:t>
      </w:r>
    </w:p>
    <w:p w14:paraId="52BCD737" w14:textId="77777777" w:rsidR="00A352D3" w:rsidRPr="00942C47" w:rsidRDefault="00A352D3" w:rsidP="00A352D3">
      <w:pPr>
        <w:numPr>
          <w:ilvl w:val="0"/>
          <w:numId w:val="11"/>
        </w:numPr>
        <w:spacing w:after="0" w:line="240" w:lineRule="auto"/>
        <w:contextualSpacing/>
        <w:jc w:val="both"/>
        <w:rPr>
          <w:rFonts w:ascii="Calibri" w:eastAsia="Calibri" w:hAnsi="Calibri" w:cs="Times New Roman"/>
        </w:rPr>
      </w:pPr>
      <w:r w:rsidRPr="00942C47">
        <w:rPr>
          <w:rFonts w:ascii="Calibri" w:eastAsia="Calibri" w:hAnsi="Calibri" w:cs="Times New Roman"/>
        </w:rPr>
        <w:t>Isolement immédiat, dans une pièce de l’école ou l’établissement, de la personne symptomatique dans l’attente de la prise en charge médicale. L’intéressé – sauf s’il s’agit d’un élève d’école maternelle -  doit alors porter un masque chirurgical ou à défaut, un masque grand public filtration &gt; 90% ;</w:t>
      </w:r>
    </w:p>
    <w:p w14:paraId="3199366B" w14:textId="77777777" w:rsidR="00A352D3" w:rsidRPr="00942C47" w:rsidRDefault="00A352D3" w:rsidP="00A352D3">
      <w:pPr>
        <w:numPr>
          <w:ilvl w:val="0"/>
          <w:numId w:val="11"/>
        </w:numPr>
        <w:spacing w:after="0" w:line="240" w:lineRule="auto"/>
        <w:contextualSpacing/>
        <w:jc w:val="both"/>
        <w:rPr>
          <w:rFonts w:ascii="Calibri" w:eastAsia="Calibri" w:hAnsi="Calibri" w:cs="Times New Roman"/>
        </w:rPr>
      </w:pPr>
      <w:r w:rsidRPr="00942C47">
        <w:rPr>
          <w:rFonts w:ascii="Calibri" w:eastAsia="Calibri" w:hAnsi="Calibri" w:cs="Times New Roman"/>
        </w:rPr>
        <w:t>Suspension de l’accueil de l’élève en présentiel et isolement de la personne symptomatique (y compris pour les élèves en internat) par le directeur d’école ou le chef d’établissement. Ces consignes sont également valables pour les personnels.</w:t>
      </w:r>
    </w:p>
    <w:p w14:paraId="5DC96DC0" w14:textId="77777777" w:rsidR="00A352D3" w:rsidRPr="00942C47" w:rsidRDefault="00A352D3" w:rsidP="00A352D3">
      <w:pPr>
        <w:numPr>
          <w:ilvl w:val="1"/>
          <w:numId w:val="11"/>
        </w:numPr>
        <w:spacing w:after="0" w:line="240" w:lineRule="auto"/>
        <w:contextualSpacing/>
        <w:jc w:val="both"/>
        <w:rPr>
          <w:rFonts w:ascii="Calibri" w:eastAsia="Calibri" w:hAnsi="Calibri" w:cs="Times New Roman"/>
        </w:rPr>
      </w:pPr>
      <w:r w:rsidRPr="00942C47">
        <w:rPr>
          <w:rFonts w:ascii="Calibri" w:eastAsia="Calibri" w:hAnsi="Calibri" w:cs="Times New Roman"/>
        </w:rPr>
        <w:t>Cet isolement est une mesure de gestion appliquée aux cas possibles</w:t>
      </w:r>
      <w:r w:rsidRPr="00942C47">
        <w:rPr>
          <w:rFonts w:ascii="Calibri" w:eastAsia="Calibri" w:hAnsi="Calibri" w:cs="Times New Roman"/>
          <w:vertAlign w:val="superscript"/>
        </w:rPr>
        <w:footnoteReference w:id="2"/>
      </w:r>
      <w:r w:rsidRPr="00942C47">
        <w:rPr>
          <w:rFonts w:ascii="Calibri" w:eastAsia="Calibri" w:hAnsi="Calibri" w:cs="Times New Roman"/>
        </w:rPr>
        <w:t xml:space="preserve">, dans l’attente de la confirmation par test RT-PCR ou antigénique. </w:t>
      </w:r>
    </w:p>
    <w:p w14:paraId="13845883" w14:textId="77777777" w:rsidR="00A352D3" w:rsidRPr="00942C47" w:rsidRDefault="00A352D3" w:rsidP="00A352D3">
      <w:pPr>
        <w:numPr>
          <w:ilvl w:val="0"/>
          <w:numId w:val="11"/>
        </w:numPr>
        <w:spacing w:after="0" w:line="240" w:lineRule="auto"/>
        <w:contextualSpacing/>
        <w:jc w:val="both"/>
        <w:rPr>
          <w:rFonts w:ascii="Calibri" w:eastAsia="Calibri" w:hAnsi="Calibri" w:cs="Times New Roman"/>
        </w:rPr>
      </w:pPr>
      <w:r w:rsidRPr="00942C47">
        <w:rPr>
          <w:rFonts w:ascii="Calibri" w:eastAsia="Calibri" w:hAnsi="Calibri" w:cs="Times New Roman"/>
        </w:rPr>
        <w:t xml:space="preserve">Information de l’élève et de ses représentants légaux des démarches à entreprendre (consultation du médecin traitant ou de la plateforme Covid-19) par le directeur d’école ou le </w:t>
      </w:r>
      <w:r w:rsidRPr="00942C47">
        <w:rPr>
          <w:rFonts w:ascii="Calibri" w:eastAsia="Calibri" w:hAnsi="Calibri" w:cs="Times New Roman"/>
        </w:rPr>
        <w:lastRenderedPageBreak/>
        <w:t xml:space="preserve">chef d’établissement, si nécessaire avec l’aide des personnels de santé ou sociaux de l’éducation nationale ; </w:t>
      </w:r>
    </w:p>
    <w:p w14:paraId="5744536F" w14:textId="77777777" w:rsidR="00A352D3" w:rsidRPr="00942C47" w:rsidRDefault="00A352D3" w:rsidP="00A352D3">
      <w:pPr>
        <w:numPr>
          <w:ilvl w:val="0"/>
          <w:numId w:val="11"/>
        </w:numPr>
        <w:spacing w:after="0" w:line="240" w:lineRule="auto"/>
        <w:contextualSpacing/>
        <w:jc w:val="both"/>
        <w:rPr>
          <w:rFonts w:ascii="Calibri" w:eastAsia="Calibri" w:hAnsi="Calibri" w:cs="Times New Roman"/>
        </w:rPr>
      </w:pPr>
      <w:r w:rsidRPr="00942C47">
        <w:rPr>
          <w:rFonts w:ascii="Calibri" w:eastAsia="Calibri" w:hAnsi="Calibri" w:cs="Times New Roman"/>
        </w:rPr>
        <w:t>Délocalisation temporaire (dans la mesure du possible) du lieu de classe avant nettoyage et désinfection de ce dernier ;</w:t>
      </w:r>
    </w:p>
    <w:p w14:paraId="7341ABDA" w14:textId="77777777" w:rsidR="00A352D3" w:rsidRPr="00942C47" w:rsidRDefault="00A352D3" w:rsidP="00A352D3">
      <w:pPr>
        <w:numPr>
          <w:ilvl w:val="0"/>
          <w:numId w:val="11"/>
        </w:numPr>
        <w:spacing w:after="0" w:line="240" w:lineRule="auto"/>
        <w:contextualSpacing/>
        <w:jc w:val="both"/>
        <w:rPr>
          <w:rFonts w:ascii="Calibri" w:eastAsia="Calibri" w:hAnsi="Calibri" w:cs="Times New Roman"/>
        </w:rPr>
      </w:pPr>
      <w:r w:rsidRPr="00942C47">
        <w:rPr>
          <w:rFonts w:ascii="Calibri" w:eastAsia="Calibri" w:hAnsi="Calibri" w:cs="Times New Roman"/>
        </w:rPr>
        <w:t>Nettoyage et désinfection des lieux de vie concernés par la collectivité territoriale de rattachement puis aération et ventilation renforcées.</w:t>
      </w:r>
    </w:p>
    <w:p w14:paraId="396AC4EE" w14:textId="77777777" w:rsidR="00A352D3" w:rsidRPr="00942C47" w:rsidRDefault="00A352D3" w:rsidP="00A352D3">
      <w:pPr>
        <w:spacing w:after="0" w:line="240" w:lineRule="auto"/>
        <w:ind w:left="720"/>
        <w:contextualSpacing/>
        <w:jc w:val="both"/>
        <w:rPr>
          <w:rFonts w:ascii="Calibri" w:eastAsia="Calibri" w:hAnsi="Calibri" w:cs="Times New Roman"/>
        </w:rPr>
      </w:pPr>
    </w:p>
    <w:p w14:paraId="693ED492" w14:textId="3293CE98" w:rsidR="00A352D3" w:rsidRPr="00942C47" w:rsidRDefault="00A352D3" w:rsidP="00A352D3">
      <w:pPr>
        <w:spacing w:after="0" w:line="240" w:lineRule="auto"/>
        <w:jc w:val="both"/>
        <w:rPr>
          <w:rFonts w:ascii="Calibri" w:eastAsia="Calibri" w:hAnsi="Calibri" w:cs="Times New Roman"/>
        </w:rPr>
      </w:pPr>
      <w:r w:rsidRPr="00942C47">
        <w:rPr>
          <w:rFonts w:ascii="Calibri" w:eastAsia="Calibri" w:hAnsi="Calibri" w:cs="Times New Roman"/>
        </w:rPr>
        <w:t xml:space="preserve">Le directeur d’école ou le chef d’établissement incite les représentants légaux ou le personnel concerné à lui transmettre les informations nécessaires au suivi de la situation (confirmation/infirmation du cas). </w:t>
      </w:r>
    </w:p>
    <w:p w14:paraId="2A6DCC71" w14:textId="77777777" w:rsidR="00A352D3" w:rsidRPr="00942C47" w:rsidRDefault="00A352D3" w:rsidP="00A352D3">
      <w:pPr>
        <w:spacing w:after="0" w:line="240" w:lineRule="auto"/>
        <w:jc w:val="both"/>
        <w:rPr>
          <w:rFonts w:ascii="Calibri" w:eastAsia="Calibri" w:hAnsi="Calibri" w:cs="Times New Roman"/>
        </w:rPr>
      </w:pPr>
    </w:p>
    <w:p w14:paraId="5148D800" w14:textId="15376A0C" w:rsidR="00A352D3" w:rsidRPr="00942C47" w:rsidRDefault="00A352D3" w:rsidP="00A352D3">
      <w:pPr>
        <w:spacing w:after="0" w:line="240" w:lineRule="auto"/>
        <w:jc w:val="both"/>
        <w:rPr>
          <w:rFonts w:ascii="Calibri" w:eastAsia="Calibri" w:hAnsi="Calibri" w:cs="Times New Roman"/>
        </w:rPr>
      </w:pPr>
      <w:r w:rsidRPr="00942C47">
        <w:rPr>
          <w:rFonts w:ascii="Calibri" w:eastAsia="Calibri" w:hAnsi="Calibri" w:cs="Times New Roman"/>
        </w:rPr>
        <w:t>A défaut d’information, l’élève ne pourra retourner dans l’établissement qu’après</w:t>
      </w:r>
      <w:r w:rsidR="00222C46" w:rsidRPr="00942C47">
        <w:rPr>
          <w:rFonts w:ascii="Calibri" w:eastAsia="Calibri" w:hAnsi="Calibri" w:cs="Times New Roman"/>
        </w:rPr>
        <w:t xml:space="preserve"> le respect de la</w:t>
      </w:r>
      <w:r w:rsidR="00C646EB" w:rsidRPr="00942C47">
        <w:rPr>
          <w:rFonts w:ascii="Calibri" w:eastAsia="Calibri" w:hAnsi="Calibri" w:cs="Times New Roman"/>
        </w:rPr>
        <w:t xml:space="preserve"> période d’isolement </w:t>
      </w:r>
      <w:r w:rsidR="00222C46" w:rsidRPr="00942C47">
        <w:rPr>
          <w:rFonts w:ascii="Calibri" w:eastAsia="Calibri" w:hAnsi="Calibri" w:cs="Times New Roman"/>
        </w:rPr>
        <w:t xml:space="preserve">requise pour les cas confirmés, </w:t>
      </w:r>
      <w:r w:rsidR="00C646EB" w:rsidRPr="00942C47">
        <w:rPr>
          <w:rFonts w:ascii="Calibri" w:eastAsia="Calibri" w:hAnsi="Calibri" w:cs="Times New Roman"/>
        </w:rPr>
        <w:t xml:space="preserve">définie en fonction de </w:t>
      </w:r>
      <w:r w:rsidRPr="00942C47">
        <w:rPr>
          <w:rFonts w:ascii="Calibri" w:eastAsia="Calibri" w:hAnsi="Calibri" w:cs="Times New Roman"/>
        </w:rPr>
        <w:t>son</w:t>
      </w:r>
      <w:r w:rsidR="00222C46" w:rsidRPr="00942C47">
        <w:rPr>
          <w:rFonts w:ascii="Calibri" w:eastAsia="Calibri" w:hAnsi="Calibri" w:cs="Times New Roman"/>
        </w:rPr>
        <w:t xml:space="preserve"> âge, de son</w:t>
      </w:r>
      <w:r w:rsidRPr="00942C47">
        <w:rPr>
          <w:rFonts w:ascii="Calibri" w:eastAsia="Calibri" w:hAnsi="Calibri" w:cs="Times New Roman"/>
        </w:rPr>
        <w:t xml:space="preserve"> statut vaccinal et son schéma de dépistage (voir </w:t>
      </w:r>
      <w:r w:rsidR="00222C46" w:rsidRPr="00942C47">
        <w:rPr>
          <w:rFonts w:ascii="Calibri" w:eastAsia="Calibri" w:hAnsi="Calibri" w:cs="Times New Roman"/>
        </w:rPr>
        <w:t xml:space="preserve">question </w:t>
      </w:r>
      <w:r w:rsidR="00C2302D" w:rsidRPr="00942C47">
        <w:rPr>
          <w:rFonts w:ascii="Calibri" w:eastAsia="Calibri" w:hAnsi="Calibri" w:cs="Times New Roman"/>
        </w:rPr>
        <w:t>« Que se passe-t-il pour les « cas confirmés » dans une école ou un établissement scolaire ? »)</w:t>
      </w:r>
      <w:r w:rsidRPr="00942C47">
        <w:rPr>
          <w:rFonts w:ascii="Calibri" w:eastAsia="Calibri" w:hAnsi="Calibri" w:cs="Times New Roman"/>
        </w:rPr>
        <w:t xml:space="preserve">. </w:t>
      </w:r>
    </w:p>
    <w:p w14:paraId="729366BE" w14:textId="77777777" w:rsidR="00A352D3" w:rsidRPr="00942C47" w:rsidRDefault="00A352D3" w:rsidP="00A352D3">
      <w:pPr>
        <w:spacing w:after="0"/>
        <w:jc w:val="both"/>
        <w:rPr>
          <w:rFonts w:ascii="Calibri" w:eastAsia="Calibri" w:hAnsi="Calibri" w:cs="Times New Roman"/>
        </w:rPr>
      </w:pPr>
      <w:r w:rsidRPr="00942C47">
        <w:rPr>
          <w:rFonts w:ascii="Calibri" w:eastAsia="Calibri" w:hAnsi="Calibri" w:cs="Times New Roman"/>
        </w:rPr>
        <w:t xml:space="preserve">A ce stade, le directeur ou le chef d’établissement peut anticiper l’identification de tous les contacts à risque au sein de l’établissement. Cela permet de gagner en réactivité lorsque le cas est confirmé. </w:t>
      </w:r>
    </w:p>
    <w:p w14:paraId="1BD972B3" w14:textId="77777777" w:rsidR="00A352D3" w:rsidRPr="00942C47" w:rsidRDefault="00A352D3" w:rsidP="00A352D3">
      <w:pPr>
        <w:spacing w:after="0"/>
        <w:jc w:val="both"/>
        <w:rPr>
          <w:rFonts w:ascii="Calibri" w:eastAsia="Calibri" w:hAnsi="Calibri" w:cs="Times New Roman"/>
        </w:rPr>
      </w:pPr>
      <w:r w:rsidRPr="00942C47">
        <w:rPr>
          <w:rFonts w:ascii="Calibri" w:eastAsia="Calibri" w:hAnsi="Calibri" w:cs="Times New Roman"/>
        </w:rPr>
        <w:t>Pour les enfants de 12 ans et plus, ce sont les dispositions prévues en population générale par la doctrine du ministère des solidarités et de la santé qui s’appliquent, distinctes selon le schéma vaccinal de l’élève.</w:t>
      </w:r>
    </w:p>
    <w:p w14:paraId="0011F142" w14:textId="77777777" w:rsidR="00A352D3" w:rsidRPr="00942C47" w:rsidRDefault="00A352D3" w:rsidP="00A352D3">
      <w:pPr>
        <w:spacing w:after="0"/>
        <w:jc w:val="both"/>
        <w:rPr>
          <w:rFonts w:ascii="Calibri" w:eastAsia="Calibri" w:hAnsi="Calibri" w:cs="Times New Roman"/>
        </w:rPr>
      </w:pPr>
      <w:r w:rsidRPr="00942C47">
        <w:rPr>
          <w:rFonts w:ascii="Calibri" w:eastAsia="Calibri" w:hAnsi="Calibri" w:cs="Times New Roman"/>
        </w:rPr>
        <w:t>Des dispositions spécifiques sont prévues dans cette doctrine pour les enfants de moins de 12 ans.</w:t>
      </w:r>
    </w:p>
    <w:p w14:paraId="4B61153E" w14:textId="77777777" w:rsidR="00A352D3" w:rsidRPr="00942C47" w:rsidRDefault="00A352D3" w:rsidP="00DB17FF">
      <w:pPr>
        <w:pStyle w:val="Titre3"/>
        <w:rPr>
          <w:rFonts w:eastAsia="Calibri"/>
        </w:rPr>
      </w:pPr>
      <w:bookmarkStart w:id="43" w:name="_Toc91772453"/>
      <w:bookmarkStart w:id="44" w:name="_Toc92825730"/>
      <w:r w:rsidRPr="00942C47">
        <w:rPr>
          <w:rFonts w:eastAsia="Calibri"/>
        </w:rPr>
        <w:t>Quelle est la conduite à tenir pour les élèves et les personnels en cas d’autotest positif ?</w:t>
      </w:r>
      <w:bookmarkEnd w:id="43"/>
      <w:bookmarkEnd w:id="44"/>
    </w:p>
    <w:p w14:paraId="6678C211" w14:textId="1FBC06FD" w:rsidR="00A352D3" w:rsidRPr="00942C47" w:rsidRDefault="00A352D3" w:rsidP="00A352D3">
      <w:pPr>
        <w:spacing w:line="240" w:lineRule="auto"/>
        <w:jc w:val="both"/>
        <w:rPr>
          <w:rFonts w:ascii="Calibri" w:eastAsia="Calibri" w:hAnsi="Calibri" w:cs="Times New Roman"/>
          <w:color w:val="00000A"/>
        </w:rPr>
      </w:pPr>
      <w:r w:rsidRPr="00942C47">
        <w:rPr>
          <w:rFonts w:ascii="Calibri" w:eastAsia="Calibri" w:hAnsi="Calibri" w:cs="Times New Roman"/>
          <w:color w:val="00000A"/>
        </w:rPr>
        <w:t>Un élève ou un personnel ayant réalisé un autotest positif doit s’isoler dans l’attente de la réalisation d’un test diagnostique de confirmation et ne pas se rendre à l’école ou à l’établissement. Il doit en informer le directeur ou le chef d’établissement, même en l’absence de symptômes, y compris s’il est totalement vacciné ou qu’il a été infecté par la Covid-19 depuis moins de 2 mois (isolement dans l’attente du résultat du test).</w:t>
      </w:r>
    </w:p>
    <w:p w14:paraId="41B9E5C9" w14:textId="2625F106" w:rsidR="00A352D3" w:rsidRPr="00942C47" w:rsidRDefault="00A352D3" w:rsidP="00DB17FF">
      <w:pPr>
        <w:pStyle w:val="Titre3"/>
        <w:rPr>
          <w:rFonts w:eastAsia="Times New Roman"/>
        </w:rPr>
      </w:pPr>
      <w:bookmarkStart w:id="45" w:name="_Toc91772454"/>
      <w:bookmarkStart w:id="46" w:name="_Toc92825731"/>
      <w:r w:rsidRPr="001F13CE">
        <w:rPr>
          <w:rFonts w:eastAsia="Times New Roman"/>
          <w:highlight w:val="yellow"/>
        </w:rPr>
        <w:t xml:space="preserve">Que se passe-t-il pour </w:t>
      </w:r>
      <w:r w:rsidR="0056798B" w:rsidRPr="001F13CE">
        <w:rPr>
          <w:rFonts w:eastAsia="Times New Roman"/>
          <w:highlight w:val="yellow"/>
        </w:rPr>
        <w:t>les</w:t>
      </w:r>
      <w:r w:rsidR="0056798B">
        <w:rPr>
          <w:rFonts w:eastAsia="Times New Roman"/>
          <w:highlight w:val="yellow"/>
        </w:rPr>
        <w:t xml:space="preserve"> élèves </w:t>
      </w:r>
      <w:r w:rsidRPr="001F13CE">
        <w:rPr>
          <w:rFonts w:eastAsia="Times New Roman"/>
          <w:highlight w:val="yellow"/>
        </w:rPr>
        <w:t>« cas confirmés » dans une école ou un établissement</w:t>
      </w:r>
      <w:bookmarkStart w:id="47" w:name="_Toc38649132"/>
      <w:bookmarkEnd w:id="41"/>
      <w:r w:rsidRPr="001F13CE">
        <w:rPr>
          <w:rFonts w:eastAsia="Times New Roman"/>
          <w:highlight w:val="yellow"/>
        </w:rPr>
        <w:t xml:space="preserve"> scolaire ?</w:t>
      </w:r>
      <w:bookmarkEnd w:id="45"/>
      <w:bookmarkEnd w:id="46"/>
    </w:p>
    <w:p w14:paraId="13B1212B" w14:textId="55F94B7B" w:rsidR="00A352D3" w:rsidRPr="00942C47" w:rsidRDefault="00A352D3" w:rsidP="00A352D3">
      <w:pPr>
        <w:tabs>
          <w:tab w:val="left" w:pos="1200"/>
        </w:tabs>
        <w:spacing w:after="0" w:line="240" w:lineRule="auto"/>
        <w:ind w:right="-20"/>
        <w:jc w:val="both"/>
        <w:rPr>
          <w:rFonts w:ascii="Calibri" w:eastAsia="Calibri" w:hAnsi="Calibri" w:cs="Times New Roman"/>
        </w:rPr>
      </w:pPr>
      <w:r w:rsidRPr="00942C47">
        <w:rPr>
          <w:rFonts w:ascii="Calibri" w:eastAsia="Calibri" w:hAnsi="Calibri" w:cs="Times New Roman"/>
        </w:rPr>
        <w:t>Il appartient aux responsables légaux des élèves d’informer sans délai le directeur ou le responsable d’établissement des situations de cas confirmé.</w:t>
      </w:r>
    </w:p>
    <w:p w14:paraId="0D523D99" w14:textId="77777777" w:rsidR="00A352D3" w:rsidRPr="00942C47" w:rsidRDefault="00A352D3" w:rsidP="00A352D3">
      <w:pPr>
        <w:tabs>
          <w:tab w:val="left" w:pos="1540"/>
        </w:tabs>
        <w:spacing w:after="0" w:line="240" w:lineRule="auto"/>
        <w:ind w:right="-20"/>
        <w:jc w:val="both"/>
        <w:rPr>
          <w:rFonts w:ascii="Calibri" w:eastAsia="Calibri" w:hAnsi="Calibri" w:cs="Times New Roman"/>
        </w:rPr>
      </w:pPr>
    </w:p>
    <w:p w14:paraId="2711DB4B" w14:textId="08E91670" w:rsidR="00A352D3" w:rsidRPr="00942C47" w:rsidRDefault="00A352D3" w:rsidP="00A352D3">
      <w:pPr>
        <w:tabs>
          <w:tab w:val="left" w:pos="1540"/>
        </w:tabs>
        <w:spacing w:after="0" w:line="240" w:lineRule="auto"/>
        <w:ind w:right="-20"/>
        <w:jc w:val="both"/>
        <w:rPr>
          <w:rFonts w:ascii="Calibri" w:eastAsia="Calibri" w:hAnsi="Calibri" w:cs="Times New Roman"/>
        </w:rPr>
      </w:pPr>
      <w:r w:rsidRPr="00942C47">
        <w:rPr>
          <w:rFonts w:ascii="Calibri" w:eastAsia="Calibri" w:hAnsi="Calibri" w:cs="Times New Roman"/>
        </w:rPr>
        <w:t xml:space="preserve">L’élève cas confirmé ne doit pas se rendre à l’école ou dans l’établissement </w:t>
      </w:r>
      <w:r w:rsidR="007809E1" w:rsidRPr="00942C47">
        <w:rPr>
          <w:rFonts w:ascii="Calibri" w:eastAsia="Calibri" w:hAnsi="Calibri" w:cs="Times New Roman"/>
        </w:rPr>
        <w:t>et doit respecter une période d’isolement qui débute </w:t>
      </w:r>
      <w:r w:rsidRPr="00942C47">
        <w:rPr>
          <w:rFonts w:ascii="Calibri" w:eastAsia="Calibri" w:hAnsi="Calibri" w:cs="Times New Roman"/>
        </w:rPr>
        <w:t>:</w:t>
      </w:r>
    </w:p>
    <w:p w14:paraId="73169560" w14:textId="77777777" w:rsidR="00A352D3" w:rsidRPr="00942C47" w:rsidRDefault="00A352D3" w:rsidP="00A352D3">
      <w:pPr>
        <w:numPr>
          <w:ilvl w:val="0"/>
          <w:numId w:val="11"/>
        </w:numPr>
        <w:spacing w:after="0" w:line="240" w:lineRule="auto"/>
        <w:contextualSpacing/>
        <w:jc w:val="both"/>
        <w:rPr>
          <w:rFonts w:ascii="Calibri" w:eastAsia="Calibri" w:hAnsi="Calibri" w:cs="Times New Roman"/>
        </w:rPr>
      </w:pPr>
      <w:r w:rsidRPr="00942C47">
        <w:rPr>
          <w:rFonts w:ascii="Calibri" w:eastAsia="Calibri" w:hAnsi="Calibri" w:cs="Times New Roman"/>
        </w:rPr>
        <w:t xml:space="preserve">à partir du début des symptômes pour les cas symptomatiques </w:t>
      </w:r>
    </w:p>
    <w:p w14:paraId="446D6881" w14:textId="3649EDC7" w:rsidR="00A352D3" w:rsidRPr="00942C47" w:rsidRDefault="00A352D3" w:rsidP="00A352D3">
      <w:pPr>
        <w:numPr>
          <w:ilvl w:val="0"/>
          <w:numId w:val="11"/>
        </w:numPr>
        <w:spacing w:after="0" w:line="240" w:lineRule="auto"/>
        <w:contextualSpacing/>
        <w:jc w:val="both"/>
        <w:rPr>
          <w:rFonts w:ascii="Calibri" w:eastAsia="Calibri" w:hAnsi="Calibri" w:cs="Times New Roman"/>
        </w:rPr>
      </w:pPr>
      <w:r w:rsidRPr="00942C47">
        <w:rPr>
          <w:rFonts w:ascii="Calibri" w:eastAsia="Calibri" w:hAnsi="Calibri" w:cs="Times New Roman"/>
        </w:rPr>
        <w:t>à partir du prélèvement positif pour les cas asymptomatiques</w:t>
      </w:r>
      <w:r w:rsidRPr="00942C47">
        <w:rPr>
          <w:rFonts w:ascii="Calibri" w:eastAsia="Calibri" w:hAnsi="Calibri" w:cs="Times New Roman"/>
          <w:sz w:val="20"/>
          <w:szCs w:val="20"/>
          <w:vertAlign w:val="superscript"/>
        </w:rPr>
        <w:footnoteReference w:id="3"/>
      </w:r>
      <w:r w:rsidRPr="00942C47">
        <w:rPr>
          <w:rFonts w:ascii="Calibri" w:eastAsia="Calibri" w:hAnsi="Calibri" w:cs="Times New Roman"/>
        </w:rPr>
        <w:t xml:space="preserve">. </w:t>
      </w:r>
    </w:p>
    <w:p w14:paraId="388F8F44" w14:textId="7AF28707" w:rsidR="00A352D3" w:rsidRPr="00942C47" w:rsidRDefault="00A352D3" w:rsidP="00A352D3">
      <w:pPr>
        <w:tabs>
          <w:tab w:val="left" w:pos="1540"/>
        </w:tabs>
        <w:spacing w:after="0" w:line="240" w:lineRule="auto"/>
        <w:ind w:right="-20"/>
        <w:jc w:val="both"/>
        <w:rPr>
          <w:rFonts w:ascii="Calibri" w:eastAsia="Calibri" w:hAnsi="Calibri" w:cs="Times New Roman"/>
        </w:rPr>
      </w:pPr>
    </w:p>
    <w:p w14:paraId="355FA5EE" w14:textId="77777777" w:rsidR="00EE52B6" w:rsidRPr="00942C47" w:rsidRDefault="00EE52B6" w:rsidP="00A352D3">
      <w:pPr>
        <w:tabs>
          <w:tab w:val="left" w:pos="1540"/>
        </w:tabs>
        <w:spacing w:after="0" w:line="240" w:lineRule="auto"/>
        <w:ind w:right="-20"/>
        <w:jc w:val="both"/>
        <w:rPr>
          <w:rFonts w:ascii="Calibri" w:eastAsia="Calibri" w:hAnsi="Calibri" w:cs="Times New Roman"/>
        </w:rPr>
      </w:pPr>
    </w:p>
    <w:p w14:paraId="7677E76F" w14:textId="027CDE45" w:rsidR="00A352D3" w:rsidRPr="00942C47" w:rsidRDefault="00612241" w:rsidP="00A352D3">
      <w:pPr>
        <w:tabs>
          <w:tab w:val="left" w:pos="1540"/>
        </w:tabs>
        <w:spacing w:after="0" w:line="240" w:lineRule="auto"/>
        <w:ind w:right="-20"/>
        <w:jc w:val="both"/>
        <w:rPr>
          <w:rFonts w:ascii="Calibri" w:eastAsia="Calibri" w:hAnsi="Calibri" w:cs="Times New Roman"/>
        </w:rPr>
      </w:pPr>
      <w:r w:rsidRPr="00942C47">
        <w:rPr>
          <w:rFonts w:ascii="Calibri" w:eastAsia="Calibri" w:hAnsi="Calibri" w:cs="Times New Roman"/>
        </w:rPr>
        <w:t xml:space="preserve">Conduites à tenir : </w:t>
      </w:r>
    </w:p>
    <w:p w14:paraId="1904BCE0" w14:textId="29B19318" w:rsidR="00C2302D" w:rsidRPr="007F2B8A" w:rsidRDefault="00C2302D" w:rsidP="007F2B8A">
      <w:pPr>
        <w:tabs>
          <w:tab w:val="left" w:pos="1540"/>
        </w:tabs>
        <w:spacing w:after="0" w:line="240" w:lineRule="auto"/>
        <w:ind w:left="720" w:right="-20"/>
        <w:contextualSpacing/>
        <w:jc w:val="both"/>
        <w:rPr>
          <w:rFonts w:ascii="Calibri" w:eastAsia="Calibri" w:hAnsi="Calibri" w:cs="Times New Roman"/>
        </w:rPr>
      </w:pPr>
      <w:r w:rsidRPr="007F2B8A">
        <w:rPr>
          <w:rFonts w:ascii="Calibri" w:eastAsia="Calibri" w:hAnsi="Calibri" w:cs="Times New Roman"/>
        </w:rPr>
        <w:t>S’agissant des élèves de moins de 12 ans, indépendamment de leur statut vaccinal, ainsi que des élèves de 12 ans et plus et des personnels bénéficiant d’un schéma vaccinal complet, l’isolement est de 7 jours. Il peut prendre fin au terme de 5 jours si un test antigénique ou PCR est réalisé au 5</w:t>
      </w:r>
      <w:r w:rsidRPr="007F2B8A">
        <w:rPr>
          <w:rFonts w:ascii="Calibri" w:eastAsia="Calibri" w:hAnsi="Calibri" w:cs="Times New Roman"/>
          <w:vertAlign w:val="superscript"/>
        </w:rPr>
        <w:t>ème</w:t>
      </w:r>
      <w:r w:rsidR="007F2B8A">
        <w:rPr>
          <w:rFonts w:ascii="Calibri" w:eastAsia="Calibri" w:hAnsi="Calibri" w:cs="Times New Roman"/>
        </w:rPr>
        <w:t xml:space="preserve"> </w:t>
      </w:r>
      <w:r w:rsidRPr="007F2B8A">
        <w:rPr>
          <w:rFonts w:ascii="Calibri" w:eastAsia="Calibri" w:hAnsi="Calibri" w:cs="Times New Roman"/>
        </w:rPr>
        <w:t>jour et que son résultat est négatif</w:t>
      </w:r>
      <w:r w:rsidR="000C6CD7">
        <w:rPr>
          <w:rFonts w:ascii="Calibri" w:eastAsia="Calibri" w:hAnsi="Calibri" w:cs="Times New Roman"/>
        </w:rPr>
        <w:t xml:space="preserve">, </w:t>
      </w:r>
      <w:r w:rsidR="000C6CD7" w:rsidRPr="000C6CD7">
        <w:rPr>
          <w:rFonts w:ascii="Calibri" w:eastAsia="Calibri" w:hAnsi="Calibri" w:cs="Times New Roman"/>
          <w:highlight w:val="yellow"/>
        </w:rPr>
        <w:t>et en l’absence de symptômes depuis 48h</w:t>
      </w:r>
      <w:r w:rsidRPr="000C6CD7">
        <w:rPr>
          <w:rFonts w:ascii="Calibri" w:eastAsia="Calibri" w:hAnsi="Calibri" w:cs="Times New Roman"/>
          <w:highlight w:val="yellow"/>
        </w:rPr>
        <w:t xml:space="preserve">. </w:t>
      </w:r>
      <w:r w:rsidR="007F2B8A" w:rsidRPr="000C6CD7">
        <w:rPr>
          <w:rFonts w:ascii="Calibri" w:eastAsia="Calibri" w:hAnsi="Calibri" w:cs="Times New Roman"/>
          <w:highlight w:val="yellow"/>
        </w:rPr>
        <w:t>Lorsque le prélèvement nasopharyngé est di</w:t>
      </w:r>
      <w:r w:rsidR="007F2B8A" w:rsidRPr="007F2B8A">
        <w:rPr>
          <w:rFonts w:ascii="Calibri" w:eastAsia="Calibri" w:hAnsi="Calibri" w:cs="Times New Roman"/>
          <w:highlight w:val="yellow"/>
        </w:rPr>
        <w:t xml:space="preserve">fficile ou impossible, un test antigénique par prélèvement nasal peut être réalisé pour les élèves de moins de 12 ans par ou sous la responsabilité d’un pharmacien, </w:t>
      </w:r>
      <w:r w:rsidR="00C1229F">
        <w:rPr>
          <w:rFonts w:ascii="Calibri" w:eastAsia="Calibri" w:hAnsi="Calibri" w:cs="Times New Roman"/>
          <w:highlight w:val="yellow"/>
        </w:rPr>
        <w:t xml:space="preserve">d’un </w:t>
      </w:r>
      <w:r w:rsidR="007F2B8A" w:rsidRPr="007F2B8A">
        <w:rPr>
          <w:rFonts w:ascii="Calibri" w:eastAsia="Calibri" w:hAnsi="Calibri" w:cs="Times New Roman"/>
          <w:highlight w:val="yellow"/>
        </w:rPr>
        <w:t>médecin</w:t>
      </w:r>
      <w:r w:rsidR="00C1229F">
        <w:rPr>
          <w:rFonts w:ascii="Calibri" w:eastAsia="Calibri" w:hAnsi="Calibri" w:cs="Times New Roman"/>
          <w:highlight w:val="yellow"/>
        </w:rPr>
        <w:t xml:space="preserve"> ou d’un</w:t>
      </w:r>
      <w:r w:rsidR="00245B48">
        <w:rPr>
          <w:rFonts w:ascii="Calibri" w:eastAsia="Calibri" w:hAnsi="Calibri" w:cs="Times New Roman"/>
          <w:highlight w:val="yellow"/>
        </w:rPr>
        <w:t xml:space="preserve"> </w:t>
      </w:r>
      <w:r w:rsidR="00245B48" w:rsidRPr="00245B48">
        <w:rPr>
          <w:rFonts w:ascii="Calibri" w:eastAsia="Calibri" w:hAnsi="Calibri" w:cs="Times New Roman"/>
          <w:highlight w:val="yellow"/>
        </w:rPr>
        <w:t>infirmier.</w:t>
      </w:r>
    </w:p>
    <w:p w14:paraId="65CEA2AF" w14:textId="0EC73CA2" w:rsidR="00C2302D" w:rsidRPr="00942C47" w:rsidRDefault="00C2302D" w:rsidP="00C2302D">
      <w:pPr>
        <w:numPr>
          <w:ilvl w:val="0"/>
          <w:numId w:val="33"/>
        </w:numPr>
        <w:tabs>
          <w:tab w:val="left" w:pos="1540"/>
        </w:tabs>
        <w:spacing w:after="0" w:line="240" w:lineRule="auto"/>
        <w:ind w:right="-20"/>
        <w:contextualSpacing/>
        <w:jc w:val="both"/>
        <w:rPr>
          <w:rFonts w:ascii="Calibri" w:eastAsia="Calibri" w:hAnsi="Calibri" w:cs="Times New Roman"/>
        </w:rPr>
      </w:pPr>
      <w:r w:rsidRPr="00942C47">
        <w:rPr>
          <w:rFonts w:ascii="Calibri" w:eastAsia="Calibri" w:hAnsi="Calibri" w:cs="Times New Roman"/>
        </w:rPr>
        <w:t>S’agissant des élèves de 12 ans et plus et des personnels non vaccinés ou ne disposant pas d’un schéma vaccinal complet, l’isolement est de 10 jours. Il peut prendre fin au terme de 7 jours si un test antigénique ou PCR est réalisé au 7ème jour et que son résultat est négatif.</w:t>
      </w:r>
    </w:p>
    <w:p w14:paraId="2CEF2C30" w14:textId="00803F1B" w:rsidR="00AE05E5" w:rsidRPr="00942C47" w:rsidRDefault="00AE05E5" w:rsidP="00A352D3">
      <w:pPr>
        <w:spacing w:line="240" w:lineRule="auto"/>
        <w:jc w:val="both"/>
        <w:rPr>
          <w:rFonts w:ascii="Calibri" w:eastAsia="Calibri" w:hAnsi="Calibri" w:cs="Times New Roman"/>
          <w:b/>
        </w:rPr>
      </w:pPr>
    </w:p>
    <w:p w14:paraId="691E5615" w14:textId="0002350A" w:rsidR="00A352D3" w:rsidRPr="00942C47" w:rsidRDefault="00A352D3" w:rsidP="00A352D3">
      <w:pPr>
        <w:spacing w:line="240" w:lineRule="auto"/>
        <w:jc w:val="both"/>
        <w:rPr>
          <w:rFonts w:ascii="Calibri" w:eastAsia="Calibri" w:hAnsi="Calibri" w:cs="Times New Roman"/>
          <w:color w:val="00000A"/>
        </w:rPr>
      </w:pPr>
      <w:r w:rsidRPr="00942C47">
        <w:rPr>
          <w:rFonts w:ascii="Calibri" w:eastAsia="Calibri" w:hAnsi="Calibri" w:cs="Times New Roman"/>
          <w:color w:val="00000A"/>
        </w:rPr>
        <w:t xml:space="preserve">Le retour à l’école ou à l’établissement se fait, sous réserve de la poursuite du respect strict des mesures barrières. </w:t>
      </w:r>
      <w:bookmarkEnd w:id="47"/>
    </w:p>
    <w:p w14:paraId="18785212" w14:textId="537F9A2A" w:rsidR="00D974DB" w:rsidRPr="00942C47" w:rsidRDefault="007F16EF" w:rsidP="005C4CEA">
      <w:pPr>
        <w:spacing w:line="240" w:lineRule="auto"/>
        <w:jc w:val="both"/>
        <w:rPr>
          <w:rFonts w:eastAsia="Times New Roman" w:cstheme="majorBidi"/>
          <w:b/>
          <w:bCs/>
        </w:rPr>
      </w:pPr>
      <w:r w:rsidRPr="00942C47">
        <w:rPr>
          <w:rFonts w:ascii="Calibri" w:eastAsia="Calibri" w:hAnsi="Calibri" w:cs="Times New Roman"/>
          <w:color w:val="00000A"/>
        </w:rPr>
        <w:t xml:space="preserve">Les élèves ayant contracté la Covid-19 </w:t>
      </w:r>
      <w:r w:rsidR="007F5CD8" w:rsidRPr="00942C47">
        <w:rPr>
          <w:rFonts w:ascii="Calibri" w:eastAsia="Calibri" w:hAnsi="Calibri" w:cs="Times New Roman"/>
          <w:color w:val="00000A"/>
        </w:rPr>
        <w:t xml:space="preserve">sont absents pour motif médical. Ils </w:t>
      </w:r>
      <w:r w:rsidR="00ED68D7" w:rsidRPr="00942C47">
        <w:rPr>
          <w:rFonts w:ascii="Calibri" w:eastAsia="Calibri" w:hAnsi="Calibri" w:cs="Times New Roman"/>
          <w:color w:val="00000A"/>
        </w:rPr>
        <w:t>bénéficient des ressources pédagogiques proposées habit</w:t>
      </w:r>
      <w:r w:rsidR="00D974DB" w:rsidRPr="00942C47">
        <w:rPr>
          <w:rFonts w:ascii="Calibri" w:eastAsia="Calibri" w:hAnsi="Calibri" w:cs="Times New Roman"/>
          <w:color w:val="00000A"/>
        </w:rPr>
        <w:t>uellement dans ce cas de figure (voir question dédiée à la continuité des apprentissages).</w:t>
      </w:r>
    </w:p>
    <w:p w14:paraId="6DC674D3" w14:textId="638469C1" w:rsidR="00A352D3" w:rsidRPr="00942C47" w:rsidRDefault="00A352D3" w:rsidP="00DB17FF">
      <w:pPr>
        <w:pStyle w:val="Titre3"/>
        <w:rPr>
          <w:rFonts w:eastAsia="Times New Roman"/>
        </w:rPr>
      </w:pPr>
      <w:bookmarkStart w:id="48" w:name="_Toc92825732"/>
      <w:r w:rsidRPr="00C20497">
        <w:rPr>
          <w:rFonts w:eastAsia="Times New Roman"/>
          <w:highlight w:val="yellow"/>
        </w:rPr>
        <w:t>Que se passe-t-il pour les</w:t>
      </w:r>
      <w:r w:rsidR="0009014F">
        <w:rPr>
          <w:rFonts w:eastAsia="Times New Roman"/>
          <w:highlight w:val="yellow"/>
        </w:rPr>
        <w:t xml:space="preserve"> élèves</w:t>
      </w:r>
      <w:r w:rsidRPr="00C20497">
        <w:rPr>
          <w:rFonts w:eastAsia="Times New Roman"/>
          <w:highlight w:val="yellow"/>
        </w:rPr>
        <w:t xml:space="preserve"> « cas contacts » dans une école ou un établissement scolaire ?</w:t>
      </w:r>
      <w:bookmarkEnd w:id="48"/>
    </w:p>
    <w:p w14:paraId="717CB4C4" w14:textId="77777777" w:rsidR="00A352D3" w:rsidRPr="00942C47" w:rsidRDefault="00A352D3" w:rsidP="00A352D3">
      <w:pPr>
        <w:tabs>
          <w:tab w:val="left" w:pos="1200"/>
        </w:tabs>
        <w:spacing w:after="0" w:line="240" w:lineRule="auto"/>
        <w:ind w:right="-20"/>
        <w:jc w:val="both"/>
        <w:rPr>
          <w:rFonts w:ascii="Calibri" w:eastAsia="Calibri" w:hAnsi="Calibri" w:cs="Times New Roman"/>
        </w:rPr>
      </w:pPr>
      <w:r w:rsidRPr="00942C47">
        <w:rPr>
          <w:rFonts w:ascii="Calibri" w:eastAsia="Calibri" w:hAnsi="Calibri" w:cs="Times New Roman"/>
        </w:rPr>
        <w:t xml:space="preserve">Il appartient aux personnels et aux responsables légaux des élèves d’informer sans délai le directeur ou le responsable d’établissement des situations de cas contact.  </w:t>
      </w:r>
    </w:p>
    <w:p w14:paraId="582FB59E" w14:textId="68B8D0C8" w:rsidR="00A352D3" w:rsidRPr="00942C47" w:rsidRDefault="00A352D3" w:rsidP="00A352D3">
      <w:pPr>
        <w:tabs>
          <w:tab w:val="left" w:pos="1540"/>
        </w:tabs>
        <w:spacing w:after="0" w:line="240" w:lineRule="auto"/>
        <w:ind w:right="-20"/>
        <w:jc w:val="both"/>
        <w:rPr>
          <w:rFonts w:ascii="Calibri" w:eastAsia="Calibri" w:hAnsi="Calibri" w:cs="Times New Roman"/>
          <w:b/>
        </w:rPr>
      </w:pPr>
    </w:p>
    <w:p w14:paraId="17FEFC2B" w14:textId="77777777" w:rsidR="00612241" w:rsidRPr="00942C47" w:rsidRDefault="00612241" w:rsidP="00612241">
      <w:pPr>
        <w:tabs>
          <w:tab w:val="left" w:pos="1540"/>
        </w:tabs>
        <w:spacing w:after="0" w:line="240" w:lineRule="auto"/>
        <w:ind w:right="-20"/>
        <w:jc w:val="both"/>
        <w:rPr>
          <w:rFonts w:ascii="Calibri" w:eastAsia="Calibri" w:hAnsi="Calibri" w:cs="Times New Roman"/>
        </w:rPr>
      </w:pPr>
      <w:r w:rsidRPr="00942C47">
        <w:rPr>
          <w:rFonts w:ascii="Calibri" w:eastAsia="Calibri" w:hAnsi="Calibri" w:cs="Times New Roman"/>
        </w:rPr>
        <w:t xml:space="preserve">Conduites à tenir : </w:t>
      </w:r>
    </w:p>
    <w:p w14:paraId="03E46BF7" w14:textId="6886D314" w:rsidR="00F024BA" w:rsidRPr="00245B48" w:rsidRDefault="00A352D3" w:rsidP="00F024BA">
      <w:pPr>
        <w:numPr>
          <w:ilvl w:val="0"/>
          <w:numId w:val="33"/>
        </w:numPr>
        <w:tabs>
          <w:tab w:val="left" w:pos="1540"/>
        </w:tabs>
        <w:spacing w:after="0" w:line="240" w:lineRule="auto"/>
        <w:ind w:right="-20"/>
        <w:contextualSpacing/>
        <w:jc w:val="both"/>
        <w:rPr>
          <w:rFonts w:ascii="Calibri" w:eastAsia="Calibri" w:hAnsi="Calibri" w:cs="Times New Roman"/>
          <w:highlight w:val="yellow"/>
        </w:rPr>
      </w:pPr>
      <w:r w:rsidRPr="00245B48">
        <w:rPr>
          <w:rFonts w:ascii="Calibri" w:eastAsia="Calibri" w:hAnsi="Calibri" w:cs="Times New Roman"/>
          <w:b/>
          <w:highlight w:val="yellow"/>
        </w:rPr>
        <w:t>S’agissant des élèves de moins de 12 ans, indépendamment de leur statut vaccinal, ainsi que des élèves de 12 ans</w:t>
      </w:r>
      <w:r w:rsidR="007F16EF" w:rsidRPr="00245B48">
        <w:rPr>
          <w:rFonts w:ascii="Calibri" w:eastAsia="Calibri" w:hAnsi="Calibri" w:cs="Times New Roman"/>
          <w:b/>
          <w:highlight w:val="yellow"/>
        </w:rPr>
        <w:t xml:space="preserve"> et plus</w:t>
      </w:r>
      <w:r w:rsidRPr="00245B48">
        <w:rPr>
          <w:rFonts w:ascii="Calibri" w:eastAsia="Calibri" w:hAnsi="Calibri" w:cs="Times New Roman"/>
          <w:b/>
          <w:highlight w:val="yellow"/>
        </w:rPr>
        <w:t xml:space="preserve"> bénéficiant d’un </w:t>
      </w:r>
      <w:r w:rsidR="007F16EF" w:rsidRPr="00245B48">
        <w:rPr>
          <w:rFonts w:ascii="Calibri" w:eastAsia="Calibri" w:hAnsi="Calibri" w:cs="Times New Roman"/>
          <w:b/>
          <w:highlight w:val="yellow"/>
        </w:rPr>
        <w:t xml:space="preserve">schéma </w:t>
      </w:r>
      <w:r w:rsidRPr="00245B48">
        <w:rPr>
          <w:rFonts w:ascii="Calibri" w:eastAsia="Calibri" w:hAnsi="Calibri" w:cs="Times New Roman"/>
          <w:b/>
          <w:highlight w:val="yellow"/>
        </w:rPr>
        <w:t xml:space="preserve">vaccinal complet, ils n’ont pas à s’isoler s’ils réalisent des autotests à </w:t>
      </w:r>
      <w:r w:rsidR="00E60267" w:rsidRPr="00245B48">
        <w:rPr>
          <w:rFonts w:ascii="Calibri" w:eastAsia="Calibri" w:hAnsi="Calibri" w:cs="Times New Roman"/>
          <w:b/>
          <w:highlight w:val="yellow"/>
        </w:rPr>
        <w:t xml:space="preserve">J0, </w:t>
      </w:r>
      <w:r w:rsidRPr="00245B48">
        <w:rPr>
          <w:rFonts w:ascii="Calibri" w:eastAsia="Calibri" w:hAnsi="Calibri" w:cs="Times New Roman"/>
          <w:b/>
          <w:highlight w:val="yellow"/>
        </w:rPr>
        <w:t xml:space="preserve">J2 et J4 (voir ci-dessous). </w:t>
      </w:r>
    </w:p>
    <w:p w14:paraId="66978584" w14:textId="573FC228" w:rsidR="00A352D3" w:rsidRPr="00C20497" w:rsidRDefault="00A352D3" w:rsidP="00F024BA">
      <w:pPr>
        <w:tabs>
          <w:tab w:val="left" w:pos="1540"/>
        </w:tabs>
        <w:spacing w:after="0" w:line="240" w:lineRule="auto"/>
        <w:ind w:left="360" w:right="-20"/>
        <w:contextualSpacing/>
        <w:jc w:val="both"/>
        <w:rPr>
          <w:rFonts w:ascii="Calibri" w:eastAsia="Calibri" w:hAnsi="Calibri" w:cs="Times New Roman"/>
        </w:rPr>
      </w:pPr>
    </w:p>
    <w:p w14:paraId="5DEA1136" w14:textId="6EC56785" w:rsidR="00A352D3" w:rsidRDefault="00A352D3" w:rsidP="00A352D3">
      <w:pPr>
        <w:numPr>
          <w:ilvl w:val="0"/>
          <w:numId w:val="34"/>
        </w:numPr>
        <w:tabs>
          <w:tab w:val="left" w:pos="1540"/>
        </w:tabs>
        <w:spacing w:after="0" w:line="240" w:lineRule="auto"/>
        <w:ind w:right="-20"/>
        <w:contextualSpacing/>
        <w:jc w:val="both"/>
        <w:rPr>
          <w:rFonts w:ascii="Calibri" w:eastAsia="Calibri" w:hAnsi="Calibri" w:cs="Times New Roman"/>
          <w:b/>
        </w:rPr>
      </w:pPr>
      <w:r w:rsidRPr="00942C47">
        <w:rPr>
          <w:rFonts w:ascii="Calibri" w:eastAsia="Calibri" w:hAnsi="Calibri" w:cs="Times New Roman"/>
          <w:b/>
        </w:rPr>
        <w:t>S’agissant des élèves de 12 ans</w:t>
      </w:r>
      <w:r w:rsidR="007F16EF" w:rsidRPr="00942C47">
        <w:rPr>
          <w:rFonts w:ascii="Calibri" w:eastAsia="Calibri" w:hAnsi="Calibri" w:cs="Times New Roman"/>
          <w:b/>
        </w:rPr>
        <w:t xml:space="preserve"> et plus</w:t>
      </w:r>
      <w:r w:rsidRPr="00942C47">
        <w:rPr>
          <w:rFonts w:ascii="Calibri" w:eastAsia="Calibri" w:hAnsi="Calibri" w:cs="Times New Roman"/>
          <w:b/>
        </w:rPr>
        <w:t xml:space="preserve"> non vaccinés ou ne disposant pas d’un schéma vaccinal complet, ils doivent s’isoler durant 7 jours. L’isolement prend fin au terme de 7 jours si un test antigénique ou PCR est réalisé et que son résultat est négatif. </w:t>
      </w:r>
    </w:p>
    <w:p w14:paraId="26215C38" w14:textId="77777777" w:rsidR="00A61AD9" w:rsidRPr="00942C47" w:rsidRDefault="00A61AD9" w:rsidP="00A61AD9">
      <w:pPr>
        <w:tabs>
          <w:tab w:val="left" w:pos="1540"/>
        </w:tabs>
        <w:spacing w:after="0" w:line="240" w:lineRule="auto"/>
        <w:ind w:left="720" w:right="-20"/>
        <w:contextualSpacing/>
        <w:jc w:val="both"/>
        <w:rPr>
          <w:rFonts w:ascii="Calibri" w:eastAsia="Calibri" w:hAnsi="Calibri" w:cs="Times New Roman"/>
          <w:b/>
        </w:rPr>
      </w:pPr>
    </w:p>
    <w:p w14:paraId="663B96A7" w14:textId="16C57F76" w:rsidR="008C28D3" w:rsidRPr="00942C47" w:rsidRDefault="008C28D3" w:rsidP="008C28D3">
      <w:pPr>
        <w:tabs>
          <w:tab w:val="left" w:pos="1540"/>
        </w:tabs>
        <w:spacing w:line="240" w:lineRule="auto"/>
        <w:ind w:right="-20"/>
        <w:jc w:val="both"/>
        <w:rPr>
          <w:rFonts w:eastAsia="Calibri" w:cs="Times New Roman"/>
          <w:b/>
        </w:rPr>
      </w:pPr>
      <w:r w:rsidRPr="00942C47">
        <w:rPr>
          <w:rFonts w:eastAsia="Calibri" w:cs="Times New Roman"/>
          <w:b/>
        </w:rPr>
        <w:t>Les élèves ayant contracté la Covid-19 depuis moins de deux mois et identifiés comme cas contact ne sont pas soumis à l’obligation de dépistage ou de quarantaine.</w:t>
      </w:r>
    </w:p>
    <w:p w14:paraId="6013D72C" w14:textId="231433FC" w:rsidR="008C28D3" w:rsidRPr="00942C47" w:rsidRDefault="0009014F" w:rsidP="00A352D3">
      <w:pPr>
        <w:tabs>
          <w:tab w:val="left" w:pos="1540"/>
        </w:tabs>
        <w:spacing w:after="0" w:line="240" w:lineRule="auto"/>
        <w:ind w:right="-20"/>
        <w:jc w:val="both"/>
        <w:rPr>
          <w:rFonts w:ascii="Calibri" w:eastAsia="Calibri" w:hAnsi="Calibri" w:cs="Times New Roman"/>
        </w:rPr>
      </w:pPr>
      <w:r>
        <w:rPr>
          <w:rFonts w:ascii="Calibri" w:eastAsia="Calibri" w:hAnsi="Calibri" w:cs="Times New Roman"/>
        </w:rPr>
        <w:t>Si les responsables légaux le souhaitent ou e</w:t>
      </w:r>
      <w:r w:rsidRPr="00942C47">
        <w:rPr>
          <w:rFonts w:ascii="Calibri" w:eastAsia="Calibri" w:hAnsi="Calibri" w:cs="Times New Roman"/>
        </w:rPr>
        <w:t xml:space="preserve">n </w:t>
      </w:r>
      <w:r w:rsidR="00C3704E" w:rsidRPr="00942C47">
        <w:rPr>
          <w:rFonts w:ascii="Calibri" w:eastAsia="Calibri" w:hAnsi="Calibri" w:cs="Times New Roman"/>
        </w:rPr>
        <w:t>cas de difficulté transitoire pour obtenir des autotests, la surveillance peut également se faire par un test antigénique ou, à défaut, PCR (dans ce dernier cas, le résultat devra être obtenu avant la reprise des cours).</w:t>
      </w:r>
    </w:p>
    <w:p w14:paraId="4DC5C3F6" w14:textId="13D8AAB2" w:rsidR="00A352D3" w:rsidRDefault="00A352D3" w:rsidP="003421DA">
      <w:pPr>
        <w:pStyle w:val="Titre3"/>
        <w:jc w:val="both"/>
        <w:rPr>
          <w:rFonts w:eastAsia="Times New Roman"/>
        </w:rPr>
      </w:pPr>
      <w:bookmarkStart w:id="49" w:name="_Toc91772455"/>
      <w:bookmarkStart w:id="50" w:name="_Toc92825733"/>
      <w:r w:rsidRPr="001F13CE">
        <w:rPr>
          <w:rFonts w:eastAsia="Times New Roman"/>
          <w:highlight w:val="yellow"/>
        </w:rPr>
        <w:t>Que se passe-t-il lors de l’apparition d’un cas confirmé dans une école maternelle ou élémentaire?</w:t>
      </w:r>
      <w:bookmarkEnd w:id="49"/>
      <w:bookmarkEnd w:id="50"/>
      <w:r w:rsidRPr="00942C47">
        <w:rPr>
          <w:rFonts w:eastAsia="Times New Roman"/>
        </w:rPr>
        <w:t xml:space="preserve"> </w:t>
      </w:r>
    </w:p>
    <w:p w14:paraId="7B22324A" w14:textId="612607E4" w:rsidR="00F53542" w:rsidRDefault="00A352D3" w:rsidP="00A352D3">
      <w:pPr>
        <w:jc w:val="both"/>
        <w:rPr>
          <w:rFonts w:ascii="Calibri" w:eastAsia="Calibri" w:hAnsi="Calibri" w:cs="Times New Roman"/>
        </w:rPr>
      </w:pPr>
      <w:r w:rsidRPr="00916DEE">
        <w:rPr>
          <w:rFonts w:ascii="Calibri" w:eastAsia="Calibri" w:hAnsi="Calibri" w:cs="Times New Roman"/>
        </w:rPr>
        <w:t xml:space="preserve">La survenue d’un cas confirmé parmi les élèves entraîne l’éviction du cas confirmé, la mise en œuvre du protocole de dépistage réactif. </w:t>
      </w:r>
      <w:r w:rsidR="00C1229F" w:rsidRPr="00916DEE">
        <w:rPr>
          <w:rFonts w:ascii="Calibri" w:eastAsia="Calibri" w:hAnsi="Calibri" w:cs="Times New Roman"/>
        </w:rPr>
        <w:t>Les responsables légaux des autres élèves sont informés dès que possible</w:t>
      </w:r>
      <w:r w:rsidR="00916DEE" w:rsidRPr="00916DEE">
        <w:rPr>
          <w:rFonts w:ascii="Calibri" w:eastAsia="Calibri" w:hAnsi="Calibri" w:cs="Times New Roman"/>
        </w:rPr>
        <w:t xml:space="preserve"> de la situation. </w:t>
      </w:r>
      <w:r w:rsidR="00AF03E4" w:rsidRPr="00245B48">
        <w:rPr>
          <w:rFonts w:ascii="Calibri" w:eastAsia="Calibri" w:hAnsi="Calibri" w:cs="Times New Roman"/>
          <w:highlight w:val="yellow"/>
        </w:rPr>
        <w:t>Les élèves que leurs parents ne pourraient venir chercher sont admis à poursuivre la journée ou la demi-journée de classe dans l’attente que leurs responsables légaux puissent venir les chercher aux heures habituelles de fin des cours</w:t>
      </w:r>
      <w:r w:rsidR="00FC0677" w:rsidRPr="00245B48">
        <w:rPr>
          <w:rFonts w:ascii="Calibri" w:eastAsia="Calibri" w:hAnsi="Calibri" w:cs="Times New Roman"/>
          <w:highlight w:val="yellow"/>
        </w:rPr>
        <w:t>.</w:t>
      </w:r>
      <w:r w:rsidR="00FC0677">
        <w:rPr>
          <w:rFonts w:ascii="Calibri" w:eastAsia="Calibri" w:hAnsi="Calibri" w:cs="Times New Roman"/>
        </w:rPr>
        <w:t xml:space="preserve"> </w:t>
      </w:r>
      <w:r w:rsidR="00AF03E4" w:rsidRPr="00AF03E4">
        <w:rPr>
          <w:rFonts w:ascii="Calibri" w:eastAsia="Calibri" w:hAnsi="Calibri" w:cs="Times New Roman"/>
        </w:rPr>
        <w:t xml:space="preserve"> </w:t>
      </w:r>
    </w:p>
    <w:p w14:paraId="65D188D1" w14:textId="54006702" w:rsidR="00C1229F" w:rsidRDefault="00F53542" w:rsidP="00A352D3">
      <w:pPr>
        <w:jc w:val="both"/>
        <w:rPr>
          <w:rFonts w:ascii="Calibri" w:eastAsia="Calibri" w:hAnsi="Calibri" w:cs="Times New Roman"/>
        </w:rPr>
      </w:pPr>
      <w:r w:rsidRPr="00FA4921">
        <w:rPr>
          <w:rFonts w:ascii="Calibri" w:eastAsia="Calibri" w:hAnsi="Calibri" w:cs="Times New Roman"/>
          <w:highlight w:val="yellow"/>
        </w:rPr>
        <w:t>Il appartient au directeur d’école de prévenir les responsables légaux des élèves concernés qu’à la suite de la détection d’un cas confirmé, leur enfant pourrait poursuivre l’apprentissage en présentiel sous réserve de réaliser une surveillance par autotests. Cette possibilité est ouverte à tous les élèves de l’école maternelle et de l’école élémentaire.</w:t>
      </w:r>
    </w:p>
    <w:p w14:paraId="36FBA31D" w14:textId="1E9218E3" w:rsidR="00A352D3" w:rsidRPr="00FA4921" w:rsidRDefault="00A352D3" w:rsidP="00A352D3">
      <w:pPr>
        <w:jc w:val="both"/>
        <w:rPr>
          <w:rFonts w:ascii="Calibri" w:eastAsia="Calibri" w:hAnsi="Calibri" w:cs="Times New Roman"/>
          <w:b/>
          <w:highlight w:val="yellow"/>
        </w:rPr>
      </w:pPr>
      <w:r w:rsidRPr="00FA4921">
        <w:rPr>
          <w:rFonts w:ascii="Calibri" w:eastAsia="Calibri" w:hAnsi="Calibri" w:cs="Times New Roman"/>
          <w:b/>
          <w:highlight w:val="yellow"/>
        </w:rPr>
        <w:t>Les élèves de la classe (et ceux identifiés comme contacts à risque en dehors de la classe) qui satisfont aux conditions ci-dessous pourront poursuivre les apprentissages en présentiel sous réserve :</w:t>
      </w:r>
    </w:p>
    <w:p w14:paraId="77725919" w14:textId="43662986" w:rsidR="00605B6B" w:rsidRPr="00FA4921" w:rsidRDefault="00A352D3" w:rsidP="00A352D3">
      <w:pPr>
        <w:numPr>
          <w:ilvl w:val="0"/>
          <w:numId w:val="35"/>
        </w:numPr>
        <w:contextualSpacing/>
        <w:jc w:val="both"/>
        <w:rPr>
          <w:rFonts w:ascii="Calibri" w:eastAsia="Calibri" w:hAnsi="Calibri" w:cs="Times New Roman"/>
          <w:b/>
          <w:highlight w:val="yellow"/>
        </w:rPr>
      </w:pPr>
      <w:r w:rsidRPr="00FA4921">
        <w:rPr>
          <w:rFonts w:ascii="Calibri" w:eastAsia="Calibri" w:hAnsi="Calibri" w:cs="Times New Roman"/>
          <w:b/>
          <w:highlight w:val="yellow"/>
        </w:rPr>
        <w:t xml:space="preserve">de </w:t>
      </w:r>
      <w:r w:rsidR="00E7011D" w:rsidRPr="00FA4921">
        <w:rPr>
          <w:rFonts w:ascii="Calibri" w:eastAsia="Calibri" w:hAnsi="Calibri" w:cs="Times New Roman"/>
          <w:b/>
          <w:highlight w:val="yellow"/>
        </w:rPr>
        <w:t xml:space="preserve">réaliser un autotest avant le retour à l’école puis deux autotests deux jours (J2) et quatre jours (J4) après le premier </w:t>
      </w:r>
      <w:r w:rsidR="008C28D3" w:rsidRPr="00FA4921">
        <w:rPr>
          <w:rFonts w:ascii="Calibri" w:eastAsia="Calibri" w:hAnsi="Calibri" w:cs="Times New Roman"/>
          <w:b/>
          <w:highlight w:val="yellow"/>
        </w:rPr>
        <w:t>(</w:t>
      </w:r>
      <w:r w:rsidR="00E7011D" w:rsidRPr="00FA4921">
        <w:rPr>
          <w:rFonts w:ascii="Calibri" w:eastAsia="Calibri" w:hAnsi="Calibri" w:cs="Times New Roman"/>
          <w:b/>
          <w:highlight w:val="yellow"/>
        </w:rPr>
        <w:t>sauf</w:t>
      </w:r>
      <w:r w:rsidR="008C28D3" w:rsidRPr="00FA4921">
        <w:rPr>
          <w:rFonts w:ascii="Calibri" w:eastAsia="Calibri" w:hAnsi="Calibri" w:cs="Times New Roman"/>
          <w:b/>
          <w:highlight w:val="yellow"/>
        </w:rPr>
        <w:t xml:space="preserve"> pour les élèves ayant contracté la </w:t>
      </w:r>
      <w:r w:rsidR="00245B48">
        <w:rPr>
          <w:rFonts w:ascii="Calibri" w:eastAsia="Calibri" w:hAnsi="Calibri" w:cs="Times New Roman"/>
          <w:b/>
          <w:highlight w:val="yellow"/>
        </w:rPr>
        <w:t>C</w:t>
      </w:r>
      <w:r w:rsidR="008C28D3" w:rsidRPr="00FA4921">
        <w:rPr>
          <w:rFonts w:ascii="Calibri" w:eastAsia="Calibri" w:hAnsi="Calibri" w:cs="Times New Roman"/>
          <w:b/>
          <w:highlight w:val="yellow"/>
        </w:rPr>
        <w:t>ovid</w:t>
      </w:r>
      <w:r w:rsidR="00245B48">
        <w:rPr>
          <w:rFonts w:ascii="Calibri" w:eastAsia="Calibri" w:hAnsi="Calibri" w:cs="Times New Roman"/>
          <w:b/>
          <w:highlight w:val="yellow"/>
        </w:rPr>
        <w:t>-19</w:t>
      </w:r>
      <w:r w:rsidR="008C28D3" w:rsidRPr="00FA4921">
        <w:rPr>
          <w:rFonts w:ascii="Calibri" w:eastAsia="Calibri" w:hAnsi="Calibri" w:cs="Times New Roman"/>
          <w:b/>
          <w:highlight w:val="yellow"/>
        </w:rPr>
        <w:t xml:space="preserve"> dans les deux mois précédents)</w:t>
      </w:r>
      <w:r w:rsidR="00AF25D8" w:rsidRPr="00FA4921">
        <w:rPr>
          <w:rFonts w:ascii="Calibri" w:eastAsia="Calibri" w:hAnsi="Calibri" w:cs="Times New Roman"/>
          <w:b/>
          <w:highlight w:val="yellow"/>
        </w:rPr>
        <w:t xml:space="preserve"> </w:t>
      </w:r>
      <w:r w:rsidR="00ED68D7" w:rsidRPr="00FA4921">
        <w:rPr>
          <w:rFonts w:ascii="Calibri" w:eastAsia="Calibri" w:hAnsi="Calibri" w:cs="Times New Roman"/>
          <w:b/>
          <w:highlight w:val="yellow"/>
        </w:rPr>
        <w:t>;</w:t>
      </w:r>
    </w:p>
    <w:p w14:paraId="4BAC9D00" w14:textId="0F0A6A5A" w:rsidR="00916DEE" w:rsidRDefault="00FC0677" w:rsidP="00916DEE">
      <w:pPr>
        <w:numPr>
          <w:ilvl w:val="0"/>
          <w:numId w:val="35"/>
        </w:numPr>
        <w:contextualSpacing/>
        <w:jc w:val="both"/>
        <w:rPr>
          <w:rFonts w:ascii="Calibri" w:eastAsia="Calibri" w:hAnsi="Calibri" w:cs="Times New Roman"/>
        </w:rPr>
      </w:pPr>
      <w:r w:rsidRPr="00605B6B">
        <w:rPr>
          <w:rFonts w:ascii="Calibri" w:eastAsia="Calibri" w:hAnsi="Calibri" w:cs="Times New Roman"/>
          <w:b/>
          <w:highlight w:val="yellow"/>
        </w:rPr>
        <w:t xml:space="preserve">et </w:t>
      </w:r>
      <w:r w:rsidR="00E7011D" w:rsidRPr="00605B6B">
        <w:rPr>
          <w:rFonts w:ascii="Calibri" w:eastAsia="Calibri" w:hAnsi="Calibri" w:cs="Times New Roman"/>
          <w:b/>
          <w:highlight w:val="yellow"/>
        </w:rPr>
        <w:t xml:space="preserve">de présenter une déclaration sur l’honneur </w:t>
      </w:r>
      <w:r w:rsidR="00A61AD9">
        <w:rPr>
          <w:rFonts w:ascii="Calibri" w:eastAsia="Calibri" w:hAnsi="Calibri" w:cs="Times New Roman"/>
          <w:b/>
          <w:color w:val="FF0000"/>
          <w:highlight w:val="yellow"/>
          <w:u w:val="single"/>
        </w:rPr>
        <w:t>(lien à ajouter)</w:t>
      </w:r>
      <w:r w:rsidR="00916DEE" w:rsidRPr="00916DEE">
        <w:rPr>
          <w:rFonts w:ascii="Calibri" w:eastAsia="Calibri" w:hAnsi="Calibri" w:cs="Times New Roman"/>
          <w:b/>
          <w:color w:val="FF0000"/>
          <w:highlight w:val="yellow"/>
          <w:u w:val="single"/>
        </w:rPr>
        <w:t xml:space="preserve"> </w:t>
      </w:r>
      <w:r w:rsidR="00E7011D" w:rsidRPr="00605B6B">
        <w:rPr>
          <w:rFonts w:ascii="Calibri" w:eastAsia="Calibri" w:hAnsi="Calibri" w:cs="Times New Roman"/>
          <w:b/>
          <w:highlight w:val="yellow"/>
        </w:rPr>
        <w:t xml:space="preserve">de leur responsable légal attestant de la réalisation du premier autotest et de son résultat négatif et portant </w:t>
      </w:r>
      <w:r w:rsidR="00E7011D" w:rsidRPr="00605B6B">
        <w:rPr>
          <w:rFonts w:ascii="Calibri" w:eastAsia="Calibri" w:hAnsi="Calibri" w:cs="Times New Roman"/>
          <w:b/>
          <w:highlight w:val="yellow"/>
        </w:rPr>
        <w:lastRenderedPageBreak/>
        <w:t>engagement à réaliser les autotests à J2 et J4 et à ne pas présenter leur enfant à l’école si l</w:t>
      </w:r>
      <w:r w:rsidR="006D28F6">
        <w:rPr>
          <w:rFonts w:ascii="Calibri" w:eastAsia="Calibri" w:hAnsi="Calibri" w:cs="Times New Roman"/>
          <w:b/>
          <w:highlight w:val="yellow"/>
        </w:rPr>
        <w:t>e</w:t>
      </w:r>
      <w:r w:rsidR="00605B6B">
        <w:rPr>
          <w:rFonts w:ascii="Calibri" w:eastAsia="Calibri" w:hAnsi="Calibri" w:cs="Times New Roman"/>
          <w:b/>
          <w:highlight w:val="yellow"/>
        </w:rPr>
        <w:t xml:space="preserve"> résultat</w:t>
      </w:r>
      <w:r w:rsidR="00E7011D" w:rsidRPr="00605B6B">
        <w:rPr>
          <w:rFonts w:ascii="Calibri" w:eastAsia="Calibri" w:hAnsi="Calibri" w:cs="Times New Roman"/>
          <w:b/>
          <w:highlight w:val="yellow"/>
        </w:rPr>
        <w:t xml:space="preserve"> de</w:t>
      </w:r>
      <w:r w:rsidR="00605B6B">
        <w:rPr>
          <w:rFonts w:ascii="Calibri" w:eastAsia="Calibri" w:hAnsi="Calibri" w:cs="Times New Roman"/>
          <w:b/>
          <w:highlight w:val="yellow"/>
        </w:rPr>
        <w:t xml:space="preserve"> l’un</w:t>
      </w:r>
      <w:r w:rsidR="00E7011D" w:rsidRPr="00605B6B">
        <w:rPr>
          <w:rFonts w:ascii="Calibri" w:eastAsia="Calibri" w:hAnsi="Calibri" w:cs="Times New Roman"/>
          <w:b/>
          <w:highlight w:val="yellow"/>
        </w:rPr>
        <w:t xml:space="preserve"> </w:t>
      </w:r>
      <w:r w:rsidR="00E03CF0">
        <w:rPr>
          <w:rFonts w:ascii="Calibri" w:eastAsia="Calibri" w:hAnsi="Calibri" w:cs="Times New Roman"/>
          <w:b/>
          <w:highlight w:val="yellow"/>
        </w:rPr>
        <w:t xml:space="preserve">de </w:t>
      </w:r>
      <w:r w:rsidR="00E7011D" w:rsidRPr="00605B6B">
        <w:rPr>
          <w:rFonts w:ascii="Calibri" w:eastAsia="Calibri" w:hAnsi="Calibri" w:cs="Times New Roman"/>
          <w:b/>
          <w:highlight w:val="yellow"/>
        </w:rPr>
        <w:t xml:space="preserve">ces autotests est </w:t>
      </w:r>
      <w:r w:rsidR="00605B6B">
        <w:rPr>
          <w:rFonts w:ascii="Calibri" w:eastAsia="Calibri" w:hAnsi="Calibri" w:cs="Times New Roman"/>
          <w:b/>
          <w:highlight w:val="yellow"/>
        </w:rPr>
        <w:t>positif</w:t>
      </w:r>
      <w:r w:rsidR="00E7011D" w:rsidRPr="00605B6B">
        <w:rPr>
          <w:rFonts w:ascii="Calibri" w:eastAsia="Calibri" w:hAnsi="Calibri" w:cs="Times New Roman"/>
          <w:b/>
          <w:highlight w:val="yellow"/>
        </w:rPr>
        <w:t xml:space="preserve"> (ou de présenter un certificat de rétablissement pour</w:t>
      </w:r>
      <w:r w:rsidR="00245B48">
        <w:rPr>
          <w:rFonts w:ascii="Calibri" w:eastAsia="Calibri" w:hAnsi="Calibri" w:cs="Times New Roman"/>
          <w:b/>
          <w:highlight w:val="yellow"/>
        </w:rPr>
        <w:t xml:space="preserve"> les élèves ayant contracté la C</w:t>
      </w:r>
      <w:r w:rsidR="00E7011D" w:rsidRPr="00605B6B">
        <w:rPr>
          <w:rFonts w:ascii="Calibri" w:eastAsia="Calibri" w:hAnsi="Calibri" w:cs="Times New Roman"/>
          <w:b/>
          <w:highlight w:val="yellow"/>
        </w:rPr>
        <w:t>ovid</w:t>
      </w:r>
      <w:r w:rsidR="00245B48">
        <w:rPr>
          <w:rFonts w:ascii="Calibri" w:eastAsia="Calibri" w:hAnsi="Calibri" w:cs="Times New Roman"/>
          <w:b/>
          <w:highlight w:val="yellow"/>
        </w:rPr>
        <w:t>-19</w:t>
      </w:r>
      <w:r w:rsidR="00E7011D" w:rsidRPr="00605B6B">
        <w:rPr>
          <w:rFonts w:ascii="Calibri" w:eastAsia="Calibri" w:hAnsi="Calibri" w:cs="Times New Roman"/>
          <w:b/>
          <w:highlight w:val="yellow"/>
        </w:rPr>
        <w:t xml:space="preserve"> dans les deux mois précédents).</w:t>
      </w:r>
      <w:r w:rsidR="00916DEE">
        <w:rPr>
          <w:rFonts w:ascii="Calibri" w:eastAsia="Calibri" w:hAnsi="Calibri" w:cs="Times New Roman"/>
          <w:b/>
          <w:highlight w:val="yellow"/>
        </w:rPr>
        <w:t xml:space="preserve"> </w:t>
      </w:r>
    </w:p>
    <w:p w14:paraId="3EDFBB5F" w14:textId="77777777" w:rsidR="00916DEE" w:rsidRDefault="00916DEE" w:rsidP="00916DEE">
      <w:pPr>
        <w:ind w:left="720"/>
        <w:contextualSpacing/>
        <w:jc w:val="both"/>
        <w:rPr>
          <w:rFonts w:ascii="Calibri" w:eastAsia="Calibri" w:hAnsi="Calibri" w:cs="Times New Roman"/>
        </w:rPr>
      </w:pPr>
    </w:p>
    <w:p w14:paraId="72F1CCD1" w14:textId="543CE310" w:rsidR="00C55D22" w:rsidRPr="00916DEE" w:rsidRDefault="00C55D22" w:rsidP="00916DEE">
      <w:pPr>
        <w:contextualSpacing/>
        <w:jc w:val="both"/>
        <w:rPr>
          <w:rFonts w:ascii="Calibri" w:eastAsia="Calibri" w:hAnsi="Calibri" w:cs="Times New Roman"/>
        </w:rPr>
      </w:pPr>
      <w:r w:rsidRPr="00916DEE">
        <w:rPr>
          <w:rFonts w:ascii="Calibri" w:eastAsia="Calibri" w:hAnsi="Calibri" w:cs="Times New Roman"/>
          <w:highlight w:val="yellow"/>
        </w:rPr>
        <w:t xml:space="preserve">En l’absence de présentation de la déclaration sur l’honneur, la suspension de l’accueil en présentiel est maintenue pour </w:t>
      </w:r>
      <w:r w:rsidR="00605B6B" w:rsidRPr="00916DEE">
        <w:rPr>
          <w:rFonts w:ascii="Calibri" w:eastAsia="Calibri" w:hAnsi="Calibri" w:cs="Times New Roman"/>
          <w:highlight w:val="yellow"/>
        </w:rPr>
        <w:t>une</w:t>
      </w:r>
      <w:r w:rsidR="00245B48" w:rsidRPr="00916DEE">
        <w:rPr>
          <w:rFonts w:ascii="Calibri" w:eastAsia="Calibri" w:hAnsi="Calibri" w:cs="Times New Roman"/>
          <w:highlight w:val="yellow"/>
        </w:rPr>
        <w:t xml:space="preserve"> durée de 7 jours</w:t>
      </w:r>
      <w:r w:rsidRPr="00916DEE">
        <w:rPr>
          <w:rFonts w:ascii="Calibri" w:eastAsia="Calibri" w:hAnsi="Calibri" w:cs="Times New Roman"/>
          <w:highlight w:val="yellow"/>
        </w:rPr>
        <w:t xml:space="preserve"> pendant laquelle les élèves concernés bénéficient de l’apprentissage à distance. L’information communiquée par l’école vaut justificatif de la suspension de l’accueil.</w:t>
      </w:r>
      <w:r w:rsidRPr="00916DEE">
        <w:rPr>
          <w:rFonts w:ascii="Calibri" w:eastAsia="Calibri" w:hAnsi="Calibri" w:cs="Times New Roman"/>
        </w:rPr>
        <w:t xml:space="preserve"> </w:t>
      </w:r>
    </w:p>
    <w:p w14:paraId="4C5572EB" w14:textId="2D8872B2" w:rsidR="00A352D3" w:rsidRPr="00942C47" w:rsidRDefault="00A352D3" w:rsidP="00A352D3">
      <w:pPr>
        <w:jc w:val="both"/>
        <w:rPr>
          <w:rFonts w:ascii="Calibri" w:eastAsia="Calibri" w:hAnsi="Calibri" w:cs="Times New Roman"/>
        </w:rPr>
      </w:pPr>
    </w:p>
    <w:p w14:paraId="2F156684" w14:textId="35BCEC70" w:rsidR="00A352D3" w:rsidRPr="00FA4921" w:rsidRDefault="00FB3455" w:rsidP="00A352D3">
      <w:pPr>
        <w:spacing w:line="240" w:lineRule="auto"/>
        <w:jc w:val="both"/>
        <w:rPr>
          <w:rFonts w:ascii="Calibri" w:eastAsia="Calibri" w:hAnsi="Calibri" w:cs="Times New Roman"/>
          <w:highlight w:val="yellow"/>
        </w:rPr>
      </w:pPr>
      <w:r w:rsidRPr="00FA4921">
        <w:rPr>
          <w:rFonts w:ascii="Calibri" w:eastAsia="Calibri" w:hAnsi="Calibri" w:cs="Times New Roman"/>
          <w:highlight w:val="yellow"/>
        </w:rPr>
        <w:t>Sur présentation du courrier ou du message remis par l’école</w:t>
      </w:r>
      <w:r w:rsidR="00A352D3" w:rsidRPr="00FA4921">
        <w:rPr>
          <w:rFonts w:ascii="Calibri" w:eastAsia="Calibri" w:hAnsi="Calibri" w:cs="Times New Roman"/>
          <w:highlight w:val="yellow"/>
        </w:rPr>
        <w:t xml:space="preserve">, les représentants légaux de l’élève se verront remettre gratuitement </w:t>
      </w:r>
      <w:r w:rsidR="00245B48">
        <w:rPr>
          <w:rFonts w:ascii="Calibri" w:eastAsia="Calibri" w:hAnsi="Calibri" w:cs="Times New Roman"/>
          <w:highlight w:val="yellow"/>
        </w:rPr>
        <w:t xml:space="preserve">en pharmacie </w:t>
      </w:r>
      <w:r w:rsidRPr="00FA4921">
        <w:rPr>
          <w:rFonts w:ascii="Calibri" w:eastAsia="Calibri" w:hAnsi="Calibri" w:cs="Times New Roman"/>
          <w:highlight w:val="yellow"/>
        </w:rPr>
        <w:t>les trois</w:t>
      </w:r>
      <w:r w:rsidR="00A352D3" w:rsidRPr="00FA4921">
        <w:rPr>
          <w:rFonts w:ascii="Calibri" w:eastAsia="Calibri" w:hAnsi="Calibri" w:cs="Times New Roman"/>
          <w:highlight w:val="yellow"/>
        </w:rPr>
        <w:t xml:space="preserve"> autotests à réaliser</w:t>
      </w:r>
      <w:r w:rsidR="00245B48">
        <w:rPr>
          <w:rFonts w:ascii="Calibri" w:eastAsia="Calibri" w:hAnsi="Calibri" w:cs="Times New Roman"/>
          <w:highlight w:val="yellow"/>
        </w:rPr>
        <w:t xml:space="preserve"> immédiatement</w:t>
      </w:r>
      <w:r w:rsidR="00FC0677">
        <w:rPr>
          <w:rFonts w:ascii="Calibri" w:eastAsia="Calibri" w:hAnsi="Calibri" w:cs="Times New Roman"/>
          <w:highlight w:val="yellow"/>
        </w:rPr>
        <w:t xml:space="preserve"> puis </w:t>
      </w:r>
      <w:r w:rsidRPr="00FA4921">
        <w:rPr>
          <w:rFonts w:ascii="Calibri" w:eastAsia="Calibri" w:hAnsi="Calibri" w:cs="Times New Roman"/>
          <w:highlight w:val="yellow"/>
        </w:rPr>
        <w:t xml:space="preserve">à </w:t>
      </w:r>
      <w:r w:rsidR="00A352D3" w:rsidRPr="00FA4921">
        <w:rPr>
          <w:rFonts w:ascii="Calibri" w:eastAsia="Calibri" w:hAnsi="Calibri" w:cs="Times New Roman"/>
          <w:highlight w:val="yellow"/>
        </w:rPr>
        <w:t xml:space="preserve">J2 et </w:t>
      </w:r>
      <w:r w:rsidRPr="00FA4921">
        <w:rPr>
          <w:rFonts w:ascii="Calibri" w:eastAsia="Calibri" w:hAnsi="Calibri" w:cs="Times New Roman"/>
          <w:highlight w:val="yellow"/>
        </w:rPr>
        <w:t xml:space="preserve">à </w:t>
      </w:r>
      <w:r w:rsidR="00A352D3" w:rsidRPr="00FA4921">
        <w:rPr>
          <w:rFonts w:ascii="Calibri" w:eastAsia="Calibri" w:hAnsi="Calibri" w:cs="Times New Roman"/>
          <w:highlight w:val="yellow"/>
        </w:rPr>
        <w:t xml:space="preserve">J4. </w:t>
      </w:r>
    </w:p>
    <w:p w14:paraId="630AA84C" w14:textId="5EE91657" w:rsidR="00A352D3" w:rsidRPr="00942C47" w:rsidRDefault="00A352D3" w:rsidP="00A352D3">
      <w:pPr>
        <w:spacing w:line="240" w:lineRule="auto"/>
        <w:jc w:val="both"/>
        <w:rPr>
          <w:rFonts w:ascii="Calibri" w:eastAsia="Calibri" w:hAnsi="Calibri" w:cs="Times New Roman"/>
        </w:rPr>
      </w:pPr>
      <w:r w:rsidRPr="00FA4921">
        <w:rPr>
          <w:rFonts w:ascii="Calibri" w:eastAsia="Calibri" w:hAnsi="Calibri" w:cs="Times New Roman"/>
          <w:highlight w:val="yellow"/>
        </w:rPr>
        <w:t xml:space="preserve">Si </w:t>
      </w:r>
      <w:r w:rsidR="00FB3455" w:rsidRPr="00FA4921">
        <w:rPr>
          <w:rFonts w:ascii="Calibri" w:eastAsia="Calibri" w:hAnsi="Calibri" w:cs="Times New Roman"/>
          <w:highlight w:val="yellow"/>
        </w:rPr>
        <w:t>un</w:t>
      </w:r>
      <w:r w:rsidRPr="00FA4921">
        <w:rPr>
          <w:rFonts w:ascii="Calibri" w:eastAsia="Calibri" w:hAnsi="Calibri" w:cs="Times New Roman"/>
          <w:highlight w:val="yellow"/>
        </w:rPr>
        <w:t xml:space="preserve"> </w:t>
      </w:r>
      <w:r w:rsidR="00FB3455" w:rsidRPr="00FA4921">
        <w:rPr>
          <w:rFonts w:ascii="Calibri" w:eastAsia="Calibri" w:hAnsi="Calibri" w:cs="Times New Roman"/>
          <w:highlight w:val="yellow"/>
        </w:rPr>
        <w:t>auto</w:t>
      </w:r>
      <w:r w:rsidRPr="00FA4921">
        <w:rPr>
          <w:rFonts w:ascii="Calibri" w:eastAsia="Calibri" w:hAnsi="Calibri" w:cs="Times New Roman"/>
          <w:highlight w:val="yellow"/>
        </w:rPr>
        <w:t>test est positif,</w:t>
      </w:r>
      <w:r w:rsidR="00FB3455" w:rsidRPr="00FA4921">
        <w:rPr>
          <w:rFonts w:ascii="Calibri" w:eastAsia="Calibri" w:hAnsi="Calibri" w:cs="Times New Roman"/>
          <w:highlight w:val="yellow"/>
        </w:rPr>
        <w:t xml:space="preserve"> le résultat devra être confirmé par un test antigénique ou PCR (l’élève ne devra pas se rendre à l’école dans l’attente du résultat). Si le résultat </w:t>
      </w:r>
      <w:r w:rsidR="00AF03E4">
        <w:rPr>
          <w:rFonts w:ascii="Calibri" w:eastAsia="Calibri" w:hAnsi="Calibri" w:cs="Times New Roman"/>
          <w:highlight w:val="yellow"/>
        </w:rPr>
        <w:t xml:space="preserve">positif </w:t>
      </w:r>
      <w:r w:rsidR="00FB3455" w:rsidRPr="00FA4921">
        <w:rPr>
          <w:rFonts w:ascii="Calibri" w:eastAsia="Calibri" w:hAnsi="Calibri" w:cs="Times New Roman"/>
          <w:highlight w:val="yellow"/>
        </w:rPr>
        <w:t>est confirmé,</w:t>
      </w:r>
      <w:r w:rsidRPr="00FA4921">
        <w:rPr>
          <w:rFonts w:ascii="Calibri" w:eastAsia="Calibri" w:hAnsi="Calibri" w:cs="Times New Roman"/>
          <w:highlight w:val="yellow"/>
        </w:rPr>
        <w:t xml:space="preserve"> l’élève devient un cas confirmé. Il est demandé aux responsables légaux d’en informer le directeur ou le responsable d’établissement. L’élève devra alors respecter un isolement de 7 jours pouvant être réduit à 5 jours comme indiqué ci-dessus.</w:t>
      </w:r>
    </w:p>
    <w:p w14:paraId="08F51533" w14:textId="5EE14AD7" w:rsidR="00A352D3" w:rsidRPr="00942C47" w:rsidRDefault="00A352D3" w:rsidP="00A352D3">
      <w:pPr>
        <w:spacing w:line="240" w:lineRule="auto"/>
        <w:jc w:val="both"/>
        <w:rPr>
          <w:rFonts w:ascii="Calibri" w:eastAsia="Calibri" w:hAnsi="Calibri" w:cs="Times New Roman"/>
        </w:rPr>
      </w:pPr>
      <w:r w:rsidRPr="00942C47">
        <w:rPr>
          <w:rFonts w:ascii="Calibri" w:eastAsia="Calibri" w:hAnsi="Calibri" w:cs="Times New Roman"/>
        </w:rPr>
        <w:t xml:space="preserve">Les </w:t>
      </w:r>
      <w:r w:rsidR="00AF03E4">
        <w:rPr>
          <w:rFonts w:ascii="Calibri" w:eastAsia="Calibri" w:hAnsi="Calibri" w:cs="Times New Roman"/>
        </w:rPr>
        <w:t xml:space="preserve">attestations </w:t>
      </w:r>
      <w:r w:rsidRPr="00942C47">
        <w:rPr>
          <w:rFonts w:ascii="Calibri" w:eastAsia="Calibri" w:hAnsi="Calibri" w:cs="Times New Roman"/>
        </w:rPr>
        <w:t>présenté</w:t>
      </w:r>
      <w:r w:rsidR="00AF03E4">
        <w:rPr>
          <w:rFonts w:ascii="Calibri" w:eastAsia="Calibri" w:hAnsi="Calibri" w:cs="Times New Roman"/>
        </w:rPr>
        <w:t>e</w:t>
      </w:r>
      <w:r w:rsidRPr="00942C47">
        <w:rPr>
          <w:rFonts w:ascii="Calibri" w:eastAsia="Calibri" w:hAnsi="Calibri" w:cs="Times New Roman"/>
        </w:rPr>
        <w:t>s par les élèves ou leurs représentants légaux ne sont utilisé</w:t>
      </w:r>
      <w:r w:rsidR="00AF03E4">
        <w:rPr>
          <w:rFonts w:ascii="Calibri" w:eastAsia="Calibri" w:hAnsi="Calibri" w:cs="Times New Roman"/>
        </w:rPr>
        <w:t>e</w:t>
      </w:r>
      <w:r w:rsidRPr="00942C47">
        <w:rPr>
          <w:rFonts w:ascii="Calibri" w:eastAsia="Calibri" w:hAnsi="Calibri" w:cs="Times New Roman"/>
        </w:rPr>
        <w:t xml:space="preserve">s </w:t>
      </w:r>
      <w:r w:rsidR="00AF03E4">
        <w:rPr>
          <w:rFonts w:ascii="Calibri" w:eastAsia="Calibri" w:hAnsi="Calibri" w:cs="Times New Roman"/>
        </w:rPr>
        <w:t>qu’</w:t>
      </w:r>
      <w:r w:rsidRPr="00942C47">
        <w:rPr>
          <w:rFonts w:ascii="Calibri" w:eastAsia="Calibri" w:hAnsi="Calibri" w:cs="Times New Roman"/>
        </w:rPr>
        <w:t>à la seule fin de permettre la poursuite des apprentissages en présentiel des élèves concernés et ne font l’objet d’aucune conservation par l’école.</w:t>
      </w:r>
    </w:p>
    <w:p w14:paraId="2661A54C" w14:textId="6B57BB1A" w:rsidR="00A352D3" w:rsidRPr="00942C47" w:rsidRDefault="00A352D3" w:rsidP="00A352D3">
      <w:pPr>
        <w:jc w:val="both"/>
        <w:rPr>
          <w:rFonts w:ascii="Calibri" w:eastAsia="Calibri" w:hAnsi="Calibri" w:cs="Times New Roman"/>
        </w:rPr>
      </w:pPr>
      <w:r w:rsidRPr="00942C47">
        <w:rPr>
          <w:rFonts w:ascii="Calibri" w:eastAsia="Calibri" w:hAnsi="Calibri" w:cs="Times New Roman"/>
        </w:rPr>
        <w:t>Les élèves de la classe dont l’accueil en présentiel est maintenu devront porter un masque en intérieur, pendant les 7 jours après la survenue du cas, à l’école et pour les activités périscolaires (à partir du CP). Dans la mesure du possible et selon les conditions locales, des mesures complémentaires de prévention pourront être prises comme le port du masque en extérieur s’il n’est pas requis ou la limitation du brassage au sein de l’établissement scolaire (récréation, restauration…), en particulier avec la classe concernée et pour limiter les activités à risque en intérieur (sport, chant…).</w:t>
      </w:r>
      <w:r w:rsidRPr="00942C47" w:rsidDel="004F5BF6">
        <w:rPr>
          <w:rFonts w:ascii="Calibri" w:eastAsia="Calibri" w:hAnsi="Calibri" w:cs="Times New Roman"/>
        </w:rPr>
        <w:t xml:space="preserve"> </w:t>
      </w:r>
    </w:p>
    <w:p w14:paraId="0B0F13A1" w14:textId="77777777" w:rsidR="00A352D3" w:rsidRPr="00942C47" w:rsidRDefault="00A352D3" w:rsidP="00A352D3">
      <w:pPr>
        <w:jc w:val="both"/>
        <w:rPr>
          <w:rFonts w:ascii="Calibri" w:eastAsia="Calibri" w:hAnsi="Calibri" w:cs="Times New Roman"/>
          <w:b/>
          <w:iCs/>
        </w:rPr>
      </w:pPr>
      <w:r w:rsidRPr="00942C47">
        <w:rPr>
          <w:rFonts w:ascii="Calibri" w:eastAsia="Calibri" w:hAnsi="Calibri" w:cs="Times New Roman"/>
          <w:b/>
          <w:iCs/>
        </w:rPr>
        <w:t>Fermeture de classe ou d’établissement</w:t>
      </w:r>
    </w:p>
    <w:p w14:paraId="5C70B1BF" w14:textId="6C6C5E1A" w:rsidR="00A352D3" w:rsidRPr="00942C47" w:rsidRDefault="00A352D3" w:rsidP="00A352D3">
      <w:pPr>
        <w:spacing w:line="240" w:lineRule="auto"/>
        <w:jc w:val="both"/>
        <w:rPr>
          <w:rFonts w:ascii="Calibri" w:eastAsia="Calibri" w:hAnsi="Calibri" w:cs="Times New Roman"/>
        </w:rPr>
      </w:pPr>
      <w:r w:rsidRPr="00FA4921">
        <w:rPr>
          <w:rFonts w:ascii="Calibri" w:eastAsia="Calibri" w:hAnsi="Calibri" w:cs="Times New Roman"/>
          <w:highlight w:val="yellow"/>
        </w:rPr>
        <w:t>Au sein des écoles maternelles et élémentaires, et dès lors que seuls sont admis des élèves</w:t>
      </w:r>
      <w:r w:rsidR="00FB3455" w:rsidRPr="00FA4921">
        <w:rPr>
          <w:rFonts w:ascii="Calibri" w:eastAsia="Calibri" w:hAnsi="Calibri" w:cs="Times New Roman"/>
          <w:highlight w:val="yellow"/>
        </w:rPr>
        <w:t xml:space="preserve"> </w:t>
      </w:r>
      <w:r w:rsidR="00C55D22">
        <w:rPr>
          <w:rFonts w:ascii="Calibri" w:eastAsia="Calibri" w:hAnsi="Calibri" w:cs="Times New Roman"/>
          <w:highlight w:val="yellow"/>
        </w:rPr>
        <w:t>dont le</w:t>
      </w:r>
      <w:r w:rsidR="00916DEE">
        <w:rPr>
          <w:rFonts w:ascii="Calibri" w:eastAsia="Calibri" w:hAnsi="Calibri" w:cs="Times New Roman"/>
          <w:highlight w:val="yellow"/>
        </w:rPr>
        <w:t>s</w:t>
      </w:r>
      <w:r w:rsidR="00C55D22">
        <w:rPr>
          <w:rFonts w:ascii="Calibri" w:eastAsia="Calibri" w:hAnsi="Calibri" w:cs="Times New Roman"/>
          <w:highlight w:val="yellow"/>
        </w:rPr>
        <w:t xml:space="preserve"> parents attestent réaliser </w:t>
      </w:r>
      <w:r w:rsidR="00FB3455" w:rsidRPr="00FA4921">
        <w:rPr>
          <w:rFonts w:ascii="Calibri" w:eastAsia="Calibri" w:hAnsi="Calibri" w:cs="Times New Roman"/>
          <w:highlight w:val="yellow"/>
        </w:rPr>
        <w:t>une surveillance par autotests</w:t>
      </w:r>
      <w:r w:rsidRPr="00FA4921">
        <w:rPr>
          <w:rFonts w:ascii="Calibri" w:eastAsia="Calibri" w:hAnsi="Calibri" w:cs="Times New Roman"/>
          <w:highlight w:val="yellow"/>
        </w:rPr>
        <w:t>, il n’y a plus lieu de fermer automatiquement la classe si trois cas positifs sont identifiés.</w:t>
      </w:r>
      <w:r w:rsidRPr="00942C47">
        <w:rPr>
          <w:rFonts w:ascii="Calibri" w:eastAsia="Calibri" w:hAnsi="Calibri" w:cs="Times New Roman"/>
        </w:rPr>
        <w:t xml:space="preserve">  </w:t>
      </w:r>
    </w:p>
    <w:p w14:paraId="6A5FD74F" w14:textId="3560C3CF" w:rsidR="00A352D3" w:rsidRPr="00942C47" w:rsidRDefault="00A352D3" w:rsidP="00A352D3">
      <w:pPr>
        <w:jc w:val="both"/>
        <w:rPr>
          <w:rFonts w:ascii="Calibri" w:eastAsia="Calibri" w:hAnsi="Calibri" w:cs="Times New Roman"/>
        </w:rPr>
      </w:pPr>
      <w:r w:rsidRPr="00942C47">
        <w:rPr>
          <w:rFonts w:ascii="Calibri" w:eastAsia="Calibri" w:hAnsi="Calibri" w:cs="Times New Roman"/>
        </w:rPr>
        <w:t xml:space="preserve">Toutefois, en fonction de la situation, en présence par exemple d’un très grand nombre de cas, et d’une analyse partagée entre les différents acteurs prenant part à la gestion de la situation (éducation nationale, ARS, préfecture), des mesures de gestion supplémentaires dont, par exemple, la décision de suspension de l’accueil de tous les élèves d’une classe, </w:t>
      </w:r>
      <w:r w:rsidR="00BF76F1" w:rsidRPr="00942C47">
        <w:rPr>
          <w:rFonts w:ascii="Calibri" w:eastAsia="Calibri" w:hAnsi="Calibri" w:cs="Times New Roman"/>
        </w:rPr>
        <w:t xml:space="preserve">d’un niveau </w:t>
      </w:r>
      <w:r w:rsidRPr="00942C47">
        <w:rPr>
          <w:rFonts w:ascii="Calibri" w:eastAsia="Calibri" w:hAnsi="Calibri" w:cs="Times New Roman"/>
        </w:rPr>
        <w:t xml:space="preserve">ou d’un établissement scolaire ou la mise en place d’une opération de dépistage ciblée, peuvent être décidées.  </w:t>
      </w:r>
    </w:p>
    <w:p w14:paraId="4E5C517C" w14:textId="43B2BBE8" w:rsidR="00A352D3" w:rsidRPr="00942C47" w:rsidRDefault="0056798B" w:rsidP="00A352D3">
      <w:pPr>
        <w:spacing w:after="0"/>
        <w:jc w:val="both"/>
        <w:rPr>
          <w:rFonts w:ascii="Calibri" w:eastAsia="Calibri" w:hAnsi="Calibri" w:cs="Times New Roman"/>
          <w:b/>
        </w:rPr>
      </w:pPr>
      <w:r>
        <w:rPr>
          <w:rFonts w:ascii="Calibri" w:eastAsia="Calibri" w:hAnsi="Calibri" w:cs="Times New Roman"/>
          <w:b/>
        </w:rPr>
        <w:t>L</w:t>
      </w:r>
      <w:r w:rsidR="00A352D3" w:rsidRPr="00942C47">
        <w:rPr>
          <w:rFonts w:ascii="Calibri" w:eastAsia="Calibri" w:hAnsi="Calibri" w:cs="Times New Roman"/>
          <w:b/>
        </w:rPr>
        <w:t>es personnels</w:t>
      </w:r>
      <w:r>
        <w:rPr>
          <w:rFonts w:ascii="Calibri" w:eastAsia="Calibri" w:hAnsi="Calibri" w:cs="Times New Roman"/>
          <w:b/>
        </w:rPr>
        <w:t xml:space="preserve"> </w:t>
      </w:r>
      <w:r w:rsidR="00A352D3" w:rsidRPr="00942C47">
        <w:rPr>
          <w:rFonts w:ascii="Calibri" w:eastAsia="Calibri" w:hAnsi="Calibri" w:cs="Times New Roman"/>
          <w:b/>
        </w:rPr>
        <w:t xml:space="preserve"> </w:t>
      </w:r>
    </w:p>
    <w:p w14:paraId="46AED90A" w14:textId="77777777" w:rsidR="00A352D3" w:rsidRPr="00942C47" w:rsidRDefault="00A352D3" w:rsidP="00A352D3">
      <w:pPr>
        <w:spacing w:after="0"/>
        <w:jc w:val="both"/>
        <w:rPr>
          <w:rFonts w:ascii="Calibri" w:eastAsia="Calibri" w:hAnsi="Calibri" w:cs="Times New Roman"/>
          <w:b/>
        </w:rPr>
      </w:pPr>
    </w:p>
    <w:p w14:paraId="3CC92A0D" w14:textId="7B25A20B" w:rsidR="00A352D3" w:rsidRPr="00942C47" w:rsidRDefault="00A352D3" w:rsidP="00A352D3">
      <w:pPr>
        <w:spacing w:line="240" w:lineRule="auto"/>
        <w:jc w:val="both"/>
        <w:rPr>
          <w:rFonts w:ascii="Calibri" w:eastAsia="Calibri" w:hAnsi="Calibri" w:cs="Times New Roman"/>
        </w:rPr>
      </w:pPr>
      <w:r w:rsidRPr="00942C47">
        <w:rPr>
          <w:rFonts w:ascii="Calibri" w:eastAsia="Calibri" w:hAnsi="Calibri" w:cs="Times New Roman"/>
        </w:rPr>
        <w:t>L’apparition d’un cas confirmé parmi les personnels, dès lors qu’ils portent un masque, n’implique pas que les élèves de la classe soient considérés comme contacts à risque. De même, l’apparition d’un cas confirmé parmi les élèves n’implique pas que les personnels soient identifiés comme contacts à risque, dès lors que ces derniers portent un masque. Les règles applicables suite à la survenue d’un cas confirmé parmi les élèves à l’école primaire (dépistage immédiat pour la poursuite des cours en présence) ne s’appliquent pas aux personnels.</w:t>
      </w:r>
    </w:p>
    <w:p w14:paraId="0C5F1143" w14:textId="77777777" w:rsidR="00A352D3" w:rsidRPr="00942C47" w:rsidRDefault="00A352D3" w:rsidP="00DB17FF">
      <w:pPr>
        <w:pStyle w:val="Titre3"/>
        <w:jc w:val="both"/>
        <w:rPr>
          <w:rFonts w:eastAsia="Times New Roman"/>
        </w:rPr>
      </w:pPr>
      <w:bookmarkStart w:id="51" w:name="_Toc91772456"/>
      <w:bookmarkStart w:id="52" w:name="_Toc92825734"/>
      <w:r w:rsidRPr="00942C47">
        <w:rPr>
          <w:rFonts w:eastAsia="Times New Roman"/>
        </w:rPr>
        <w:lastRenderedPageBreak/>
        <w:t>Comment sont identifiées les « personnes contacts à risque » au sein des collèges et des lycées ?</w:t>
      </w:r>
      <w:bookmarkEnd w:id="51"/>
      <w:bookmarkEnd w:id="52"/>
    </w:p>
    <w:p w14:paraId="3625F754" w14:textId="77777777" w:rsidR="00A352D3" w:rsidRPr="00942C47" w:rsidRDefault="00A352D3" w:rsidP="00A352D3">
      <w:pPr>
        <w:jc w:val="both"/>
        <w:rPr>
          <w:rFonts w:ascii="Calibri" w:eastAsia="Calibri" w:hAnsi="Calibri" w:cs="Times New Roman"/>
        </w:rPr>
      </w:pPr>
      <w:r w:rsidRPr="00942C47">
        <w:rPr>
          <w:rFonts w:ascii="Calibri" w:eastAsia="Calibri" w:hAnsi="Calibri" w:cs="Times New Roman"/>
        </w:rPr>
        <w:t xml:space="preserve">L’apparition d’un cas confirmé parmi les enseignants, dès lors qu’ils portent un masque, n’implique pas que les élèves de la classe ou les autres enseignants soient considérés comme contacts à risque. De même, l’apparition d’un cas confirmé parmi les élèves n’implique pas que les personnels ou les autres élèves soient identifiés comme contacts à risque, dès lors que ces derniers portent un masque. </w:t>
      </w:r>
    </w:p>
    <w:p w14:paraId="698E2FFF" w14:textId="77777777" w:rsidR="00A352D3" w:rsidRPr="00942C47" w:rsidRDefault="00A352D3" w:rsidP="00A352D3">
      <w:pPr>
        <w:jc w:val="both"/>
        <w:rPr>
          <w:rFonts w:ascii="Calibri" w:eastAsia="Calibri" w:hAnsi="Calibri" w:cs="Times New Roman"/>
        </w:rPr>
      </w:pPr>
      <w:r w:rsidRPr="00942C47">
        <w:rPr>
          <w:rFonts w:ascii="Calibri" w:eastAsia="Calibri" w:hAnsi="Calibri" w:cs="Times New Roman"/>
        </w:rPr>
        <w:t xml:space="preserve">L’identification des contacts à risque, c’est-à-dire des personnes ayant été en contact avec le cas confirmé sans mesures de protection (telle que le masque), doit être réalisée dès le premier cas au sein de l’établissement. </w:t>
      </w:r>
    </w:p>
    <w:p w14:paraId="0ED44BB7" w14:textId="77777777" w:rsidR="00A352D3" w:rsidRPr="00942C47" w:rsidRDefault="00A352D3" w:rsidP="00A352D3">
      <w:pPr>
        <w:jc w:val="both"/>
        <w:rPr>
          <w:rFonts w:ascii="Calibri" w:eastAsia="Calibri" w:hAnsi="Calibri" w:cs="Calibri"/>
        </w:rPr>
      </w:pPr>
      <w:r w:rsidRPr="00942C47">
        <w:rPr>
          <w:rFonts w:ascii="Calibri" w:eastAsia="Calibri" w:hAnsi="Calibri" w:cs="Times New Roman"/>
        </w:rPr>
        <w:t>Une attention particulière sera accordée aux temps durant lesquels le port du masque et/ou la distanciation sont plus difficiles à appliquer (déjeuner à la même table). A titre de rappel, il est attendu des établissements scolaires de</w:t>
      </w:r>
      <w:r w:rsidRPr="00942C47">
        <w:rPr>
          <w:rFonts w:ascii="Calibri" w:eastAsia="Calibri" w:hAnsi="Calibri" w:cs="Calibri"/>
        </w:rPr>
        <w:t xml:space="preserve"> limiter, dans la mesure du possible, les regroupements et les croisements importants entre groupes, tout particulièrement à la cantine. </w:t>
      </w:r>
    </w:p>
    <w:p w14:paraId="01696B8C" w14:textId="77777777" w:rsidR="00A352D3" w:rsidRPr="00942C47" w:rsidRDefault="00A352D3" w:rsidP="00A352D3">
      <w:pPr>
        <w:jc w:val="both"/>
        <w:rPr>
          <w:rFonts w:ascii="Calibri" w:eastAsia="Calibri" w:hAnsi="Calibri" w:cs="Times New Roman"/>
        </w:rPr>
      </w:pPr>
      <w:r w:rsidRPr="00942C47">
        <w:rPr>
          <w:rFonts w:ascii="Calibri" w:eastAsia="Calibri" w:hAnsi="Calibri" w:cs="Times New Roman"/>
        </w:rPr>
        <w:t>L’établissement contacte, dans la mesure du possible, le cas confirmé (selon le cas l’élève ou ses responsables légaux / le personnel) afin d’identifier les personnes avec lesquelles celui-ci a eu un contact rapproché durant le temps scolaire, au sein de la classe, en dehors des salles de classe et à la cantine, sans que le port du masque soit respecté.</w:t>
      </w:r>
    </w:p>
    <w:p w14:paraId="444F98F3" w14:textId="77777777" w:rsidR="00A352D3" w:rsidRPr="00942C47" w:rsidRDefault="00A352D3" w:rsidP="00A352D3">
      <w:pPr>
        <w:jc w:val="both"/>
        <w:rPr>
          <w:rFonts w:ascii="Calibri" w:eastAsia="Calibri" w:hAnsi="Calibri" w:cs="Times New Roman"/>
        </w:rPr>
      </w:pPr>
      <w:r w:rsidRPr="00942C47">
        <w:rPr>
          <w:rFonts w:ascii="Calibri" w:eastAsia="Calibri" w:hAnsi="Calibri" w:cs="Times New Roman"/>
        </w:rPr>
        <w:t xml:space="preserve">L’établissement dresse une liste des potentiels contacts à risque identifiés parmi les personnels et les élèves dans et en dehors de la classe et de leurs coordonnées, avec l’appui des personnels de santé de l’éducation nationale. </w:t>
      </w:r>
    </w:p>
    <w:p w14:paraId="3CAB79DF" w14:textId="77777777" w:rsidR="00A352D3" w:rsidRPr="00942C47" w:rsidRDefault="00A352D3" w:rsidP="00DB17FF">
      <w:pPr>
        <w:pStyle w:val="Titre3"/>
        <w:jc w:val="both"/>
        <w:rPr>
          <w:rFonts w:eastAsia="Times New Roman"/>
        </w:rPr>
      </w:pPr>
      <w:bookmarkStart w:id="53" w:name="_Toc91772457"/>
      <w:bookmarkStart w:id="54" w:name="_Toc92825735"/>
      <w:r w:rsidRPr="00FA4921">
        <w:rPr>
          <w:rFonts w:eastAsia="Times New Roman"/>
          <w:highlight w:val="yellow"/>
        </w:rPr>
        <w:t>Quelle est la conduite à tenir, pour les élèves qui sont identifiés « contacts à risque » dans les collèges et lycées ?</w:t>
      </w:r>
      <w:bookmarkEnd w:id="53"/>
      <w:bookmarkEnd w:id="54"/>
      <w:r w:rsidRPr="00942C47">
        <w:rPr>
          <w:rFonts w:eastAsia="Times New Roman"/>
        </w:rPr>
        <w:t xml:space="preserve"> </w:t>
      </w:r>
    </w:p>
    <w:p w14:paraId="196F2BEB" w14:textId="65D5B209" w:rsidR="00A352D3" w:rsidRPr="00942C47" w:rsidRDefault="00A352D3" w:rsidP="00A352D3">
      <w:pPr>
        <w:spacing w:line="240" w:lineRule="auto"/>
        <w:jc w:val="both"/>
        <w:rPr>
          <w:rFonts w:ascii="Calibri" w:eastAsia="Calibri" w:hAnsi="Calibri" w:cs="Times New Roman"/>
        </w:rPr>
      </w:pPr>
      <w:r w:rsidRPr="00245B48">
        <w:rPr>
          <w:rFonts w:ascii="Calibri" w:eastAsia="Calibri" w:hAnsi="Calibri" w:cs="Times New Roman"/>
          <w:color w:val="00000A"/>
          <w:highlight w:val="yellow"/>
        </w:rPr>
        <w:t>Il appartient à l’établissement de prévenir les responsables légaux des élèves que leur enfant est identifié contact à risque.</w:t>
      </w:r>
      <w:r w:rsidRPr="00245B48">
        <w:rPr>
          <w:rFonts w:ascii="Calibri" w:eastAsia="Calibri" w:hAnsi="Calibri" w:cs="Times New Roman"/>
          <w:highlight w:val="yellow"/>
        </w:rPr>
        <w:t xml:space="preserve"> </w:t>
      </w:r>
      <w:r w:rsidR="00973B50" w:rsidRPr="00245B48">
        <w:rPr>
          <w:rFonts w:ascii="Calibri" w:eastAsia="Calibri" w:hAnsi="Calibri" w:cs="Times New Roman"/>
          <w:highlight w:val="yellow"/>
        </w:rPr>
        <w:t>Si les élèves ne peuvent immédiatement rejoindre leur domicile ou si leurs responsables légaux ne peuvent venir les chercher, il</w:t>
      </w:r>
      <w:r w:rsidR="00B76550" w:rsidRPr="00245B48">
        <w:rPr>
          <w:rFonts w:ascii="Calibri" w:eastAsia="Calibri" w:hAnsi="Calibri" w:cs="Times New Roman"/>
          <w:highlight w:val="yellow"/>
        </w:rPr>
        <w:t>s</w:t>
      </w:r>
      <w:r w:rsidR="00973B50" w:rsidRPr="00245B48">
        <w:rPr>
          <w:rFonts w:ascii="Calibri" w:eastAsia="Calibri" w:hAnsi="Calibri" w:cs="Times New Roman"/>
          <w:highlight w:val="yellow"/>
        </w:rPr>
        <w:t xml:space="preserve"> restent accueillis dans l’établissement jusqu’à la fin de journée ou de la demi-journée de cours.</w:t>
      </w:r>
      <w:r w:rsidR="00973B50">
        <w:rPr>
          <w:rFonts w:ascii="Calibri" w:eastAsia="Calibri" w:hAnsi="Calibri" w:cs="Times New Roman"/>
        </w:rPr>
        <w:t xml:space="preserve"> </w:t>
      </w:r>
    </w:p>
    <w:p w14:paraId="385BFB60" w14:textId="2E0DD073" w:rsidR="00A352D3" w:rsidRPr="00942C47" w:rsidRDefault="00A352D3" w:rsidP="003421DA">
      <w:pPr>
        <w:spacing w:line="240" w:lineRule="auto"/>
        <w:jc w:val="both"/>
        <w:rPr>
          <w:rFonts w:ascii="Calibri" w:eastAsia="Calibri" w:hAnsi="Calibri" w:cs="Times New Roman"/>
          <w:b/>
          <w:color w:val="00000A"/>
        </w:rPr>
      </w:pPr>
      <w:r w:rsidRPr="00942C47">
        <w:rPr>
          <w:rFonts w:ascii="Calibri" w:eastAsia="Calibri" w:hAnsi="Calibri" w:cs="Times New Roman"/>
          <w:color w:val="00000A"/>
        </w:rPr>
        <w:t>L’élève doit respecter une quarantaine de 7 jours après le dernier contact avec le cas confirmé et réaliser un test</w:t>
      </w:r>
      <w:r w:rsidR="001135A4" w:rsidRPr="00942C47">
        <w:rPr>
          <w:rFonts w:ascii="Calibri" w:eastAsia="Calibri" w:hAnsi="Calibri" w:cs="Times New Roman"/>
          <w:color w:val="00000A"/>
        </w:rPr>
        <w:t xml:space="preserve"> </w:t>
      </w:r>
      <w:r w:rsidR="003421DA" w:rsidRPr="00942C47">
        <w:rPr>
          <w:rFonts w:ascii="Calibri" w:eastAsia="Calibri" w:hAnsi="Calibri" w:cs="Times New Roman"/>
          <w:color w:val="00000A"/>
        </w:rPr>
        <w:t>antigénique ou RT-PCR</w:t>
      </w:r>
      <w:r w:rsidRPr="00942C47">
        <w:rPr>
          <w:rFonts w:ascii="Calibri" w:eastAsia="Calibri" w:hAnsi="Calibri" w:cs="Times New Roman"/>
          <w:color w:val="00000A"/>
        </w:rPr>
        <w:t xml:space="preserve"> immédiatement puis à l’issue de la période de 7 jours à compter du dernier contact avec le cas confirmé </w:t>
      </w:r>
      <w:r w:rsidRPr="00942C47">
        <w:rPr>
          <w:rFonts w:ascii="Calibri" w:eastAsia="Calibri" w:hAnsi="Calibri" w:cs="Times New Roman"/>
          <w:b/>
          <w:color w:val="00000A"/>
          <w:u w:val="single"/>
        </w:rPr>
        <w:t>sauf</w:t>
      </w:r>
      <w:r w:rsidRPr="00942C47">
        <w:rPr>
          <w:rFonts w:ascii="Calibri" w:eastAsia="Calibri" w:hAnsi="Calibri" w:cs="Times New Roman"/>
          <w:b/>
          <w:color w:val="00000A"/>
        </w:rPr>
        <w:t xml:space="preserve"> : </w:t>
      </w:r>
    </w:p>
    <w:p w14:paraId="3BC76725" w14:textId="0E4ED753" w:rsidR="00A352D3" w:rsidRPr="00942C47" w:rsidRDefault="00A352D3" w:rsidP="00C57ED7">
      <w:pPr>
        <w:pStyle w:val="Paragraphedeliste"/>
        <w:numPr>
          <w:ilvl w:val="0"/>
          <w:numId w:val="37"/>
        </w:numPr>
        <w:spacing w:line="240" w:lineRule="auto"/>
        <w:jc w:val="both"/>
        <w:rPr>
          <w:rFonts w:eastAsia="Calibri" w:cs="Times New Roman"/>
          <w:color w:val="00000A"/>
          <w:sz w:val="22"/>
          <w:szCs w:val="22"/>
        </w:rPr>
      </w:pPr>
      <w:r w:rsidRPr="00942C47">
        <w:rPr>
          <w:rFonts w:eastAsia="Calibri" w:cs="Times New Roman"/>
          <w:color w:val="00000A"/>
          <w:sz w:val="22"/>
          <w:szCs w:val="22"/>
        </w:rPr>
        <w:t>s’il a moins de 12 ans ;</w:t>
      </w:r>
    </w:p>
    <w:p w14:paraId="14837EF4" w14:textId="77777777" w:rsidR="00916DEE" w:rsidRDefault="00A352D3" w:rsidP="00C57ED7">
      <w:pPr>
        <w:pStyle w:val="Paragraphedeliste"/>
        <w:numPr>
          <w:ilvl w:val="0"/>
          <w:numId w:val="37"/>
        </w:numPr>
        <w:spacing w:line="240" w:lineRule="auto"/>
        <w:jc w:val="both"/>
        <w:rPr>
          <w:rFonts w:eastAsia="Calibri" w:cs="Times New Roman"/>
          <w:color w:val="00000A"/>
          <w:sz w:val="22"/>
          <w:szCs w:val="22"/>
        </w:rPr>
      </w:pPr>
      <w:r w:rsidRPr="00942C47">
        <w:rPr>
          <w:rFonts w:eastAsia="Calibri" w:cs="Times New Roman"/>
          <w:color w:val="00000A"/>
          <w:sz w:val="22"/>
          <w:szCs w:val="22"/>
        </w:rPr>
        <w:t>ou s’il</w:t>
      </w:r>
      <w:r w:rsidRPr="00942C47">
        <w:rPr>
          <w:rFonts w:eastAsia="Calibri" w:cs="Times New Roman"/>
          <w:b/>
          <w:color w:val="00000A"/>
          <w:sz w:val="22"/>
          <w:szCs w:val="22"/>
        </w:rPr>
        <w:t xml:space="preserve"> </w:t>
      </w:r>
      <w:r w:rsidRPr="00942C47">
        <w:rPr>
          <w:rFonts w:eastAsia="Calibri" w:cs="Times New Roman"/>
          <w:color w:val="00000A"/>
          <w:sz w:val="22"/>
          <w:szCs w:val="22"/>
        </w:rPr>
        <w:t>justifie d’un schéma vaccinal complet (deux doses pour les 12-17 ans)</w:t>
      </w:r>
    </w:p>
    <w:p w14:paraId="6BCCC50A" w14:textId="1B6340D4" w:rsidR="00A352D3" w:rsidRPr="00942C47" w:rsidRDefault="00916DEE" w:rsidP="00C57ED7">
      <w:pPr>
        <w:pStyle w:val="Paragraphedeliste"/>
        <w:numPr>
          <w:ilvl w:val="0"/>
          <w:numId w:val="37"/>
        </w:numPr>
        <w:spacing w:line="240" w:lineRule="auto"/>
        <w:jc w:val="both"/>
        <w:rPr>
          <w:rFonts w:eastAsia="Calibri" w:cs="Times New Roman"/>
          <w:color w:val="00000A"/>
          <w:sz w:val="22"/>
          <w:szCs w:val="22"/>
        </w:rPr>
      </w:pPr>
      <w:r>
        <w:rPr>
          <w:rFonts w:eastAsia="Calibri" w:cs="Times New Roman"/>
          <w:color w:val="00000A"/>
          <w:sz w:val="22"/>
          <w:szCs w:val="22"/>
        </w:rPr>
        <w:t>ou s’il a</w:t>
      </w:r>
      <w:r w:rsidRPr="00916DEE">
        <w:rPr>
          <w:rFonts w:asciiTheme="minorHAnsi" w:hAnsiTheme="minorHAnsi"/>
          <w:sz w:val="22"/>
          <w:szCs w:val="22"/>
        </w:rPr>
        <w:t xml:space="preserve"> </w:t>
      </w:r>
      <w:r w:rsidRPr="00916DEE">
        <w:rPr>
          <w:rFonts w:eastAsia="Calibri" w:cs="Times New Roman"/>
          <w:color w:val="00000A"/>
          <w:sz w:val="22"/>
          <w:szCs w:val="22"/>
        </w:rPr>
        <w:t>contracté la Covid-19 depuis moins de deux mois</w:t>
      </w:r>
      <w:r w:rsidR="00A352D3" w:rsidRPr="00942C47">
        <w:rPr>
          <w:rFonts w:eastAsia="Calibri" w:cs="Times New Roman"/>
          <w:color w:val="00000A"/>
          <w:sz w:val="22"/>
          <w:szCs w:val="22"/>
        </w:rPr>
        <w:t xml:space="preserve">. </w:t>
      </w:r>
    </w:p>
    <w:p w14:paraId="29AFFF3B" w14:textId="77777777" w:rsidR="00A352D3" w:rsidRPr="00942C47" w:rsidRDefault="00A352D3" w:rsidP="00A352D3">
      <w:pPr>
        <w:spacing w:after="0" w:line="240" w:lineRule="auto"/>
        <w:contextualSpacing/>
        <w:jc w:val="both"/>
        <w:rPr>
          <w:rFonts w:ascii="Calibri" w:eastAsia="Calibri" w:hAnsi="Calibri" w:cs="Times New Roman"/>
          <w:color w:val="00000A"/>
        </w:rPr>
      </w:pPr>
    </w:p>
    <w:p w14:paraId="5FDF31CE" w14:textId="763ABB12" w:rsidR="00A352D3" w:rsidRPr="00FA4921" w:rsidRDefault="00A352D3" w:rsidP="00A352D3">
      <w:pPr>
        <w:spacing w:after="0" w:line="240" w:lineRule="auto"/>
        <w:contextualSpacing/>
        <w:jc w:val="both"/>
        <w:rPr>
          <w:rFonts w:ascii="Calibri" w:eastAsia="Calibri" w:hAnsi="Calibri" w:cs="Times New Roman"/>
          <w:color w:val="00000A"/>
          <w:highlight w:val="yellow"/>
        </w:rPr>
      </w:pPr>
      <w:r w:rsidRPr="00FA4921">
        <w:rPr>
          <w:rFonts w:ascii="Calibri" w:eastAsia="Calibri" w:hAnsi="Calibri" w:cs="Times New Roman"/>
          <w:color w:val="00000A"/>
          <w:highlight w:val="yellow"/>
        </w:rPr>
        <w:t>L</w:t>
      </w:r>
      <w:r w:rsidR="00B76550">
        <w:rPr>
          <w:rFonts w:ascii="Calibri" w:eastAsia="Calibri" w:hAnsi="Calibri" w:cs="Times New Roman"/>
          <w:color w:val="00000A"/>
          <w:highlight w:val="yellow"/>
        </w:rPr>
        <w:t xml:space="preserve">es </w:t>
      </w:r>
      <w:r w:rsidRPr="00FA4921">
        <w:rPr>
          <w:rFonts w:ascii="Calibri" w:eastAsia="Calibri" w:hAnsi="Calibri" w:cs="Times New Roman"/>
          <w:color w:val="00000A"/>
          <w:highlight w:val="yellow"/>
        </w:rPr>
        <w:t>élève</w:t>
      </w:r>
      <w:r w:rsidR="00B76550">
        <w:rPr>
          <w:rFonts w:ascii="Calibri" w:eastAsia="Calibri" w:hAnsi="Calibri" w:cs="Times New Roman"/>
          <w:color w:val="00000A"/>
          <w:highlight w:val="yellow"/>
        </w:rPr>
        <w:t>s</w:t>
      </w:r>
      <w:r w:rsidRPr="00FA4921">
        <w:rPr>
          <w:rFonts w:ascii="Calibri" w:eastAsia="Calibri" w:hAnsi="Calibri" w:cs="Times New Roman"/>
          <w:color w:val="00000A"/>
          <w:highlight w:val="yellow"/>
        </w:rPr>
        <w:t xml:space="preserve"> </w:t>
      </w:r>
      <w:r w:rsidR="00973B50">
        <w:rPr>
          <w:rFonts w:ascii="Calibri" w:eastAsia="Calibri" w:hAnsi="Calibri" w:cs="Times New Roman"/>
          <w:color w:val="00000A"/>
          <w:highlight w:val="yellow"/>
        </w:rPr>
        <w:t xml:space="preserve">de moins de 12 ans, de même que les élèves disposant d’un </w:t>
      </w:r>
      <w:r w:rsidR="00492C28" w:rsidRPr="00FA4921">
        <w:rPr>
          <w:rFonts w:ascii="Calibri" w:eastAsia="Calibri" w:hAnsi="Calibri" w:cs="Times New Roman"/>
          <w:color w:val="00000A"/>
          <w:highlight w:val="yellow"/>
        </w:rPr>
        <w:t>schéma vaccinal complet</w:t>
      </w:r>
      <w:r w:rsidR="00B76550">
        <w:rPr>
          <w:rFonts w:ascii="Calibri" w:eastAsia="Calibri" w:hAnsi="Calibri" w:cs="Times New Roman"/>
          <w:color w:val="00000A"/>
          <w:highlight w:val="yellow"/>
        </w:rPr>
        <w:t>,</w:t>
      </w:r>
      <w:r w:rsidR="00492C28" w:rsidRPr="00FA4921">
        <w:rPr>
          <w:rFonts w:ascii="Calibri" w:eastAsia="Calibri" w:hAnsi="Calibri" w:cs="Times New Roman"/>
          <w:color w:val="00000A"/>
          <w:highlight w:val="yellow"/>
        </w:rPr>
        <w:t xml:space="preserve"> n’</w:t>
      </w:r>
      <w:r w:rsidR="00B76550">
        <w:rPr>
          <w:rFonts w:ascii="Calibri" w:eastAsia="Calibri" w:hAnsi="Calibri" w:cs="Times New Roman"/>
          <w:color w:val="00000A"/>
          <w:highlight w:val="yellow"/>
        </w:rPr>
        <w:t>ont</w:t>
      </w:r>
      <w:r w:rsidR="00492C28" w:rsidRPr="00FA4921">
        <w:rPr>
          <w:rFonts w:ascii="Calibri" w:eastAsia="Calibri" w:hAnsi="Calibri" w:cs="Times New Roman"/>
          <w:color w:val="00000A"/>
          <w:highlight w:val="yellow"/>
        </w:rPr>
        <w:t xml:space="preserve"> pas de quarantaine à </w:t>
      </w:r>
      <w:r w:rsidR="001135A4" w:rsidRPr="00FA4921">
        <w:rPr>
          <w:rFonts w:ascii="Calibri" w:eastAsia="Calibri" w:hAnsi="Calibri" w:cs="Times New Roman"/>
          <w:color w:val="00000A"/>
          <w:highlight w:val="yellow"/>
        </w:rPr>
        <w:t>respecter</w:t>
      </w:r>
      <w:r w:rsidR="00492C28" w:rsidRPr="00FA4921">
        <w:rPr>
          <w:rFonts w:ascii="Calibri" w:eastAsia="Calibri" w:hAnsi="Calibri" w:cs="Times New Roman"/>
          <w:color w:val="00000A"/>
          <w:highlight w:val="yellow"/>
        </w:rPr>
        <w:t xml:space="preserve"> mais </w:t>
      </w:r>
      <w:r w:rsidRPr="00FA4921">
        <w:rPr>
          <w:rFonts w:ascii="Calibri" w:eastAsia="Calibri" w:hAnsi="Calibri" w:cs="Times New Roman"/>
          <w:highlight w:val="yellow"/>
        </w:rPr>
        <w:t>devr</w:t>
      </w:r>
      <w:r w:rsidR="00B76550">
        <w:rPr>
          <w:rFonts w:ascii="Calibri" w:eastAsia="Calibri" w:hAnsi="Calibri" w:cs="Times New Roman"/>
          <w:highlight w:val="yellow"/>
        </w:rPr>
        <w:t>ont</w:t>
      </w:r>
      <w:r w:rsidRPr="00FA4921">
        <w:rPr>
          <w:rFonts w:ascii="Calibri" w:eastAsia="Calibri" w:hAnsi="Calibri" w:cs="Times New Roman"/>
          <w:highlight w:val="yellow"/>
        </w:rPr>
        <w:t xml:space="preserve"> </w:t>
      </w:r>
      <w:r w:rsidR="001135A4" w:rsidRPr="00FA4921">
        <w:rPr>
          <w:rFonts w:ascii="Calibri" w:eastAsia="Calibri" w:hAnsi="Calibri" w:cs="Times New Roman"/>
          <w:highlight w:val="yellow"/>
        </w:rPr>
        <w:t>réaliser un</w:t>
      </w:r>
      <w:r w:rsidR="00FB3455" w:rsidRPr="00FA4921">
        <w:rPr>
          <w:rFonts w:ascii="Calibri" w:eastAsia="Calibri" w:hAnsi="Calibri" w:cs="Times New Roman"/>
          <w:highlight w:val="yellow"/>
        </w:rPr>
        <w:t>e</w:t>
      </w:r>
      <w:r w:rsidRPr="00FA4921">
        <w:rPr>
          <w:rFonts w:ascii="Calibri" w:eastAsia="Calibri" w:hAnsi="Calibri" w:cs="Times New Roman"/>
          <w:highlight w:val="yellow"/>
        </w:rPr>
        <w:t xml:space="preserve"> </w:t>
      </w:r>
      <w:r w:rsidR="00FB3455" w:rsidRPr="00FA4921">
        <w:rPr>
          <w:rFonts w:ascii="Calibri" w:eastAsia="Calibri" w:hAnsi="Calibri" w:cs="Times New Roman"/>
          <w:highlight w:val="yellow"/>
        </w:rPr>
        <w:t xml:space="preserve">surveillance </w:t>
      </w:r>
      <w:r w:rsidRPr="00FA4921">
        <w:rPr>
          <w:rFonts w:ascii="Calibri" w:eastAsia="Calibri" w:hAnsi="Calibri" w:cs="Times New Roman"/>
          <w:highlight w:val="yellow"/>
        </w:rPr>
        <w:t>par</w:t>
      </w:r>
      <w:r w:rsidR="00FB3455" w:rsidRPr="00FA4921">
        <w:rPr>
          <w:rFonts w:ascii="Calibri" w:eastAsia="Calibri" w:hAnsi="Calibri" w:cs="Times New Roman"/>
          <w:highlight w:val="yellow"/>
        </w:rPr>
        <w:t xml:space="preserve"> autotests</w:t>
      </w:r>
      <w:r w:rsidRPr="00FA4921">
        <w:rPr>
          <w:rFonts w:ascii="Calibri" w:eastAsia="Calibri" w:hAnsi="Calibri" w:cs="Times New Roman"/>
          <w:highlight w:val="yellow"/>
        </w:rPr>
        <w:t xml:space="preserve">  à </w:t>
      </w:r>
      <w:r w:rsidR="00FB3455" w:rsidRPr="00FA4921">
        <w:rPr>
          <w:rFonts w:ascii="Calibri" w:eastAsia="Calibri" w:hAnsi="Calibri" w:cs="Times New Roman"/>
          <w:highlight w:val="yellow"/>
        </w:rPr>
        <w:t xml:space="preserve">J0, </w:t>
      </w:r>
      <w:r w:rsidRPr="00FA4921">
        <w:rPr>
          <w:rFonts w:ascii="Calibri" w:eastAsia="Calibri" w:hAnsi="Calibri" w:cs="Times New Roman"/>
          <w:highlight w:val="yellow"/>
        </w:rPr>
        <w:t>J2</w:t>
      </w:r>
      <w:r w:rsidR="00492C28" w:rsidRPr="00FA4921">
        <w:rPr>
          <w:rFonts w:ascii="Calibri" w:eastAsia="Calibri" w:hAnsi="Calibri" w:cs="Times New Roman"/>
          <w:highlight w:val="yellow"/>
        </w:rPr>
        <w:t xml:space="preserve"> puis</w:t>
      </w:r>
      <w:r w:rsidRPr="00FA4921">
        <w:rPr>
          <w:rFonts w:ascii="Calibri" w:eastAsia="Calibri" w:hAnsi="Calibri" w:cs="Times New Roman"/>
          <w:highlight w:val="yellow"/>
        </w:rPr>
        <w:t xml:space="preserve"> J4</w:t>
      </w:r>
      <w:r w:rsidR="00C3704E" w:rsidRPr="00FA4921">
        <w:rPr>
          <w:rFonts w:ascii="Calibri" w:eastAsia="Calibri" w:hAnsi="Calibri" w:cs="Times New Roman"/>
          <w:highlight w:val="yellow"/>
        </w:rPr>
        <w:t xml:space="preserve">. </w:t>
      </w:r>
    </w:p>
    <w:p w14:paraId="52E59D2A" w14:textId="4A2F5E3E" w:rsidR="00C3704E" w:rsidRPr="00942C47" w:rsidRDefault="00FA4921" w:rsidP="00A352D3">
      <w:pPr>
        <w:spacing w:after="0" w:line="240" w:lineRule="auto"/>
        <w:contextualSpacing/>
        <w:jc w:val="both"/>
        <w:rPr>
          <w:rFonts w:ascii="Calibri" w:eastAsia="Calibri" w:hAnsi="Calibri" w:cs="Times New Roman"/>
        </w:rPr>
      </w:pPr>
      <w:r w:rsidRPr="00FA4921">
        <w:rPr>
          <w:rFonts w:ascii="Calibri" w:eastAsia="Calibri" w:hAnsi="Calibri" w:cs="Times New Roman"/>
          <w:highlight w:val="yellow"/>
        </w:rPr>
        <w:t xml:space="preserve">Les </w:t>
      </w:r>
      <w:r w:rsidR="00C3704E" w:rsidRPr="00FA4921">
        <w:rPr>
          <w:rFonts w:ascii="Calibri" w:eastAsia="Calibri" w:hAnsi="Calibri" w:cs="Times New Roman"/>
          <w:highlight w:val="yellow"/>
        </w:rPr>
        <w:t xml:space="preserve">représentants légaux de l’élève ou l’élève se verront remettre gratuitement </w:t>
      </w:r>
      <w:r w:rsidRPr="00FA4921">
        <w:rPr>
          <w:rFonts w:ascii="Calibri" w:eastAsia="Calibri" w:hAnsi="Calibri" w:cs="Times New Roman"/>
          <w:highlight w:val="yellow"/>
        </w:rPr>
        <w:t>3</w:t>
      </w:r>
      <w:r w:rsidR="00C3704E" w:rsidRPr="00FA4921">
        <w:rPr>
          <w:rFonts w:ascii="Calibri" w:eastAsia="Calibri" w:hAnsi="Calibri" w:cs="Times New Roman"/>
          <w:highlight w:val="yellow"/>
        </w:rPr>
        <w:t xml:space="preserve"> autotests à réaliser</w:t>
      </w:r>
      <w:r w:rsidRPr="00FA4921">
        <w:rPr>
          <w:rFonts w:ascii="Calibri" w:eastAsia="Calibri" w:hAnsi="Calibri" w:cs="Times New Roman"/>
          <w:highlight w:val="yellow"/>
        </w:rPr>
        <w:t xml:space="preserve"> immédiatement puis</w:t>
      </w:r>
      <w:r w:rsidR="00C3704E" w:rsidRPr="00FA4921">
        <w:rPr>
          <w:rFonts w:ascii="Calibri" w:eastAsia="Calibri" w:hAnsi="Calibri" w:cs="Times New Roman"/>
          <w:highlight w:val="yellow"/>
        </w:rPr>
        <w:t xml:space="preserve"> le deuxième et le quatrième jour à compter du premier </w:t>
      </w:r>
      <w:r w:rsidRPr="00FA4921">
        <w:rPr>
          <w:rFonts w:ascii="Calibri" w:eastAsia="Calibri" w:hAnsi="Calibri" w:cs="Times New Roman"/>
          <w:highlight w:val="yellow"/>
        </w:rPr>
        <w:t>auto</w:t>
      </w:r>
      <w:r w:rsidR="00C3704E" w:rsidRPr="00FA4921">
        <w:rPr>
          <w:rFonts w:ascii="Calibri" w:eastAsia="Calibri" w:hAnsi="Calibri" w:cs="Times New Roman"/>
          <w:highlight w:val="yellow"/>
        </w:rPr>
        <w:t>test (J2 et J4)</w:t>
      </w:r>
      <w:r w:rsidRPr="00FA4921">
        <w:rPr>
          <w:rFonts w:ascii="Calibri" w:eastAsia="Calibri" w:hAnsi="Calibri" w:cs="Times New Roman"/>
          <w:highlight w:val="yellow"/>
        </w:rPr>
        <w:t>, sur présentation du courrier remis par l’établissement aux contacts à risque.</w:t>
      </w:r>
    </w:p>
    <w:p w14:paraId="43199215" w14:textId="72D4BF8E" w:rsidR="00391548" w:rsidRPr="00942C47" w:rsidRDefault="00391548" w:rsidP="00A352D3">
      <w:pPr>
        <w:spacing w:after="0" w:line="240" w:lineRule="auto"/>
        <w:contextualSpacing/>
        <w:jc w:val="both"/>
        <w:rPr>
          <w:rFonts w:ascii="Calibri" w:eastAsia="Calibri" w:hAnsi="Calibri" w:cs="Times New Roman"/>
        </w:rPr>
      </w:pPr>
    </w:p>
    <w:p w14:paraId="15192022" w14:textId="14966CFB" w:rsidR="00A352D3" w:rsidRPr="00942C47" w:rsidRDefault="00A352D3" w:rsidP="00A352D3">
      <w:pPr>
        <w:spacing w:line="240" w:lineRule="auto"/>
        <w:jc w:val="both"/>
        <w:rPr>
          <w:rFonts w:ascii="Calibri" w:eastAsia="Calibri" w:hAnsi="Calibri" w:cs="Times New Roman"/>
          <w:color w:val="00000A"/>
        </w:rPr>
      </w:pPr>
      <w:r w:rsidRPr="00942C47">
        <w:rPr>
          <w:rFonts w:ascii="Calibri" w:eastAsia="Calibri" w:hAnsi="Calibri" w:cs="Times New Roman"/>
          <w:color w:val="00000A"/>
        </w:rPr>
        <w:t>Dans ces conditions, l’élève peut poursuivre les cours en présence en veillant strictement au respect des gestes barrières.</w:t>
      </w:r>
    </w:p>
    <w:p w14:paraId="7FF273B1" w14:textId="67392C0D" w:rsidR="00A352D3" w:rsidRPr="00942C47" w:rsidRDefault="00A352D3" w:rsidP="00A352D3">
      <w:pPr>
        <w:jc w:val="both"/>
        <w:rPr>
          <w:rFonts w:ascii="Calibri" w:eastAsia="Calibri" w:hAnsi="Calibri" w:cs="Times New Roman"/>
        </w:rPr>
      </w:pPr>
      <w:r w:rsidRPr="00FA4921">
        <w:rPr>
          <w:rFonts w:ascii="Calibri" w:eastAsia="Calibri" w:hAnsi="Calibri" w:cs="Times New Roman"/>
          <w:highlight w:val="yellow"/>
        </w:rPr>
        <w:t>Les responsables légaux devront attester sur l’honneur</w:t>
      </w:r>
      <w:r w:rsidR="00916DEE">
        <w:rPr>
          <w:rFonts w:ascii="Calibri" w:eastAsia="Calibri" w:hAnsi="Calibri" w:cs="Times New Roman"/>
          <w:highlight w:val="yellow"/>
        </w:rPr>
        <w:t xml:space="preserve"> </w:t>
      </w:r>
      <w:r w:rsidR="00A61AD9">
        <w:rPr>
          <w:rFonts w:ascii="Calibri" w:eastAsia="Calibri" w:hAnsi="Calibri" w:cs="Times New Roman"/>
          <w:b/>
          <w:color w:val="FF0000"/>
          <w:highlight w:val="yellow"/>
          <w:u w:val="single"/>
        </w:rPr>
        <w:t>(lien à ajouter)</w:t>
      </w:r>
      <w:r w:rsidRPr="00FA4921">
        <w:rPr>
          <w:rFonts w:ascii="Calibri" w:eastAsia="Calibri" w:hAnsi="Calibri" w:cs="Times New Roman"/>
          <w:highlight w:val="yellow"/>
        </w:rPr>
        <w:t xml:space="preserve">, dès le premier jour, que leur enfant remplit bien </w:t>
      </w:r>
      <w:r w:rsidR="00FA4921" w:rsidRPr="00FA4921">
        <w:rPr>
          <w:rFonts w:ascii="Calibri" w:eastAsia="Calibri" w:hAnsi="Calibri" w:cs="Times New Roman"/>
          <w:highlight w:val="yellow"/>
        </w:rPr>
        <w:t xml:space="preserve">les </w:t>
      </w:r>
      <w:r w:rsidRPr="00FA4921">
        <w:rPr>
          <w:rFonts w:ascii="Calibri" w:eastAsia="Calibri" w:hAnsi="Calibri" w:cs="Times New Roman"/>
          <w:highlight w:val="yellow"/>
        </w:rPr>
        <w:t>conditions pour permettre la poursuite des cours en présence.</w:t>
      </w:r>
      <w:r w:rsidRPr="00942C47">
        <w:rPr>
          <w:rFonts w:ascii="Calibri" w:eastAsia="Calibri" w:hAnsi="Calibri" w:cs="Times New Roman"/>
        </w:rPr>
        <w:t xml:space="preserve"> </w:t>
      </w:r>
    </w:p>
    <w:p w14:paraId="134D481C" w14:textId="77777777" w:rsidR="00A352D3" w:rsidRPr="00942C47" w:rsidRDefault="00A352D3" w:rsidP="00A352D3">
      <w:pPr>
        <w:jc w:val="both"/>
        <w:rPr>
          <w:rFonts w:ascii="Calibri" w:eastAsia="Calibri" w:hAnsi="Calibri" w:cs="Times New Roman"/>
        </w:rPr>
      </w:pPr>
      <w:r w:rsidRPr="00942C47">
        <w:rPr>
          <w:rFonts w:ascii="Calibri" w:eastAsia="Calibri" w:hAnsi="Calibri" w:cs="Times New Roman"/>
        </w:rPr>
        <w:lastRenderedPageBreak/>
        <w:t>Les attestations sur l’honneur ne sont pas conservées par l’école ou l’établissement scolaire.</w:t>
      </w:r>
    </w:p>
    <w:p w14:paraId="7322E1D5" w14:textId="619ED533" w:rsidR="00B76550" w:rsidRPr="00B76550" w:rsidRDefault="00A352D3" w:rsidP="00B76550">
      <w:pPr>
        <w:jc w:val="both"/>
        <w:rPr>
          <w:rFonts w:ascii="Calibri" w:eastAsia="Calibri" w:hAnsi="Calibri" w:cs="Times New Roman"/>
          <w:highlight w:val="yellow"/>
        </w:rPr>
      </w:pPr>
      <w:r w:rsidRPr="00942C47">
        <w:rPr>
          <w:rFonts w:ascii="Calibri" w:eastAsia="Calibri" w:hAnsi="Calibri" w:cs="Times New Roman"/>
        </w:rPr>
        <w:t>En parallèle, la CPAM peut procéder à des contrôles du statut des élèves contacts à risque (vaccination, antécédent Covid-19) et transmet</w:t>
      </w:r>
      <w:r w:rsidR="00A3706C" w:rsidRPr="00942C47">
        <w:rPr>
          <w:rFonts w:ascii="Calibri" w:eastAsia="Calibri" w:hAnsi="Calibri" w:cs="Times New Roman"/>
        </w:rPr>
        <w:t>tre</w:t>
      </w:r>
      <w:r w:rsidRPr="00942C47">
        <w:rPr>
          <w:rFonts w:ascii="Calibri" w:eastAsia="Calibri" w:hAnsi="Calibri" w:cs="Times New Roman"/>
        </w:rPr>
        <w:t xml:space="preserve"> les éléments de manière sécurisée à la seule attention des personnels de santé de l’Education nationale. </w:t>
      </w:r>
    </w:p>
    <w:p w14:paraId="16D428ED" w14:textId="709EBB1C" w:rsidR="00A352D3" w:rsidRPr="00942C47" w:rsidRDefault="00A352D3" w:rsidP="00A352D3">
      <w:pPr>
        <w:jc w:val="both"/>
        <w:rPr>
          <w:rFonts w:ascii="Calibri" w:eastAsia="Calibri" w:hAnsi="Calibri" w:cs="Times New Roman"/>
        </w:rPr>
      </w:pPr>
    </w:p>
    <w:p w14:paraId="095F626A" w14:textId="5E2D6398" w:rsidR="00A352D3" w:rsidRPr="00942C47" w:rsidRDefault="00A352D3" w:rsidP="00DB17FF">
      <w:pPr>
        <w:pStyle w:val="Titre3"/>
        <w:jc w:val="both"/>
        <w:rPr>
          <w:rFonts w:eastAsia="Times New Roman"/>
        </w:rPr>
      </w:pPr>
      <w:bookmarkStart w:id="55" w:name="_Toc91772458"/>
      <w:bookmarkStart w:id="56" w:name="_Toc92825736"/>
      <w:r w:rsidRPr="00FA4921">
        <w:rPr>
          <w:rFonts w:eastAsia="Times New Roman"/>
          <w:highlight w:val="yellow"/>
        </w:rPr>
        <w:t xml:space="preserve">Quelle est la conduite à tenir pour les personnels identifiés </w:t>
      </w:r>
      <w:r w:rsidR="00DA481E" w:rsidRPr="00FA4921">
        <w:rPr>
          <w:rFonts w:eastAsia="Times New Roman"/>
          <w:highlight w:val="yellow"/>
        </w:rPr>
        <w:t>« </w:t>
      </w:r>
      <w:r w:rsidRPr="00FA4921">
        <w:rPr>
          <w:rFonts w:eastAsia="Times New Roman"/>
          <w:highlight w:val="yellow"/>
        </w:rPr>
        <w:t>contact</w:t>
      </w:r>
      <w:r w:rsidR="00DA481E" w:rsidRPr="00FA4921">
        <w:rPr>
          <w:rFonts w:eastAsia="Times New Roman"/>
          <w:highlight w:val="yellow"/>
        </w:rPr>
        <w:t>s</w:t>
      </w:r>
      <w:r w:rsidRPr="00FA4921">
        <w:rPr>
          <w:rFonts w:eastAsia="Times New Roman"/>
          <w:highlight w:val="yellow"/>
        </w:rPr>
        <w:t xml:space="preserve"> à risque</w:t>
      </w:r>
      <w:r w:rsidR="00DA481E" w:rsidRPr="00FA4921">
        <w:rPr>
          <w:rFonts w:eastAsia="Times New Roman"/>
          <w:highlight w:val="yellow"/>
        </w:rPr>
        <w:t> »</w:t>
      </w:r>
      <w:r w:rsidRPr="00FA4921">
        <w:rPr>
          <w:rFonts w:eastAsia="Times New Roman"/>
          <w:highlight w:val="yellow"/>
        </w:rPr>
        <w:t xml:space="preserve"> dans les écoles et ou établissements scolaires ?</w:t>
      </w:r>
      <w:bookmarkEnd w:id="55"/>
      <w:bookmarkEnd w:id="56"/>
    </w:p>
    <w:p w14:paraId="2B4F39A7" w14:textId="3174F773" w:rsidR="00A352D3" w:rsidRPr="00942C47" w:rsidRDefault="00A352D3" w:rsidP="00A352D3">
      <w:pPr>
        <w:jc w:val="both"/>
        <w:rPr>
          <w:rFonts w:ascii="Calibri" w:eastAsia="Calibri" w:hAnsi="Calibri" w:cs="Times New Roman"/>
        </w:rPr>
      </w:pPr>
      <w:r w:rsidRPr="00942C47">
        <w:rPr>
          <w:rFonts w:ascii="Calibri" w:eastAsia="Calibri" w:hAnsi="Calibri" w:cs="Times New Roman"/>
        </w:rPr>
        <w:t>Les règles de quarantaine et de réalisation de tests applicables aux personnels sont celles</w:t>
      </w:r>
      <w:r w:rsidR="0056798B">
        <w:rPr>
          <w:rFonts w:ascii="Calibri" w:eastAsia="Calibri" w:hAnsi="Calibri" w:cs="Times New Roman"/>
        </w:rPr>
        <w:t xml:space="preserve"> </w:t>
      </w:r>
      <w:r w:rsidR="00BF76F1" w:rsidRPr="00942C47">
        <w:rPr>
          <w:rFonts w:ascii="Calibri" w:eastAsia="Calibri" w:hAnsi="Calibri" w:cs="Times New Roman"/>
        </w:rPr>
        <w:t>qui découlent de la conduite à tenir en population générale</w:t>
      </w:r>
      <w:r w:rsidR="00973B50">
        <w:rPr>
          <w:rFonts w:ascii="Calibri" w:eastAsia="Calibri" w:hAnsi="Calibri" w:cs="Times New Roman"/>
        </w:rPr>
        <w:t xml:space="preserve"> : </w:t>
      </w:r>
    </w:p>
    <w:p w14:paraId="34669D33" w14:textId="5D96886D" w:rsidR="00C55D22" w:rsidRDefault="00C55D22" w:rsidP="00C55D22">
      <w:pPr>
        <w:pStyle w:val="Paragraphedeliste"/>
        <w:numPr>
          <w:ilvl w:val="0"/>
          <w:numId w:val="46"/>
        </w:numPr>
        <w:spacing w:after="160" w:line="256" w:lineRule="auto"/>
        <w:jc w:val="both"/>
        <w:rPr>
          <w:sz w:val="22"/>
          <w:highlight w:val="yellow"/>
        </w:rPr>
      </w:pPr>
      <w:r w:rsidRPr="00916DEE">
        <w:rPr>
          <w:sz w:val="22"/>
          <w:highlight w:val="yellow"/>
        </w:rPr>
        <w:t>S’agissant des personnels présentant une couverture vaccinale complète</w:t>
      </w:r>
      <w:r w:rsidR="00973B50" w:rsidRPr="00916DEE">
        <w:rPr>
          <w:sz w:val="22"/>
          <w:highlight w:val="yellow"/>
        </w:rPr>
        <w:t>,</w:t>
      </w:r>
      <w:r w:rsidRPr="00916DEE">
        <w:rPr>
          <w:sz w:val="22"/>
          <w:highlight w:val="yellow"/>
        </w:rPr>
        <w:t xml:space="preserve"> ils n’ont pas à s’isoler après un contact avec un cas confirmé s’ils réalisent un test antigénique ou PCR immédiatement puis deux autotests à J2 et J4 qui peuvent être retirés en pharmacie gratuitement sur présentation du courrier remis par l’école ou l’établissement, et si les résultats de ces tests sont négatifs.</w:t>
      </w:r>
    </w:p>
    <w:p w14:paraId="7534E954" w14:textId="60D50D56" w:rsidR="00916DEE" w:rsidRPr="00A61AD9" w:rsidRDefault="00A61AD9" w:rsidP="00A61AD9">
      <w:pPr>
        <w:pStyle w:val="Paragraphedeliste"/>
        <w:numPr>
          <w:ilvl w:val="0"/>
          <w:numId w:val="46"/>
        </w:numPr>
        <w:spacing w:after="160" w:line="256" w:lineRule="auto"/>
        <w:jc w:val="both"/>
        <w:rPr>
          <w:sz w:val="22"/>
          <w:highlight w:val="yellow"/>
        </w:rPr>
      </w:pPr>
      <w:r>
        <w:rPr>
          <w:sz w:val="22"/>
          <w:highlight w:val="yellow"/>
        </w:rPr>
        <w:t>S’agissant des</w:t>
      </w:r>
      <w:r w:rsidR="00916DEE">
        <w:rPr>
          <w:sz w:val="22"/>
          <w:highlight w:val="yellow"/>
        </w:rPr>
        <w:t xml:space="preserve"> personnels ayant contracté la Covi</w:t>
      </w:r>
      <w:r>
        <w:rPr>
          <w:sz w:val="22"/>
          <w:highlight w:val="yellow"/>
        </w:rPr>
        <w:t>d-19 depuis moins de deux mois, ils n’ont pas à s’isoler ni à réaliser un dépistage.</w:t>
      </w:r>
    </w:p>
    <w:p w14:paraId="3D29DEC0" w14:textId="18E72FD1" w:rsidR="00916DEE" w:rsidRPr="00916DEE" w:rsidRDefault="00916DEE" w:rsidP="00916DEE">
      <w:pPr>
        <w:jc w:val="both"/>
        <w:rPr>
          <w:rFonts w:eastAsia="Calibri" w:cs="Times New Roman"/>
        </w:rPr>
      </w:pPr>
      <w:r w:rsidRPr="00916DEE">
        <w:rPr>
          <w:rFonts w:eastAsia="Calibri" w:cs="Times New Roman"/>
        </w:rPr>
        <w:t xml:space="preserve">Les personnels remplissant ces conditions continuent de se rendre dans leur école ou leur établissement. </w:t>
      </w:r>
    </w:p>
    <w:p w14:paraId="193D0A5A" w14:textId="13442CD1" w:rsidR="00C55D22" w:rsidRPr="00245B48" w:rsidRDefault="00C55D22" w:rsidP="00C55D22">
      <w:pPr>
        <w:numPr>
          <w:ilvl w:val="0"/>
          <w:numId w:val="46"/>
        </w:numPr>
        <w:tabs>
          <w:tab w:val="left" w:pos="1540"/>
        </w:tabs>
        <w:spacing w:after="0" w:line="240" w:lineRule="auto"/>
        <w:ind w:right="-20"/>
        <w:contextualSpacing/>
        <w:jc w:val="both"/>
        <w:rPr>
          <w:rFonts w:ascii="Calibri" w:eastAsia="Calibri" w:hAnsi="Calibri" w:cs="Times New Roman"/>
          <w:highlight w:val="yellow"/>
        </w:rPr>
      </w:pPr>
      <w:r w:rsidRPr="00245B48">
        <w:rPr>
          <w:rFonts w:ascii="Calibri" w:eastAsia="Calibri" w:hAnsi="Calibri" w:cs="Times New Roman"/>
          <w:highlight w:val="yellow"/>
        </w:rPr>
        <w:t>S’agissant des personnels non vaccinés ou ne disposant pas d’un schéma vaccinal complet, ils doivent s’isoler durant 7 jours après un contact avec un cas confirmé. L’isolement prend fin au terme de 7 jours si un test antigénique ou RT-PCR est réalisé et que son résultat est négatif.</w:t>
      </w:r>
    </w:p>
    <w:p w14:paraId="39780AEB" w14:textId="77777777" w:rsidR="00C55D22" w:rsidRPr="00C55D22" w:rsidRDefault="00C55D22" w:rsidP="00C55D22">
      <w:pPr>
        <w:tabs>
          <w:tab w:val="left" w:pos="1540"/>
        </w:tabs>
        <w:spacing w:after="0" w:line="240" w:lineRule="auto"/>
        <w:ind w:left="720" w:right="-20"/>
        <w:contextualSpacing/>
        <w:jc w:val="both"/>
        <w:rPr>
          <w:rFonts w:ascii="Calibri" w:eastAsia="Calibri" w:hAnsi="Calibri" w:cs="Times New Roman"/>
        </w:rPr>
      </w:pPr>
    </w:p>
    <w:p w14:paraId="00EC4BC9" w14:textId="375CB253" w:rsidR="00A352D3" w:rsidRPr="00942C47" w:rsidRDefault="00A352D3" w:rsidP="00EE6A9E">
      <w:pPr>
        <w:jc w:val="both"/>
        <w:rPr>
          <w:rFonts w:ascii="Calibri" w:eastAsia="Calibri" w:hAnsi="Calibri" w:cs="Times New Roman"/>
        </w:rPr>
      </w:pPr>
      <w:r w:rsidRPr="00942C47">
        <w:rPr>
          <w:rFonts w:ascii="Calibri" w:eastAsia="Calibri" w:hAnsi="Calibri" w:cs="Times New Roman"/>
        </w:rPr>
        <w:t xml:space="preserve">Dans le premier degré, les règles applicables suite à la survenue d’un cas confirmé parmi les élèves (dépistage immédiat pour la poursuite des cours en présence) ne s’appliquent pas aux personnels. </w:t>
      </w:r>
    </w:p>
    <w:p w14:paraId="562C464F" w14:textId="77777777" w:rsidR="006358C1" w:rsidRPr="00942C47" w:rsidRDefault="006358C1" w:rsidP="006358C1">
      <w:pPr>
        <w:pStyle w:val="Titre3"/>
        <w:rPr>
          <w:rFonts w:eastAsia="Times New Roman"/>
        </w:rPr>
      </w:pPr>
      <w:bookmarkStart w:id="57" w:name="_Toc92825737"/>
      <w:bookmarkStart w:id="58" w:name="_Toc91772460"/>
      <w:r w:rsidRPr="001F13CE">
        <w:rPr>
          <w:rFonts w:eastAsia="Times New Roman"/>
          <w:highlight w:val="yellow"/>
        </w:rPr>
        <w:t>Que se passe-t-il pour les</w:t>
      </w:r>
      <w:r>
        <w:rPr>
          <w:rFonts w:eastAsia="Times New Roman"/>
          <w:highlight w:val="yellow"/>
        </w:rPr>
        <w:t xml:space="preserve"> personnels </w:t>
      </w:r>
      <w:r w:rsidRPr="001F13CE">
        <w:rPr>
          <w:rFonts w:eastAsia="Times New Roman"/>
          <w:highlight w:val="yellow"/>
        </w:rPr>
        <w:t>« cas confirmés » dans une école ou un établissement scolaire ?</w:t>
      </w:r>
      <w:bookmarkEnd w:id="57"/>
    </w:p>
    <w:p w14:paraId="7B922A39" w14:textId="77777777" w:rsidR="006358C1" w:rsidRPr="00942C47" w:rsidRDefault="006358C1" w:rsidP="006358C1">
      <w:pPr>
        <w:tabs>
          <w:tab w:val="left" w:pos="1540"/>
        </w:tabs>
        <w:spacing w:after="0" w:line="240" w:lineRule="auto"/>
        <w:ind w:right="-20"/>
        <w:jc w:val="both"/>
        <w:rPr>
          <w:rFonts w:ascii="Calibri" w:eastAsia="Calibri" w:hAnsi="Calibri" w:cs="Times New Roman"/>
        </w:rPr>
      </w:pPr>
    </w:p>
    <w:p w14:paraId="316AD1A2" w14:textId="77777777" w:rsidR="006358C1" w:rsidRPr="00B76550" w:rsidRDefault="006358C1" w:rsidP="006358C1">
      <w:pPr>
        <w:tabs>
          <w:tab w:val="left" w:pos="1540"/>
        </w:tabs>
        <w:spacing w:after="0" w:line="240" w:lineRule="auto"/>
        <w:ind w:right="-20"/>
        <w:jc w:val="both"/>
        <w:rPr>
          <w:rFonts w:ascii="Calibri" w:eastAsia="Calibri" w:hAnsi="Calibri" w:cs="Times New Roman"/>
          <w:highlight w:val="yellow"/>
        </w:rPr>
      </w:pPr>
      <w:r w:rsidRPr="00B76550">
        <w:rPr>
          <w:rFonts w:ascii="Calibri" w:eastAsia="Calibri" w:hAnsi="Calibri" w:cs="Times New Roman"/>
          <w:highlight w:val="yellow"/>
        </w:rPr>
        <w:t>Le personnel « cas confirmé » doit respecter une période d’isolement qui débute :</w:t>
      </w:r>
    </w:p>
    <w:p w14:paraId="69F8F051" w14:textId="77777777" w:rsidR="006358C1" w:rsidRPr="00B76550" w:rsidRDefault="006358C1" w:rsidP="006358C1">
      <w:pPr>
        <w:numPr>
          <w:ilvl w:val="0"/>
          <w:numId w:val="11"/>
        </w:numPr>
        <w:spacing w:after="0" w:line="240" w:lineRule="auto"/>
        <w:contextualSpacing/>
        <w:jc w:val="both"/>
        <w:rPr>
          <w:rFonts w:ascii="Calibri" w:eastAsia="Calibri" w:hAnsi="Calibri" w:cs="Times New Roman"/>
          <w:highlight w:val="yellow"/>
        </w:rPr>
      </w:pPr>
      <w:r w:rsidRPr="00B76550">
        <w:rPr>
          <w:rFonts w:ascii="Calibri" w:eastAsia="Calibri" w:hAnsi="Calibri" w:cs="Times New Roman"/>
          <w:highlight w:val="yellow"/>
        </w:rPr>
        <w:t xml:space="preserve">à partir du début des symptômes pour les cas symptomatiques </w:t>
      </w:r>
    </w:p>
    <w:p w14:paraId="0E2843AC" w14:textId="77777777" w:rsidR="006358C1" w:rsidRPr="00B76550" w:rsidRDefault="006358C1" w:rsidP="006358C1">
      <w:pPr>
        <w:numPr>
          <w:ilvl w:val="0"/>
          <w:numId w:val="11"/>
        </w:numPr>
        <w:spacing w:after="0" w:line="240" w:lineRule="auto"/>
        <w:contextualSpacing/>
        <w:jc w:val="both"/>
        <w:rPr>
          <w:rFonts w:ascii="Calibri" w:eastAsia="Calibri" w:hAnsi="Calibri" w:cs="Times New Roman"/>
          <w:highlight w:val="yellow"/>
        </w:rPr>
      </w:pPr>
      <w:r w:rsidRPr="00B76550">
        <w:rPr>
          <w:rFonts w:ascii="Calibri" w:eastAsia="Calibri" w:hAnsi="Calibri" w:cs="Times New Roman"/>
          <w:highlight w:val="yellow"/>
        </w:rPr>
        <w:t>à partir du prélèvement positif pour les cas asymptomatiques</w:t>
      </w:r>
      <w:r w:rsidRPr="00B76550">
        <w:rPr>
          <w:rFonts w:ascii="Calibri" w:eastAsia="Calibri" w:hAnsi="Calibri" w:cs="Times New Roman"/>
          <w:sz w:val="20"/>
          <w:szCs w:val="20"/>
          <w:highlight w:val="yellow"/>
          <w:vertAlign w:val="superscript"/>
        </w:rPr>
        <w:footnoteReference w:id="4"/>
      </w:r>
      <w:r w:rsidRPr="00B76550">
        <w:rPr>
          <w:rFonts w:ascii="Calibri" w:eastAsia="Calibri" w:hAnsi="Calibri" w:cs="Times New Roman"/>
          <w:highlight w:val="yellow"/>
        </w:rPr>
        <w:t xml:space="preserve">. </w:t>
      </w:r>
    </w:p>
    <w:p w14:paraId="39B8D4B5" w14:textId="77777777" w:rsidR="006358C1" w:rsidRPr="00B76550" w:rsidRDefault="006358C1" w:rsidP="006358C1">
      <w:pPr>
        <w:tabs>
          <w:tab w:val="left" w:pos="1540"/>
        </w:tabs>
        <w:spacing w:after="0" w:line="240" w:lineRule="auto"/>
        <w:ind w:right="-20"/>
        <w:jc w:val="both"/>
        <w:rPr>
          <w:rFonts w:ascii="Calibri" w:eastAsia="Calibri" w:hAnsi="Calibri" w:cs="Times New Roman"/>
          <w:highlight w:val="yellow"/>
        </w:rPr>
      </w:pPr>
    </w:p>
    <w:p w14:paraId="02C4F894" w14:textId="77777777" w:rsidR="006358C1" w:rsidRPr="00B76550" w:rsidRDefault="006358C1" w:rsidP="006358C1">
      <w:pPr>
        <w:tabs>
          <w:tab w:val="left" w:pos="1540"/>
        </w:tabs>
        <w:spacing w:after="0" w:line="240" w:lineRule="auto"/>
        <w:ind w:right="-20"/>
        <w:jc w:val="both"/>
        <w:rPr>
          <w:rFonts w:ascii="Calibri" w:eastAsia="Calibri" w:hAnsi="Calibri" w:cs="Times New Roman"/>
          <w:highlight w:val="yellow"/>
        </w:rPr>
      </w:pPr>
      <w:r w:rsidRPr="00B76550">
        <w:rPr>
          <w:rFonts w:ascii="Calibri" w:eastAsia="Calibri" w:hAnsi="Calibri" w:cs="Times New Roman"/>
          <w:highlight w:val="yellow"/>
        </w:rPr>
        <w:t xml:space="preserve">Conduites à tenir : </w:t>
      </w:r>
    </w:p>
    <w:p w14:paraId="5980EA8E" w14:textId="77777777" w:rsidR="006358C1" w:rsidRPr="00B76550" w:rsidRDefault="006358C1" w:rsidP="006358C1">
      <w:pPr>
        <w:numPr>
          <w:ilvl w:val="0"/>
          <w:numId w:val="33"/>
        </w:numPr>
        <w:tabs>
          <w:tab w:val="left" w:pos="1540"/>
        </w:tabs>
        <w:spacing w:after="0" w:line="240" w:lineRule="auto"/>
        <w:ind w:right="-20"/>
        <w:contextualSpacing/>
        <w:jc w:val="both"/>
        <w:rPr>
          <w:rFonts w:ascii="Calibri" w:eastAsia="Calibri" w:hAnsi="Calibri" w:cs="Times New Roman"/>
          <w:highlight w:val="yellow"/>
        </w:rPr>
      </w:pPr>
      <w:r w:rsidRPr="00B76550">
        <w:rPr>
          <w:rFonts w:ascii="Calibri" w:eastAsia="Calibri" w:hAnsi="Calibri" w:cs="Times New Roman"/>
          <w:highlight w:val="yellow"/>
        </w:rPr>
        <w:t xml:space="preserve">S’agissant des personnels bénéficiant d’un schéma vaccinal complet, l’isolement est de 7 jours. Il peut prendre fin au terme de 5 jours si un test antigénique ou PCR est réalisé au 5ème jour et que son résultat est négatif, et en l’absence de symptômes depuis 48h. </w:t>
      </w:r>
    </w:p>
    <w:p w14:paraId="41B32A8C" w14:textId="77777777" w:rsidR="006358C1" w:rsidRPr="00B76550" w:rsidRDefault="006358C1" w:rsidP="006358C1">
      <w:pPr>
        <w:numPr>
          <w:ilvl w:val="0"/>
          <w:numId w:val="33"/>
        </w:numPr>
        <w:tabs>
          <w:tab w:val="left" w:pos="1540"/>
        </w:tabs>
        <w:spacing w:after="0" w:line="240" w:lineRule="auto"/>
        <w:ind w:right="-20"/>
        <w:contextualSpacing/>
        <w:jc w:val="both"/>
        <w:rPr>
          <w:rFonts w:ascii="Calibri" w:eastAsia="Calibri" w:hAnsi="Calibri" w:cs="Times New Roman"/>
          <w:highlight w:val="yellow"/>
        </w:rPr>
      </w:pPr>
      <w:r w:rsidRPr="00B76550">
        <w:rPr>
          <w:rFonts w:ascii="Calibri" w:eastAsia="Calibri" w:hAnsi="Calibri" w:cs="Times New Roman"/>
          <w:highlight w:val="yellow"/>
        </w:rPr>
        <w:t>S’agissant des personnels non vaccinés ou ne disposant pas d’un schéma vaccinal complet, l’isolement est de 10 jours. Il peut prendre fin au terme de 7 jours si un test antigénique ou PCR est réalisé au 7ème jour et que son résultat est négatif.</w:t>
      </w:r>
    </w:p>
    <w:p w14:paraId="40F9170F" w14:textId="77777777" w:rsidR="00A61AD9" w:rsidRDefault="00A61AD9">
      <w:pPr>
        <w:rPr>
          <w:rFonts w:eastAsia="Times New Roman" w:cstheme="majorBidi"/>
          <w:b/>
          <w:bCs/>
        </w:rPr>
      </w:pPr>
      <w:bookmarkStart w:id="59" w:name="_Toc92825738"/>
      <w:r>
        <w:rPr>
          <w:rFonts w:eastAsia="Times New Roman"/>
        </w:rPr>
        <w:br w:type="page"/>
      </w:r>
    </w:p>
    <w:p w14:paraId="74C05DD4" w14:textId="0C194858" w:rsidR="00A352D3" w:rsidRPr="00942C47" w:rsidRDefault="00A352D3" w:rsidP="00DB17FF">
      <w:pPr>
        <w:pStyle w:val="Titre3"/>
        <w:jc w:val="both"/>
        <w:rPr>
          <w:rFonts w:eastAsia="Times New Roman"/>
        </w:rPr>
      </w:pPr>
      <w:r w:rsidRPr="00942C47">
        <w:rPr>
          <w:rFonts w:eastAsia="Times New Roman"/>
        </w:rPr>
        <w:lastRenderedPageBreak/>
        <w:t>Quelles sont les conditions de retour en classe après quarantaine des élèves contacts à risque des collèges et lycées ?</w:t>
      </w:r>
      <w:bookmarkEnd w:id="58"/>
      <w:bookmarkEnd w:id="59"/>
      <w:r w:rsidRPr="00942C47">
        <w:rPr>
          <w:rFonts w:eastAsia="Times New Roman"/>
        </w:rPr>
        <w:t xml:space="preserve"> </w:t>
      </w:r>
    </w:p>
    <w:p w14:paraId="12DC778D" w14:textId="24B89717" w:rsidR="00A352D3" w:rsidRPr="00942C47" w:rsidRDefault="00A352D3" w:rsidP="00A352D3">
      <w:pPr>
        <w:jc w:val="both"/>
        <w:rPr>
          <w:rFonts w:ascii="Calibri" w:eastAsia="Calibri" w:hAnsi="Calibri" w:cs="Times New Roman"/>
        </w:rPr>
      </w:pPr>
      <w:r w:rsidRPr="00942C47">
        <w:rPr>
          <w:rFonts w:ascii="Calibri" w:eastAsia="Calibri" w:hAnsi="Calibri" w:cs="Times New Roman"/>
        </w:rPr>
        <w:t xml:space="preserve">A partir du collège, le retour en classe des élèves contacts à risque avec un schéma vaccinal incomplet ou non vaccinés ayant réalisé 7 jours de quarantaine ne peut se faire qu’après obtention d’un résultat de test </w:t>
      </w:r>
      <w:r w:rsidR="009A7AF3">
        <w:rPr>
          <w:rFonts w:ascii="Calibri" w:eastAsia="Calibri" w:hAnsi="Calibri" w:cs="Times New Roman"/>
        </w:rPr>
        <w:t xml:space="preserve">antigénique ou PCR </w:t>
      </w:r>
      <w:r w:rsidRPr="00942C47">
        <w:rPr>
          <w:rFonts w:ascii="Calibri" w:eastAsia="Calibri" w:hAnsi="Calibri" w:cs="Times New Roman"/>
        </w:rPr>
        <w:t>négatif réalisé au terme de cette période.  Les responsables légaux des élèves devront attester sur l’honneur de la réalisation d’un test par l’élève et du résultat négatif de celui-ci. En l’absence d’une telle attestation, la quarantaine sera prolongée jusqu’à la production de celle-ci ou à défaut jusqu’à 14 jours.</w:t>
      </w:r>
    </w:p>
    <w:p w14:paraId="2EE3153F" w14:textId="77777777" w:rsidR="00A352D3" w:rsidRPr="00942C47" w:rsidRDefault="00A352D3" w:rsidP="00A352D3">
      <w:pPr>
        <w:jc w:val="both"/>
        <w:rPr>
          <w:rFonts w:ascii="Calibri" w:eastAsia="Calibri" w:hAnsi="Calibri" w:cs="Times New Roman"/>
        </w:rPr>
      </w:pPr>
      <w:r w:rsidRPr="00942C47">
        <w:rPr>
          <w:rFonts w:ascii="Calibri" w:eastAsia="Calibri" w:hAnsi="Calibri" w:cs="Times New Roman"/>
        </w:rPr>
        <w:t xml:space="preserve">Les attestations sur l’honneur ne sont pas conservées par l’école ou l’établissement scolaire. </w:t>
      </w:r>
    </w:p>
    <w:p w14:paraId="06A5514C" w14:textId="2F7D9A44" w:rsidR="00D974DB" w:rsidRPr="00942C47" w:rsidRDefault="00A352D3" w:rsidP="00EC0779">
      <w:pPr>
        <w:jc w:val="both"/>
        <w:rPr>
          <w:rFonts w:eastAsiaTheme="majorEastAsia" w:cstheme="majorBidi"/>
          <w:b/>
          <w:bCs/>
          <w:lang w:eastAsia="fr-FR"/>
        </w:rPr>
      </w:pPr>
      <w:r w:rsidRPr="00942C47">
        <w:rPr>
          <w:rFonts w:ascii="Calibri" w:eastAsia="Calibri" w:hAnsi="Calibri" w:cs="Times New Roman"/>
        </w:rPr>
        <w:t>Le retour à l’école ou à l’établissement se fait sous réserve de la poursuite du respect strict des mesures barrières.</w:t>
      </w:r>
    </w:p>
    <w:p w14:paraId="794634BA" w14:textId="2A8E9B66" w:rsidR="00C2302D" w:rsidRPr="00942C47" w:rsidRDefault="00A3706C" w:rsidP="00C2302D">
      <w:pPr>
        <w:pStyle w:val="Titre3"/>
        <w:jc w:val="both"/>
        <w:rPr>
          <w:lang w:eastAsia="fr-FR"/>
        </w:rPr>
      </w:pPr>
      <w:bookmarkStart w:id="60" w:name="_Toc92825739"/>
      <w:r w:rsidRPr="00FA4921">
        <w:rPr>
          <w:highlight w:val="yellow"/>
          <w:lang w:eastAsia="fr-FR"/>
        </w:rPr>
        <w:t xml:space="preserve">Si </w:t>
      </w:r>
      <w:r w:rsidR="008C28D3" w:rsidRPr="00FA4921">
        <w:rPr>
          <w:highlight w:val="yellow"/>
          <w:lang w:eastAsia="fr-FR"/>
        </w:rPr>
        <w:t xml:space="preserve">un élève de la classe accueilli </w:t>
      </w:r>
      <w:r w:rsidR="00FA4921" w:rsidRPr="00FA4921">
        <w:rPr>
          <w:highlight w:val="yellow"/>
          <w:lang w:eastAsia="fr-FR"/>
        </w:rPr>
        <w:t>après un premier autotest négatif</w:t>
      </w:r>
      <w:r w:rsidR="008C28D3" w:rsidRPr="00FA4921">
        <w:rPr>
          <w:highlight w:val="yellow"/>
          <w:lang w:eastAsia="fr-FR"/>
        </w:rPr>
        <w:t xml:space="preserve"> se déclare positif</w:t>
      </w:r>
      <w:r w:rsidRPr="00FA4921">
        <w:rPr>
          <w:highlight w:val="yellow"/>
          <w:lang w:eastAsia="fr-FR"/>
        </w:rPr>
        <w:t xml:space="preserve"> (par exemple suit</w:t>
      </w:r>
      <w:r w:rsidR="008C28D3" w:rsidRPr="00FA4921">
        <w:rPr>
          <w:highlight w:val="yellow"/>
          <w:lang w:eastAsia="fr-FR"/>
        </w:rPr>
        <w:t>e</w:t>
      </w:r>
      <w:r w:rsidRPr="00FA4921">
        <w:rPr>
          <w:highlight w:val="yellow"/>
          <w:lang w:eastAsia="fr-FR"/>
        </w:rPr>
        <w:t xml:space="preserve"> à autotest réalisé à J2 ou J4), </w:t>
      </w:r>
      <w:r w:rsidR="00C2302D" w:rsidRPr="00FA4921">
        <w:rPr>
          <w:highlight w:val="yellow"/>
          <w:lang w:eastAsia="fr-FR"/>
        </w:rPr>
        <w:t xml:space="preserve">faut-il </w:t>
      </w:r>
      <w:r w:rsidR="008C28D3" w:rsidRPr="00FA4921">
        <w:rPr>
          <w:highlight w:val="yellow"/>
          <w:lang w:eastAsia="fr-FR"/>
        </w:rPr>
        <w:t xml:space="preserve">immédiatement </w:t>
      </w:r>
      <w:r w:rsidR="00C2302D" w:rsidRPr="00FA4921">
        <w:rPr>
          <w:highlight w:val="yellow"/>
          <w:lang w:eastAsia="fr-FR"/>
        </w:rPr>
        <w:t>redémarrer un cycle de dépistage pour les autres élèves de la classe</w:t>
      </w:r>
      <w:r w:rsidRPr="00FA4921">
        <w:rPr>
          <w:highlight w:val="yellow"/>
          <w:lang w:eastAsia="fr-FR"/>
        </w:rPr>
        <w:t xml:space="preserve"> ou les contacts à risque</w:t>
      </w:r>
      <w:r w:rsidR="00C2302D" w:rsidRPr="00FA4921">
        <w:rPr>
          <w:highlight w:val="yellow"/>
          <w:lang w:eastAsia="fr-FR"/>
        </w:rPr>
        <w:t> ?</w:t>
      </w:r>
      <w:bookmarkEnd w:id="60"/>
    </w:p>
    <w:p w14:paraId="62513B90" w14:textId="77777777" w:rsidR="008C28D3" w:rsidRPr="00942C47" w:rsidRDefault="008C28D3" w:rsidP="008C28D3">
      <w:pPr>
        <w:rPr>
          <w:lang w:eastAsia="fr-FR"/>
        </w:rPr>
      </w:pPr>
    </w:p>
    <w:p w14:paraId="45671E68" w14:textId="13A807ED" w:rsidR="008C28D3" w:rsidRPr="00942C47" w:rsidRDefault="00A3706C" w:rsidP="00EE6A9E">
      <w:pPr>
        <w:jc w:val="both"/>
        <w:rPr>
          <w:rFonts w:ascii="Calibri" w:eastAsia="Calibri" w:hAnsi="Calibri" w:cs="Times New Roman"/>
        </w:rPr>
      </w:pPr>
      <w:r w:rsidRPr="00942C47">
        <w:rPr>
          <w:rFonts w:ascii="Calibri" w:eastAsia="Calibri" w:hAnsi="Calibri" w:cs="Times New Roman"/>
        </w:rPr>
        <w:t xml:space="preserve">Non. Le cycle de dépistage ne redémarre que si le second cas confirmé </w:t>
      </w:r>
      <w:r w:rsidR="001D6528" w:rsidRPr="00942C47">
        <w:rPr>
          <w:rFonts w:ascii="Calibri" w:eastAsia="Calibri" w:hAnsi="Calibri" w:cs="Times New Roman"/>
        </w:rPr>
        <w:t>a</w:t>
      </w:r>
      <w:r w:rsidRPr="00942C47">
        <w:rPr>
          <w:rFonts w:ascii="Calibri" w:eastAsia="Calibri" w:hAnsi="Calibri" w:cs="Times New Roman"/>
        </w:rPr>
        <w:t xml:space="preserve"> eu des contacts avec les autres élèves après un délai de 7 jours suite à l’</w:t>
      </w:r>
      <w:r w:rsidR="008C28D3" w:rsidRPr="00942C47">
        <w:rPr>
          <w:rFonts w:ascii="Calibri" w:eastAsia="Calibri" w:hAnsi="Calibri" w:cs="Times New Roman"/>
        </w:rPr>
        <w:t xml:space="preserve">identification </w:t>
      </w:r>
      <w:r w:rsidRPr="00942C47">
        <w:rPr>
          <w:rFonts w:ascii="Calibri" w:eastAsia="Calibri" w:hAnsi="Calibri" w:cs="Times New Roman"/>
        </w:rPr>
        <w:t>du premier cas.</w:t>
      </w:r>
    </w:p>
    <w:p w14:paraId="401200EC" w14:textId="0EBB6039" w:rsidR="00C2302D" w:rsidRPr="00942C47" w:rsidRDefault="00A3706C" w:rsidP="00EE6A9E">
      <w:pPr>
        <w:jc w:val="both"/>
        <w:rPr>
          <w:rFonts w:ascii="Calibri" w:eastAsia="Calibri" w:hAnsi="Calibri" w:cs="Times New Roman"/>
        </w:rPr>
      </w:pPr>
      <w:r w:rsidRPr="00942C47">
        <w:rPr>
          <w:rFonts w:ascii="Calibri" w:eastAsia="Calibri" w:hAnsi="Calibri" w:cs="Times New Roman"/>
        </w:rPr>
        <w:t xml:space="preserve"> Le schéma de fonctionnement du dispositif est le suivant :</w:t>
      </w:r>
    </w:p>
    <w:p w14:paraId="62A1AB73" w14:textId="6B93BE3E" w:rsidR="00A3706C" w:rsidRPr="00FA4921" w:rsidRDefault="00A3706C" w:rsidP="00A3706C">
      <w:pPr>
        <w:pStyle w:val="Paragraphedeliste"/>
        <w:numPr>
          <w:ilvl w:val="0"/>
          <w:numId w:val="43"/>
        </w:numPr>
        <w:jc w:val="both"/>
        <w:rPr>
          <w:rFonts w:eastAsia="Calibri" w:cs="Times New Roman"/>
          <w:sz w:val="22"/>
          <w:szCs w:val="22"/>
          <w:highlight w:val="yellow"/>
        </w:rPr>
      </w:pPr>
      <w:r w:rsidRPr="00FA4921">
        <w:rPr>
          <w:rFonts w:eastAsia="Calibri" w:cs="Times New Roman"/>
          <w:sz w:val="22"/>
          <w:szCs w:val="22"/>
          <w:highlight w:val="yellow"/>
        </w:rPr>
        <w:t>J0 : information de la survenue d’un cas confirmé ;</w:t>
      </w:r>
    </w:p>
    <w:p w14:paraId="1DF640B2" w14:textId="039C3346" w:rsidR="00A3706C" w:rsidRPr="00FA4921" w:rsidRDefault="0081653C" w:rsidP="00A3706C">
      <w:pPr>
        <w:pStyle w:val="Paragraphedeliste"/>
        <w:numPr>
          <w:ilvl w:val="0"/>
          <w:numId w:val="43"/>
        </w:numPr>
        <w:jc w:val="both"/>
        <w:rPr>
          <w:rFonts w:eastAsia="Calibri" w:cs="Times New Roman"/>
          <w:sz w:val="22"/>
          <w:szCs w:val="22"/>
          <w:highlight w:val="yellow"/>
        </w:rPr>
      </w:pPr>
      <w:r w:rsidRPr="00FA4921">
        <w:rPr>
          <w:rFonts w:eastAsia="Calibri" w:cs="Times New Roman"/>
          <w:sz w:val="22"/>
          <w:szCs w:val="22"/>
          <w:highlight w:val="yellow"/>
        </w:rPr>
        <w:t>J0</w:t>
      </w:r>
      <w:r w:rsidR="00A3706C" w:rsidRPr="00FA4921">
        <w:rPr>
          <w:rFonts w:eastAsia="Calibri" w:cs="Times New Roman"/>
          <w:sz w:val="22"/>
          <w:szCs w:val="22"/>
          <w:highlight w:val="yellow"/>
        </w:rPr>
        <w:t xml:space="preserve"> : réalisation du premier </w:t>
      </w:r>
      <w:r w:rsidR="00FA4921" w:rsidRPr="00FA4921">
        <w:rPr>
          <w:rFonts w:eastAsia="Calibri" w:cs="Times New Roman"/>
          <w:sz w:val="22"/>
          <w:szCs w:val="22"/>
          <w:highlight w:val="yellow"/>
        </w:rPr>
        <w:t>auto</w:t>
      </w:r>
      <w:r w:rsidR="00A3706C" w:rsidRPr="00FA4921">
        <w:rPr>
          <w:rFonts w:eastAsia="Calibri" w:cs="Times New Roman"/>
          <w:sz w:val="22"/>
          <w:szCs w:val="22"/>
          <w:highlight w:val="yellow"/>
        </w:rPr>
        <w:t>test ;</w:t>
      </w:r>
    </w:p>
    <w:p w14:paraId="63C28980" w14:textId="19B06A10" w:rsidR="00A3706C" w:rsidRPr="00FA4921" w:rsidRDefault="00A3706C" w:rsidP="00A3706C">
      <w:pPr>
        <w:pStyle w:val="Paragraphedeliste"/>
        <w:numPr>
          <w:ilvl w:val="0"/>
          <w:numId w:val="43"/>
        </w:numPr>
        <w:jc w:val="both"/>
        <w:rPr>
          <w:rFonts w:eastAsia="Calibri" w:cs="Times New Roman"/>
          <w:sz w:val="22"/>
          <w:szCs w:val="22"/>
          <w:highlight w:val="yellow"/>
        </w:rPr>
      </w:pPr>
      <w:r w:rsidRPr="00FA4921">
        <w:rPr>
          <w:rFonts w:eastAsia="Calibri" w:cs="Times New Roman"/>
          <w:sz w:val="22"/>
          <w:szCs w:val="22"/>
          <w:highlight w:val="yellow"/>
        </w:rPr>
        <w:t>J</w:t>
      </w:r>
      <w:r w:rsidR="0081653C" w:rsidRPr="00FA4921">
        <w:rPr>
          <w:rFonts w:eastAsia="Calibri" w:cs="Times New Roman"/>
          <w:sz w:val="22"/>
          <w:szCs w:val="22"/>
          <w:highlight w:val="yellow"/>
        </w:rPr>
        <w:t>2</w:t>
      </w:r>
      <w:r w:rsidRPr="00FA4921">
        <w:rPr>
          <w:rFonts w:eastAsia="Calibri" w:cs="Times New Roman"/>
          <w:sz w:val="22"/>
          <w:szCs w:val="22"/>
          <w:highlight w:val="yellow"/>
        </w:rPr>
        <w:t xml:space="preserve"> : réalisation du </w:t>
      </w:r>
      <w:r w:rsidR="00FA4921" w:rsidRPr="00FA4921">
        <w:rPr>
          <w:rFonts w:eastAsia="Calibri" w:cs="Times New Roman"/>
          <w:sz w:val="22"/>
          <w:szCs w:val="22"/>
          <w:highlight w:val="yellow"/>
        </w:rPr>
        <w:t xml:space="preserve">second </w:t>
      </w:r>
      <w:r w:rsidRPr="00FA4921">
        <w:rPr>
          <w:rFonts w:eastAsia="Calibri" w:cs="Times New Roman"/>
          <w:sz w:val="22"/>
          <w:szCs w:val="22"/>
          <w:highlight w:val="yellow"/>
        </w:rPr>
        <w:t>autotest ;</w:t>
      </w:r>
    </w:p>
    <w:p w14:paraId="7D21C47F" w14:textId="1919BA73" w:rsidR="00A3706C" w:rsidRPr="00FA4921" w:rsidRDefault="0081653C" w:rsidP="00A3706C">
      <w:pPr>
        <w:pStyle w:val="Paragraphedeliste"/>
        <w:numPr>
          <w:ilvl w:val="0"/>
          <w:numId w:val="43"/>
        </w:numPr>
        <w:jc w:val="both"/>
        <w:rPr>
          <w:rFonts w:eastAsia="Calibri" w:cs="Times New Roman"/>
          <w:sz w:val="22"/>
          <w:szCs w:val="22"/>
          <w:highlight w:val="yellow"/>
        </w:rPr>
      </w:pPr>
      <w:r w:rsidRPr="00FA4921">
        <w:rPr>
          <w:rFonts w:eastAsia="Calibri" w:cs="Times New Roman"/>
          <w:sz w:val="22"/>
          <w:szCs w:val="22"/>
          <w:highlight w:val="yellow"/>
        </w:rPr>
        <w:t>J4</w:t>
      </w:r>
      <w:r w:rsidR="00A3706C" w:rsidRPr="00FA4921">
        <w:rPr>
          <w:rFonts w:eastAsia="Calibri" w:cs="Times New Roman"/>
          <w:sz w:val="22"/>
          <w:szCs w:val="22"/>
          <w:highlight w:val="yellow"/>
        </w:rPr>
        <w:t xml:space="preserve"> : réalisation du </w:t>
      </w:r>
      <w:r w:rsidR="00FA4921" w:rsidRPr="00FA4921">
        <w:rPr>
          <w:rFonts w:eastAsia="Calibri" w:cs="Times New Roman"/>
          <w:sz w:val="22"/>
          <w:szCs w:val="22"/>
          <w:highlight w:val="yellow"/>
        </w:rPr>
        <w:t xml:space="preserve">troisième </w:t>
      </w:r>
      <w:r w:rsidR="00A3706C" w:rsidRPr="00FA4921">
        <w:rPr>
          <w:rFonts w:eastAsia="Calibri" w:cs="Times New Roman"/>
          <w:sz w:val="22"/>
          <w:szCs w:val="22"/>
          <w:highlight w:val="yellow"/>
        </w:rPr>
        <w:t>autotest ;</w:t>
      </w:r>
    </w:p>
    <w:p w14:paraId="6B3F3927" w14:textId="2A331D16" w:rsidR="00A3706C" w:rsidRPr="00FA4921" w:rsidRDefault="008C28D3" w:rsidP="0081653C">
      <w:pPr>
        <w:pStyle w:val="Paragraphedeliste"/>
        <w:numPr>
          <w:ilvl w:val="0"/>
          <w:numId w:val="43"/>
        </w:numPr>
        <w:spacing w:line="240" w:lineRule="auto"/>
        <w:contextualSpacing w:val="0"/>
        <w:rPr>
          <w:rFonts w:eastAsia="Calibri" w:cs="Times New Roman"/>
          <w:sz w:val="22"/>
          <w:szCs w:val="22"/>
          <w:highlight w:val="yellow"/>
        </w:rPr>
      </w:pPr>
      <w:r w:rsidRPr="00FA4921">
        <w:rPr>
          <w:rFonts w:eastAsia="Calibri" w:cs="Times New Roman"/>
          <w:sz w:val="22"/>
          <w:szCs w:val="22"/>
          <w:highlight w:val="yellow"/>
        </w:rPr>
        <w:t xml:space="preserve">A compter de </w:t>
      </w:r>
      <w:r w:rsidR="0081653C" w:rsidRPr="00FA4921">
        <w:rPr>
          <w:rFonts w:eastAsia="Calibri" w:cs="Times New Roman"/>
          <w:sz w:val="22"/>
          <w:szCs w:val="22"/>
          <w:highlight w:val="yellow"/>
        </w:rPr>
        <w:t xml:space="preserve">J7 : </w:t>
      </w:r>
      <w:r w:rsidRPr="00FA4921">
        <w:rPr>
          <w:rFonts w:eastAsia="Calibri" w:cs="Times New Roman"/>
          <w:sz w:val="22"/>
          <w:szCs w:val="22"/>
          <w:highlight w:val="yellow"/>
        </w:rPr>
        <w:t>si un nouveau cas positif apparaît le cycle de dépistage doit être mis en œuvre (</w:t>
      </w:r>
      <w:r w:rsidR="00FA4921" w:rsidRPr="00FA4921">
        <w:rPr>
          <w:rFonts w:eastAsia="Calibri" w:cs="Times New Roman"/>
          <w:sz w:val="22"/>
          <w:szCs w:val="22"/>
          <w:highlight w:val="yellow"/>
        </w:rPr>
        <w:t xml:space="preserve">trois </w:t>
      </w:r>
      <w:r w:rsidRPr="00FA4921">
        <w:rPr>
          <w:rFonts w:eastAsia="Calibri" w:cs="Times New Roman"/>
          <w:sz w:val="22"/>
          <w:szCs w:val="22"/>
          <w:highlight w:val="yellow"/>
        </w:rPr>
        <w:t>autotests</w:t>
      </w:r>
      <w:r w:rsidR="001D6528" w:rsidRPr="00FA4921">
        <w:rPr>
          <w:rFonts w:eastAsia="Calibri" w:cs="Times New Roman"/>
          <w:sz w:val="22"/>
          <w:szCs w:val="22"/>
          <w:highlight w:val="yellow"/>
        </w:rPr>
        <w:t>)</w:t>
      </w:r>
      <w:r w:rsidRPr="00FA4921">
        <w:rPr>
          <w:rFonts w:eastAsia="Calibri" w:cs="Times New Roman"/>
          <w:sz w:val="22"/>
          <w:szCs w:val="22"/>
          <w:highlight w:val="yellow"/>
        </w:rPr>
        <w:t xml:space="preserve">. </w:t>
      </w:r>
    </w:p>
    <w:p w14:paraId="1D0B37A2" w14:textId="77777777" w:rsidR="00A3706C" w:rsidRPr="00942C47" w:rsidRDefault="00A3706C" w:rsidP="00EE6A9E">
      <w:pPr>
        <w:jc w:val="both"/>
        <w:rPr>
          <w:rFonts w:ascii="Calibri" w:eastAsia="Calibri" w:hAnsi="Calibri" w:cs="Times New Roman"/>
        </w:rPr>
      </w:pPr>
    </w:p>
    <w:p w14:paraId="64F7E136" w14:textId="77777777" w:rsidR="00C2302D" w:rsidRPr="00942C47" w:rsidRDefault="00C2302D" w:rsidP="00C2302D">
      <w:pPr>
        <w:pStyle w:val="Titre3"/>
        <w:jc w:val="both"/>
        <w:rPr>
          <w:rFonts w:eastAsia="Calibri"/>
        </w:rPr>
      </w:pPr>
      <w:bookmarkStart w:id="61" w:name="_Toc92825740"/>
      <w:r w:rsidRPr="001F13CE">
        <w:rPr>
          <w:rFonts w:eastAsia="Calibri"/>
          <w:highlight w:val="yellow"/>
        </w:rPr>
        <w:t>Que se passe-t-il si l’élève est cas contact en raison d’un cas confirmé au sein de sa famille ?</w:t>
      </w:r>
      <w:bookmarkEnd w:id="61"/>
    </w:p>
    <w:p w14:paraId="030988D5" w14:textId="1F11BAC3" w:rsidR="00C2302D" w:rsidRDefault="00C2302D" w:rsidP="00074AB4">
      <w:pPr>
        <w:spacing w:before="240"/>
        <w:jc w:val="both"/>
        <w:rPr>
          <w:rFonts w:ascii="Calibri" w:eastAsia="Calibri" w:hAnsi="Calibri" w:cs="Times New Roman"/>
        </w:rPr>
      </w:pPr>
      <w:r w:rsidRPr="00942C47">
        <w:rPr>
          <w:rFonts w:ascii="Calibri" w:eastAsia="Calibri" w:hAnsi="Calibri" w:cs="Times New Roman"/>
        </w:rPr>
        <w:t>Si l’élève est cas contact d’un cas confirmé au sein de sa sphère familiale, les règles à respecter sont les</w:t>
      </w:r>
      <w:r w:rsidR="001D6528" w:rsidRPr="00942C47">
        <w:rPr>
          <w:rFonts w:ascii="Calibri" w:eastAsia="Calibri" w:hAnsi="Calibri" w:cs="Times New Roman"/>
        </w:rPr>
        <w:t xml:space="preserve"> suivantes :</w:t>
      </w:r>
      <w:r w:rsidRPr="00942C47">
        <w:rPr>
          <w:rFonts w:ascii="Calibri" w:eastAsia="Calibri" w:hAnsi="Calibri" w:cs="Times New Roman"/>
        </w:rPr>
        <w:t xml:space="preserve"> règles générales applicables en fonction de son âge et de son statut vaccinal.</w:t>
      </w:r>
      <w:r w:rsidR="00074AB4" w:rsidRPr="00942C47">
        <w:rPr>
          <w:rFonts w:ascii="Calibri" w:eastAsia="Calibri" w:hAnsi="Calibri" w:cs="Times New Roman"/>
        </w:rPr>
        <w:t xml:space="preserve"> Une quarantaine de 7 jours à compter de la survenue du cas doit être respectée et un test antigénique ou PCR doit être réalisé à l’issue de cette </w:t>
      </w:r>
      <w:r w:rsidR="00074AB4" w:rsidRPr="00C20497">
        <w:rPr>
          <w:rFonts w:ascii="Calibri" w:eastAsia="Calibri" w:hAnsi="Calibri" w:cs="Times New Roman"/>
        </w:rPr>
        <w:t>quarantaine sauf si l’élève a moins de 12 ans ou qu’il bénéfice d’un schéma vaccinal complet. Dans ce cas de figure, l’élève réalise immédiatement un test antigénique et PCR puis des</w:t>
      </w:r>
      <w:r w:rsidR="00074AB4" w:rsidRPr="00942C47">
        <w:rPr>
          <w:rFonts w:ascii="Calibri" w:eastAsia="Calibri" w:hAnsi="Calibri" w:cs="Times New Roman"/>
        </w:rPr>
        <w:t xml:space="preserve"> autotests à J2 et J4 et poursuite les apprentissages si les résultats sont négatifs.</w:t>
      </w:r>
      <w:r w:rsidR="001F13CE">
        <w:rPr>
          <w:rFonts w:ascii="Calibri" w:eastAsia="Calibri" w:hAnsi="Calibri" w:cs="Times New Roman"/>
        </w:rPr>
        <w:t xml:space="preserve"> </w:t>
      </w:r>
      <w:r w:rsidR="001F13CE" w:rsidRPr="00C20497">
        <w:rPr>
          <w:rFonts w:ascii="Calibri" w:eastAsia="Calibri" w:hAnsi="Calibri" w:cs="Times New Roman"/>
          <w:highlight w:val="yellow"/>
        </w:rPr>
        <w:t xml:space="preserve">Lorsque le prélèvement nasopharyngé </w:t>
      </w:r>
      <w:r w:rsidR="001F13CE">
        <w:rPr>
          <w:rFonts w:ascii="Calibri" w:eastAsia="Calibri" w:hAnsi="Calibri" w:cs="Times New Roman"/>
          <w:highlight w:val="yellow"/>
        </w:rPr>
        <w:t xml:space="preserve">à réaliser immédiatement </w:t>
      </w:r>
      <w:r w:rsidR="001F13CE" w:rsidRPr="00C20497">
        <w:rPr>
          <w:rFonts w:ascii="Calibri" w:eastAsia="Calibri" w:hAnsi="Calibri" w:cs="Times New Roman"/>
          <w:highlight w:val="yellow"/>
        </w:rPr>
        <w:t>est difficile ou impossible, un test antigénique par prélèvement nasal peut être réalisé pour les élèves de moins de 12 ans par ou sous la responsabilité d’un pharmacien, médecin</w:t>
      </w:r>
      <w:r w:rsidR="00F53542">
        <w:rPr>
          <w:rFonts w:ascii="Calibri" w:eastAsia="Calibri" w:hAnsi="Calibri" w:cs="Times New Roman"/>
          <w:highlight w:val="yellow"/>
        </w:rPr>
        <w:t xml:space="preserve"> ou</w:t>
      </w:r>
      <w:r w:rsidR="001F13CE" w:rsidRPr="00C20497">
        <w:rPr>
          <w:rFonts w:ascii="Calibri" w:eastAsia="Calibri" w:hAnsi="Calibri" w:cs="Times New Roman"/>
          <w:highlight w:val="yellow"/>
        </w:rPr>
        <w:t xml:space="preserve"> infirmie</w:t>
      </w:r>
      <w:r w:rsidR="00F53542">
        <w:rPr>
          <w:rFonts w:ascii="Calibri" w:eastAsia="Calibri" w:hAnsi="Calibri" w:cs="Times New Roman"/>
          <w:highlight w:val="yellow"/>
        </w:rPr>
        <w:t xml:space="preserve">r. </w:t>
      </w:r>
    </w:p>
    <w:p w14:paraId="58DEFD8E" w14:textId="3CC9F4B4" w:rsidR="00743561" w:rsidRPr="00F85607" w:rsidRDefault="00743561" w:rsidP="006358C1">
      <w:pPr>
        <w:pStyle w:val="Titre3"/>
        <w:rPr>
          <w:highlight w:val="yellow"/>
        </w:rPr>
      </w:pPr>
      <w:bookmarkStart w:id="62" w:name="_Toc92825741"/>
      <w:r w:rsidRPr="00F85607">
        <w:rPr>
          <w:highlight w:val="yellow"/>
        </w:rPr>
        <w:t>Quelles sont les règles applicables aux activités périscolaires ?</w:t>
      </w:r>
      <w:bookmarkEnd w:id="62"/>
    </w:p>
    <w:p w14:paraId="41016F69" w14:textId="004D7C2B" w:rsidR="00F85607" w:rsidRPr="00F85607" w:rsidRDefault="00743561" w:rsidP="00074AB4">
      <w:pPr>
        <w:spacing w:before="240"/>
        <w:jc w:val="both"/>
        <w:rPr>
          <w:highlight w:val="yellow"/>
        </w:rPr>
      </w:pPr>
      <w:r w:rsidRPr="00F85607">
        <w:rPr>
          <w:highlight w:val="yellow"/>
        </w:rPr>
        <w:t xml:space="preserve">Les mêmes règles que celles détaillées ci-dessus s’appliquent au secteur périscolaire. Les enfants de moins de 12 ans et ceux de 12 ans et plus présentant un schéma vaccinal complet pourront poursuivre les activités en présence sous réserve de réaliser une surveillance par autotests à J0, J2 et J4 et de fournir une déclaration sur l’honneur </w:t>
      </w:r>
      <w:r w:rsidR="00F85607" w:rsidRPr="00F85607">
        <w:rPr>
          <w:highlight w:val="yellow"/>
        </w:rPr>
        <w:t xml:space="preserve">des responsables légaux </w:t>
      </w:r>
      <w:r w:rsidRPr="00F85607">
        <w:rPr>
          <w:highlight w:val="yellow"/>
        </w:rPr>
        <w:t xml:space="preserve">attestant de la réalisation du premier autotest et de son résultat négatif et </w:t>
      </w:r>
      <w:r w:rsidR="00F85607" w:rsidRPr="00F85607">
        <w:rPr>
          <w:highlight w:val="yellow"/>
        </w:rPr>
        <w:t xml:space="preserve">portant engagement à réaliser les autotests à J2 et J4 et à ne pas </w:t>
      </w:r>
      <w:r w:rsidR="00F85607" w:rsidRPr="00F85607">
        <w:rPr>
          <w:highlight w:val="yellow"/>
        </w:rPr>
        <w:lastRenderedPageBreak/>
        <w:t>présenter leur enfant à l’accueil périscolaire en cas de résultat positif. Une unique déclaration sur l’honneur pourra être établie pour les activités scolaires et périscolaires.</w:t>
      </w:r>
    </w:p>
    <w:p w14:paraId="2ABD7522" w14:textId="00A71699" w:rsidR="00743561" w:rsidRPr="00942C47" w:rsidRDefault="00F85607" w:rsidP="00074AB4">
      <w:pPr>
        <w:spacing w:before="240"/>
        <w:jc w:val="both"/>
      </w:pPr>
      <w:r w:rsidRPr="00F85607">
        <w:rPr>
          <w:highlight w:val="yellow"/>
        </w:rPr>
        <w:t>Les enfants de 12 ans et plus ne présentant pas un schéma vaccinal complet devront respecter une quarantaine de 7 jours et réaliser un test PCR ou antigénique le 7</w:t>
      </w:r>
      <w:r w:rsidRPr="00F85607">
        <w:rPr>
          <w:highlight w:val="yellow"/>
          <w:vertAlign w:val="superscript"/>
        </w:rPr>
        <w:t>ème</w:t>
      </w:r>
      <w:r w:rsidRPr="00F85607">
        <w:rPr>
          <w:highlight w:val="yellow"/>
        </w:rPr>
        <w:t xml:space="preserve"> jour dont le résultat devra être négatif pour permettre la reprise des activités en présence. Une attestation sur l’honneur devra être présentée. A défaut, la quarantaine sera portée à 14 jours.</w:t>
      </w:r>
    </w:p>
    <w:p w14:paraId="20073FA1" w14:textId="77777777" w:rsidR="00E1451C" w:rsidRPr="00942C47" w:rsidRDefault="00E1451C" w:rsidP="00E1451C">
      <w:pPr>
        <w:pStyle w:val="Titre3"/>
        <w:jc w:val="both"/>
      </w:pPr>
      <w:bookmarkStart w:id="63" w:name="_Toc91695353"/>
      <w:bookmarkStart w:id="64" w:name="_Toc92825742"/>
      <w:bookmarkStart w:id="65" w:name="_Toc38649138"/>
      <w:r w:rsidRPr="00942C47">
        <w:t>Quelle est la conduite à tenir dans les internats en cas d’apparition d’un cas confirmé ou d’identification de personnes contact à risque ?</w:t>
      </w:r>
      <w:bookmarkEnd w:id="63"/>
      <w:bookmarkEnd w:id="64"/>
    </w:p>
    <w:p w14:paraId="5120B5B1" w14:textId="77777777" w:rsidR="00E1451C" w:rsidRPr="00942C47" w:rsidRDefault="00E1451C" w:rsidP="00E1451C">
      <w:pPr>
        <w:jc w:val="both"/>
      </w:pPr>
      <w:r w:rsidRPr="00942C47">
        <w:t xml:space="preserve">Les décisions d’isolement ou de quarantaine doivent être prises, le cas échéant, pour les élèves hébergés en internat. A cet effet, les responsables légaux, ou à défaut le contact de proximité désigné par ces derniers, agissent pour prendre en charge l’élève concerné dans les meilleurs délais. </w:t>
      </w:r>
    </w:p>
    <w:p w14:paraId="6EE71599" w14:textId="7B409A87" w:rsidR="00E1451C" w:rsidRPr="00942C47" w:rsidRDefault="00E1451C" w:rsidP="00E1451C">
      <w:pPr>
        <w:jc w:val="both"/>
      </w:pPr>
      <w:r w:rsidRPr="00942C47">
        <w:t>Le cas confirmé ou les contacts à risque élevé</w:t>
      </w:r>
      <w:r w:rsidRPr="00942C47">
        <w:rPr>
          <w:rStyle w:val="Appelnotedebasdep"/>
        </w:rPr>
        <w:footnoteReference w:id="5"/>
      </w:r>
      <w:r w:rsidRPr="00942C47">
        <w:t xml:space="preserve"> (c’est-à-dire élève </w:t>
      </w:r>
      <w:r w:rsidR="006358C1">
        <w:t xml:space="preserve">de 12 ans et plus </w:t>
      </w:r>
      <w:r w:rsidRPr="00942C47">
        <w:t xml:space="preserve">contact à risque sans schéma vaccinal complet, sans antécédent COVID inférieur à 2 mois), doivent, dans la mesure du possible, réaliser l’isolement ou la quarantaine en dehors de l’internat. </w:t>
      </w:r>
    </w:p>
    <w:p w14:paraId="323487AB" w14:textId="77777777" w:rsidR="00E1451C" w:rsidRPr="00942C47" w:rsidRDefault="00E1451C" w:rsidP="00E1451C">
      <w:pPr>
        <w:jc w:val="both"/>
      </w:pPr>
      <w:r w:rsidRPr="00942C47">
        <w:t xml:space="preserve">Dans les situations exceptionnelles où l’élève, cas confirmé ou personne contact à risque élevé, ne peut être hébergé en dehors de l’internat, il convient dans un premier temps d’isoler la personne dans sa chambre ou une chambre dédiée. </w:t>
      </w:r>
    </w:p>
    <w:p w14:paraId="244572FB" w14:textId="77777777" w:rsidR="00E1451C" w:rsidRPr="00942C47" w:rsidRDefault="00E1451C" w:rsidP="00E1451C">
      <w:pPr>
        <w:jc w:val="both"/>
      </w:pPr>
      <w:r w:rsidRPr="00942C47">
        <w:t xml:space="preserve">A ce titre, elle ne doit pas se rendre dans les zones de vie collective (restauration, pièce de vie, etc.). Si elle ne dispose pas de sanitaire individuel (douche et toilettes), il convient de lui réserver des sanitaires. Les sorties de sa chambre sont limitées au strict nécessaire. </w:t>
      </w:r>
    </w:p>
    <w:p w14:paraId="1758C214" w14:textId="77777777" w:rsidR="00E1451C" w:rsidRPr="00942C47" w:rsidRDefault="00E1451C" w:rsidP="00E1451C">
      <w:pPr>
        <w:jc w:val="both"/>
      </w:pPr>
      <w:r w:rsidRPr="00942C47">
        <w:t>Dès que l’élève est en présence d’une personne, il doit porter un masque chirurgical. Tout est mis en œuvre pour que le cas confirmé puisse se restaurer dans sa chambre. Un soutien des cellules territoriales d’appui à l’isolement peut être sollicité.</w:t>
      </w:r>
    </w:p>
    <w:p w14:paraId="431A4A43" w14:textId="77777777" w:rsidR="00E1451C" w:rsidRPr="00942C47" w:rsidRDefault="00E1451C" w:rsidP="00E1451C">
      <w:pPr>
        <w:jc w:val="both"/>
      </w:pPr>
      <w:r w:rsidRPr="00942C47">
        <w:t>Lorsqu’un cas confirmé est hébergé dans un internat, la liste des personnes contacts à risque doit intégrer les élèves partageant la même chambre et les mêmes espaces collectifs (notamment les sanitaires.</w:t>
      </w:r>
    </w:p>
    <w:p w14:paraId="629FD3BD" w14:textId="77777777" w:rsidR="00E1451C" w:rsidRPr="00942C47" w:rsidRDefault="00E1451C" w:rsidP="00E1451C">
      <w:pPr>
        <w:spacing w:after="0"/>
        <w:jc w:val="both"/>
        <w:rPr>
          <w:color w:val="000009"/>
        </w:rPr>
      </w:pPr>
      <w:r w:rsidRPr="00942C47">
        <w:rPr>
          <w:color w:val="000009"/>
        </w:rPr>
        <w:t xml:space="preserve">Dans la mesure du possible, les précautions suivantes sont prises pendant le temps nécessaire aux opérations de dépistage </w:t>
      </w:r>
      <w:r w:rsidRPr="00942C47">
        <w:rPr>
          <w:color w:val="000009"/>
          <w:spacing w:val="-4"/>
        </w:rPr>
        <w:t>jusqu’à l’</w:t>
      </w:r>
      <w:r w:rsidRPr="00942C47">
        <w:rPr>
          <w:color w:val="000009"/>
        </w:rPr>
        <w:t xml:space="preserve">obtention du résultat des tests : </w:t>
      </w:r>
    </w:p>
    <w:p w14:paraId="288AECFA" w14:textId="77777777" w:rsidR="00E1451C" w:rsidRPr="00942C47" w:rsidRDefault="00E1451C" w:rsidP="00E1451C">
      <w:pPr>
        <w:numPr>
          <w:ilvl w:val="0"/>
          <w:numId w:val="12"/>
        </w:numPr>
        <w:tabs>
          <w:tab w:val="left" w:pos="949"/>
        </w:tabs>
        <w:spacing w:after="0" w:line="240" w:lineRule="auto"/>
        <w:ind w:right="545"/>
        <w:contextualSpacing/>
        <w:jc w:val="both"/>
        <w:rPr>
          <w:color w:val="00000A"/>
        </w:rPr>
      </w:pPr>
      <w:r w:rsidRPr="00942C47">
        <w:rPr>
          <w:color w:val="000009"/>
        </w:rPr>
        <w:t>Fermeture des espaces communs non essentiels</w:t>
      </w:r>
      <w:r w:rsidRPr="00942C47">
        <w:rPr>
          <w:color w:val="000009"/>
          <w:spacing w:val="-3"/>
        </w:rPr>
        <w:t xml:space="preserve"> </w:t>
      </w:r>
      <w:r w:rsidRPr="00942C47">
        <w:rPr>
          <w:color w:val="000009"/>
        </w:rPr>
        <w:t>;</w:t>
      </w:r>
    </w:p>
    <w:p w14:paraId="74B1FB33" w14:textId="77777777" w:rsidR="00E1451C" w:rsidRPr="00942C47" w:rsidRDefault="00E1451C" w:rsidP="00E1451C">
      <w:pPr>
        <w:widowControl w:val="0"/>
        <w:numPr>
          <w:ilvl w:val="0"/>
          <w:numId w:val="12"/>
        </w:numPr>
        <w:tabs>
          <w:tab w:val="left" w:pos="949"/>
        </w:tabs>
        <w:spacing w:before="1" w:after="0" w:line="240" w:lineRule="auto"/>
        <w:ind w:right="550"/>
        <w:contextualSpacing/>
        <w:jc w:val="both"/>
        <w:rPr>
          <w:color w:val="00000A"/>
        </w:rPr>
      </w:pPr>
      <w:r w:rsidRPr="00942C47">
        <w:rPr>
          <w:color w:val="000009"/>
        </w:rPr>
        <w:t xml:space="preserve">Limitation des sorties au sein des parties communes dont </w:t>
      </w:r>
      <w:r w:rsidRPr="00942C47">
        <w:rPr>
          <w:color w:val="000009"/>
          <w:spacing w:val="-3"/>
        </w:rPr>
        <w:t xml:space="preserve">l’ouverture </w:t>
      </w:r>
      <w:r w:rsidRPr="00942C47">
        <w:rPr>
          <w:color w:val="000009"/>
        </w:rPr>
        <w:t>est maintenue, quelle que soit la distanciation</w:t>
      </w:r>
      <w:r w:rsidRPr="00942C47">
        <w:rPr>
          <w:color w:val="000009"/>
          <w:spacing w:val="-1"/>
        </w:rPr>
        <w:t>.</w:t>
      </w:r>
    </w:p>
    <w:p w14:paraId="6AFEBF32" w14:textId="77777777" w:rsidR="00E1451C" w:rsidRPr="00942C47" w:rsidRDefault="00E1451C" w:rsidP="00E1451C">
      <w:pPr>
        <w:pStyle w:val="Titre3"/>
        <w:jc w:val="both"/>
      </w:pPr>
      <w:bookmarkStart w:id="66" w:name="_Toc91695354"/>
      <w:bookmarkStart w:id="67" w:name="_Toc92825743"/>
      <w:r w:rsidRPr="00942C47">
        <w:t>Quelle est la stratégie de déploiement des tests dans les écoles et établissements scolaires ?</w:t>
      </w:r>
      <w:bookmarkEnd w:id="66"/>
      <w:bookmarkEnd w:id="67"/>
      <w:r w:rsidRPr="00942C47">
        <w:t xml:space="preserve"> </w:t>
      </w:r>
    </w:p>
    <w:p w14:paraId="49F9E21E" w14:textId="13C877B5" w:rsidR="00E1451C" w:rsidRPr="00942C47" w:rsidRDefault="00E1451C" w:rsidP="00E1451C">
      <w:pPr>
        <w:jc w:val="both"/>
      </w:pPr>
      <w:r w:rsidRPr="00942C47">
        <w:t xml:space="preserve">Afin de freiner la propagation du virus, le ministère de l’Education nationale, de la Jeunesse et des Sports organise des campagnes de dépistage. </w:t>
      </w:r>
    </w:p>
    <w:p w14:paraId="1264639B" w14:textId="04E79A6B" w:rsidR="00E1451C" w:rsidRPr="00245B48" w:rsidRDefault="00E1451C" w:rsidP="00E1451C">
      <w:pPr>
        <w:jc w:val="both"/>
      </w:pPr>
      <w:r w:rsidRPr="00942C47">
        <w:lastRenderedPageBreak/>
        <w:t xml:space="preserve">Quel que soit le type de test, une </w:t>
      </w:r>
      <w:r w:rsidRPr="00942C47">
        <w:rPr>
          <w:rFonts w:cstheme="minorHAnsi"/>
        </w:rPr>
        <w:t xml:space="preserve">autorisation des parents est requise pour les élèves de moins de 18 </w:t>
      </w:r>
      <w:r w:rsidR="00C71537" w:rsidRPr="00245B48">
        <w:rPr>
          <w:rFonts w:cstheme="minorHAnsi"/>
        </w:rPr>
        <w:t>a</w:t>
      </w:r>
      <w:r w:rsidRPr="00245B48">
        <w:rPr>
          <w:rFonts w:cstheme="minorHAnsi"/>
        </w:rPr>
        <w:t>ns.</w:t>
      </w:r>
    </w:p>
    <w:p w14:paraId="304DE875" w14:textId="1934A2E3" w:rsidR="00E1451C" w:rsidRPr="00245B48" w:rsidRDefault="00E1451C" w:rsidP="00E1451C">
      <w:pPr>
        <w:pStyle w:val="Commentaire"/>
        <w:spacing w:after="0"/>
        <w:jc w:val="both"/>
        <w:rPr>
          <w:rFonts w:asciiTheme="minorHAnsi" w:eastAsiaTheme="minorHAnsi" w:hAnsiTheme="minorHAnsi" w:cstheme="minorBidi"/>
          <w:b/>
          <w:sz w:val="22"/>
          <w:szCs w:val="22"/>
          <w:lang w:eastAsia="en-US"/>
        </w:rPr>
      </w:pPr>
      <w:r w:rsidRPr="00245B48">
        <w:rPr>
          <w:b/>
        </w:rPr>
        <w:t xml:space="preserve">Les tests RT-PCR sur prélèvement salivaire </w:t>
      </w:r>
    </w:p>
    <w:p w14:paraId="37DB9E5B" w14:textId="2235CA49" w:rsidR="00E1451C" w:rsidRPr="00245B48" w:rsidRDefault="00492C28" w:rsidP="00E1451C">
      <w:pPr>
        <w:spacing w:after="0"/>
        <w:jc w:val="both"/>
      </w:pPr>
      <w:r w:rsidRPr="00245B48">
        <w:t>C</w:t>
      </w:r>
      <w:r w:rsidR="00E1451C" w:rsidRPr="00245B48">
        <w:t>es tests sont déployés au profit des élèves en école maternelle et élémentaire pour lesquels il est plus difficile de réaliser un prélèvement nasopharyngé.</w:t>
      </w:r>
    </w:p>
    <w:p w14:paraId="7F56D854" w14:textId="049E1955" w:rsidR="00E1451C" w:rsidRPr="00245B48" w:rsidRDefault="00E1451C" w:rsidP="00E1451C">
      <w:pPr>
        <w:jc w:val="both"/>
      </w:pPr>
      <w:r w:rsidRPr="00245B48">
        <w:t>Ces dépistages sont pris en charge par l’assurance maladie. Les documents d’identité et de couverture par l’assurance maladie seront demandés aux responsables légaux lors des prélèvements.</w:t>
      </w:r>
    </w:p>
    <w:p w14:paraId="41B61576" w14:textId="403E77F1" w:rsidR="00E1451C" w:rsidRPr="00245B48" w:rsidRDefault="00E1451C" w:rsidP="00E1451C">
      <w:pPr>
        <w:pStyle w:val="Commentaire"/>
        <w:spacing w:after="0"/>
        <w:jc w:val="both"/>
        <w:rPr>
          <w:rFonts w:asciiTheme="minorHAnsi" w:eastAsiaTheme="minorHAnsi" w:hAnsiTheme="minorHAnsi" w:cstheme="minorBidi"/>
          <w:b/>
          <w:sz w:val="22"/>
          <w:szCs w:val="22"/>
          <w:lang w:eastAsia="en-US"/>
        </w:rPr>
      </w:pPr>
      <w:r w:rsidRPr="00245B48">
        <w:rPr>
          <w:b/>
        </w:rPr>
        <w:t xml:space="preserve">Les autotests </w:t>
      </w:r>
    </w:p>
    <w:p w14:paraId="01622EF5" w14:textId="797033F0" w:rsidR="00E1451C" w:rsidRPr="00245B48" w:rsidRDefault="00E1451C" w:rsidP="00E1451C">
      <w:pPr>
        <w:pStyle w:val="Commentaire"/>
        <w:spacing w:after="0"/>
        <w:jc w:val="both"/>
        <w:rPr>
          <w:rFonts w:asciiTheme="minorHAnsi" w:eastAsiaTheme="minorHAnsi" w:hAnsiTheme="minorHAnsi" w:cstheme="minorBidi"/>
          <w:sz w:val="22"/>
          <w:szCs w:val="22"/>
          <w:lang w:eastAsia="en-US"/>
        </w:rPr>
      </w:pPr>
      <w:r w:rsidRPr="00245B48">
        <w:t>Les autotests sont déployés en école et établissement scolaire au profit des personnels y travaillant qui en font la demande (personnels relevant de l’éducation nationale et ATSEM).</w:t>
      </w:r>
    </w:p>
    <w:p w14:paraId="419E23E5" w14:textId="608575FF" w:rsidR="0012028C" w:rsidRPr="00245B48" w:rsidRDefault="0012028C" w:rsidP="00E1451C">
      <w:pPr>
        <w:pStyle w:val="Commentaire"/>
        <w:spacing w:after="0"/>
        <w:jc w:val="both"/>
        <w:rPr>
          <w:rFonts w:asciiTheme="minorHAnsi" w:eastAsiaTheme="minorHAnsi" w:hAnsiTheme="minorHAnsi" w:cstheme="minorBidi"/>
          <w:sz w:val="22"/>
          <w:szCs w:val="22"/>
          <w:lang w:eastAsia="en-US"/>
        </w:rPr>
      </w:pPr>
    </w:p>
    <w:p w14:paraId="32FDE156" w14:textId="7B0CA28E" w:rsidR="00E1451C" w:rsidRPr="00245B48" w:rsidRDefault="00E1451C" w:rsidP="00E1451C">
      <w:pPr>
        <w:pStyle w:val="Commentaire"/>
        <w:spacing w:after="0"/>
        <w:jc w:val="both"/>
        <w:rPr>
          <w:rFonts w:asciiTheme="minorHAnsi" w:eastAsiaTheme="minorHAnsi" w:hAnsiTheme="minorHAnsi" w:cstheme="minorBidi"/>
          <w:b/>
          <w:sz w:val="22"/>
          <w:szCs w:val="22"/>
          <w:lang w:eastAsia="en-US"/>
        </w:rPr>
      </w:pPr>
      <w:r w:rsidRPr="00245B48">
        <w:rPr>
          <w:b/>
        </w:rPr>
        <w:t xml:space="preserve">Les tests antigéniques </w:t>
      </w:r>
    </w:p>
    <w:p w14:paraId="50BA6DD4" w14:textId="1E9E90F5" w:rsidR="00E1451C" w:rsidRPr="00245B48" w:rsidRDefault="00E1451C" w:rsidP="00E1451C">
      <w:pPr>
        <w:spacing w:after="0"/>
        <w:jc w:val="both"/>
        <w:rPr>
          <w:rFonts w:cstheme="minorHAnsi"/>
        </w:rPr>
      </w:pPr>
      <w:r w:rsidRPr="00245B48">
        <w:t>Ce dispositif est déployé dans le second degré dans le cadre d’opérations de dépistage ciblées (cluster, signalement par les autorités sanitaires, réalisation d’études…)</w:t>
      </w:r>
      <w:r w:rsidRPr="00245B48">
        <w:rPr>
          <w:rFonts w:cstheme="minorHAnsi"/>
        </w:rPr>
        <w:t xml:space="preserve">. </w:t>
      </w:r>
    </w:p>
    <w:p w14:paraId="1B144E73" w14:textId="5F6C7206" w:rsidR="00E1451C" w:rsidRPr="00942C47" w:rsidRDefault="00E1451C" w:rsidP="00E1451C">
      <w:pPr>
        <w:jc w:val="both"/>
      </w:pPr>
      <w:r w:rsidRPr="00245B48">
        <w:t>Les personnels exerçant dans l’école ou l’établissement scolaire (quel que soit leur employeur) peuvent bénéficier des tests lorsqu’ils y sont réalisés.</w:t>
      </w:r>
    </w:p>
    <w:p w14:paraId="75124746" w14:textId="77777777" w:rsidR="00E1451C" w:rsidRPr="00942C47" w:rsidRDefault="00E1451C" w:rsidP="00E1451C">
      <w:pPr>
        <w:pStyle w:val="Titre3"/>
        <w:jc w:val="both"/>
      </w:pPr>
      <w:bookmarkStart w:id="68" w:name="_Toc91695355"/>
      <w:bookmarkStart w:id="69" w:name="_Toc92825744"/>
      <w:r w:rsidRPr="00942C47">
        <w:t>Des opérations de dépistage ciblées seront-elles organisées dans les écoles et établissements scolaires ?</w:t>
      </w:r>
      <w:bookmarkEnd w:id="68"/>
      <w:bookmarkEnd w:id="69"/>
    </w:p>
    <w:p w14:paraId="59453CCB" w14:textId="77777777" w:rsidR="00E1451C" w:rsidRPr="00942C47" w:rsidRDefault="00E1451C" w:rsidP="00E1451C">
      <w:pPr>
        <w:jc w:val="both"/>
        <w:rPr>
          <w:rFonts w:cstheme="minorHAnsi"/>
        </w:rPr>
      </w:pPr>
      <w:r w:rsidRPr="00942C47">
        <w:t>Oui, afin de freiner la propagation du virus, des campagnes de dépistage ciblées, sous toutes leurs formes, peuvent être organisées, dans le 1</w:t>
      </w:r>
      <w:r w:rsidRPr="00942C47">
        <w:rPr>
          <w:vertAlign w:val="superscript"/>
        </w:rPr>
        <w:t>er</w:t>
      </w:r>
      <w:r w:rsidRPr="00942C47">
        <w:t xml:space="preserve"> comme dans le 2</w:t>
      </w:r>
      <w:r w:rsidRPr="00942C47">
        <w:rPr>
          <w:vertAlign w:val="superscript"/>
        </w:rPr>
        <w:t>nd</w:t>
      </w:r>
      <w:r w:rsidRPr="00942C47">
        <w:t xml:space="preserve"> degré, dans les territoires de circulation active du virus (clusters...). Une </w:t>
      </w:r>
      <w:r w:rsidRPr="00942C47">
        <w:rPr>
          <w:rFonts w:cstheme="minorHAnsi"/>
        </w:rPr>
        <w:t>autorisation parentale est requise pour les élèves de moins de 18 ans.</w:t>
      </w:r>
    </w:p>
    <w:p w14:paraId="503A1508" w14:textId="77777777" w:rsidR="00E1451C" w:rsidRPr="00942C47" w:rsidRDefault="00E1451C" w:rsidP="00E1451C">
      <w:pPr>
        <w:pStyle w:val="Titre3"/>
        <w:jc w:val="both"/>
        <w:rPr>
          <w:rFonts w:eastAsiaTheme="minorHAnsi" w:cstheme="minorBidi"/>
        </w:rPr>
      </w:pPr>
      <w:bookmarkStart w:id="70" w:name="_Toc91695356"/>
      <w:bookmarkStart w:id="71" w:name="_Toc92825745"/>
      <w:r w:rsidRPr="00942C47">
        <w:t>Peut-on interdire l’accès à une école ou à un établissement scolaire, à un personnel ou à un élève (ni cas confirmé, ni contact à risque) qui refuse de participer à une campagne de dépistage ou de vaccination ?</w:t>
      </w:r>
      <w:bookmarkEnd w:id="70"/>
      <w:bookmarkEnd w:id="71"/>
    </w:p>
    <w:p w14:paraId="63652CDB" w14:textId="1D477B2B" w:rsidR="00E1451C" w:rsidRPr="00942C47" w:rsidRDefault="00E1451C" w:rsidP="00E1451C">
      <w:pPr>
        <w:jc w:val="both"/>
      </w:pPr>
      <w:r w:rsidRPr="00942C47">
        <w:t xml:space="preserve">Non, les campagnes de tests et de vaccination déployées au sein des écoles, des établissements scolaires ou aux abords immédiats de ces derniers n’ont pas de caractère obligatoire. </w:t>
      </w:r>
    </w:p>
    <w:p w14:paraId="3B76B722" w14:textId="28CFE8C5" w:rsidR="00E1451C" w:rsidRPr="00942C47" w:rsidRDefault="00E1451C" w:rsidP="00E1451C">
      <w:pPr>
        <w:pStyle w:val="Titre3"/>
        <w:jc w:val="both"/>
      </w:pPr>
      <w:bookmarkStart w:id="72" w:name="_Toc91695358"/>
      <w:bookmarkStart w:id="73" w:name="_Toc92825746"/>
      <w:r w:rsidRPr="00942C47">
        <w:t>Une offre spécifique de vaccination </w:t>
      </w:r>
      <w:r w:rsidR="00074AB4" w:rsidRPr="00942C47">
        <w:t>est</w:t>
      </w:r>
      <w:r w:rsidRPr="00942C47">
        <w:t>-elle proposée aux élèves de 12 ans ou plus en milieu scolaire ?</w:t>
      </w:r>
      <w:bookmarkEnd w:id="72"/>
      <w:bookmarkEnd w:id="73"/>
      <w:r w:rsidRPr="00942C47">
        <w:t xml:space="preserve"> </w:t>
      </w:r>
    </w:p>
    <w:p w14:paraId="545C6A91" w14:textId="77777777" w:rsidR="00E1451C" w:rsidRPr="00942C47" w:rsidRDefault="00E1451C" w:rsidP="00E1451C">
      <w:pPr>
        <w:jc w:val="both"/>
      </w:pPr>
      <w:r w:rsidRPr="00942C47">
        <w:t>Oui, la stratégie de lutte contre l’épidémie prévoit l’organisation de campagnes de vaccination dans les collèges et les lycées. La vaccination des collégiens et lycéens contribue à maintenir un maximum d’enseignement en présence et permet d’envisager à terme l’allègement des mesures qui perturbent les enseignements et plus généralement la vie scolaire.</w:t>
      </w:r>
    </w:p>
    <w:p w14:paraId="787126FF" w14:textId="4B218769" w:rsidR="00E1451C" w:rsidRPr="00942C47" w:rsidRDefault="00E1451C" w:rsidP="00E1451C">
      <w:pPr>
        <w:spacing w:after="0"/>
        <w:jc w:val="both"/>
      </w:pPr>
      <w:r w:rsidRPr="00942C47">
        <w:t>Chaque collège et chaque lycée propose une offre spécifique de vaccination aux élèves de 12 ans ou plus. Différentes modalités d’organisation sont possibles :</w:t>
      </w:r>
    </w:p>
    <w:p w14:paraId="27F1FB2D" w14:textId="77777777" w:rsidR="00E1451C" w:rsidRPr="00942C47" w:rsidRDefault="00E1451C" w:rsidP="00E1451C">
      <w:pPr>
        <w:numPr>
          <w:ilvl w:val="0"/>
          <w:numId w:val="12"/>
        </w:numPr>
        <w:tabs>
          <w:tab w:val="left" w:pos="949"/>
        </w:tabs>
        <w:spacing w:after="0" w:line="240" w:lineRule="auto"/>
        <w:ind w:right="545"/>
        <w:contextualSpacing/>
        <w:jc w:val="both"/>
        <w:rPr>
          <w:color w:val="000009"/>
        </w:rPr>
      </w:pPr>
      <w:r w:rsidRPr="00942C47">
        <w:rPr>
          <w:color w:val="000009"/>
        </w:rPr>
        <w:t>le déplacement d’une équipe mobile de vaccination dans l’établissement scolaire ou à proximité ;</w:t>
      </w:r>
    </w:p>
    <w:p w14:paraId="093DAE9D" w14:textId="77777777" w:rsidR="00E1451C" w:rsidRPr="00942C47" w:rsidRDefault="00E1451C" w:rsidP="00E1451C">
      <w:pPr>
        <w:numPr>
          <w:ilvl w:val="0"/>
          <w:numId w:val="12"/>
        </w:numPr>
        <w:tabs>
          <w:tab w:val="left" w:pos="949"/>
        </w:tabs>
        <w:spacing w:after="0" w:line="240" w:lineRule="auto"/>
        <w:ind w:right="545"/>
        <w:contextualSpacing/>
        <w:jc w:val="both"/>
        <w:rPr>
          <w:color w:val="000009"/>
        </w:rPr>
      </w:pPr>
      <w:r w:rsidRPr="00942C47">
        <w:rPr>
          <w:color w:val="000009"/>
        </w:rPr>
        <w:t>le déplacement des élèves, à pied ou en transport, dans les centres de vaccination ;</w:t>
      </w:r>
    </w:p>
    <w:p w14:paraId="1E607888" w14:textId="77777777" w:rsidR="00E1451C" w:rsidRPr="00942C47" w:rsidRDefault="00E1451C" w:rsidP="00E1451C">
      <w:pPr>
        <w:numPr>
          <w:ilvl w:val="0"/>
          <w:numId w:val="12"/>
        </w:numPr>
        <w:tabs>
          <w:tab w:val="left" w:pos="949"/>
        </w:tabs>
        <w:spacing w:after="0" w:line="240" w:lineRule="auto"/>
        <w:ind w:right="545"/>
        <w:contextualSpacing/>
        <w:jc w:val="both"/>
        <w:rPr>
          <w:color w:val="000009"/>
        </w:rPr>
      </w:pPr>
      <w:r w:rsidRPr="00942C47">
        <w:rPr>
          <w:color w:val="000009"/>
        </w:rPr>
        <w:t>mais également la venue de vaccibus, des créneaux réservés par établissement dans les centres de vaccination avec ou sans rendez-vous, etc.</w:t>
      </w:r>
    </w:p>
    <w:p w14:paraId="196EE335" w14:textId="41C47ADE" w:rsidR="00E1451C" w:rsidRPr="00942C47" w:rsidRDefault="00E1451C" w:rsidP="00E1451C">
      <w:pPr>
        <w:jc w:val="both"/>
      </w:pPr>
      <w:r w:rsidRPr="00942C47">
        <w:t xml:space="preserve">Conformément à la loi du 5 août 2021, une autorisation écrite de l’un des deux parents </w:t>
      </w:r>
      <w:r w:rsidR="00074AB4" w:rsidRPr="00942C47">
        <w:t xml:space="preserve">est </w:t>
      </w:r>
      <w:r w:rsidRPr="00942C47">
        <w:t xml:space="preserve">demandée pour la vaccination des élèves de moins de 16 ans. La vaccination des élèves de 16 ans et plus se </w:t>
      </w:r>
      <w:r w:rsidR="00074AB4" w:rsidRPr="00942C47">
        <w:t xml:space="preserve">fait </w:t>
      </w:r>
      <w:r w:rsidRPr="00942C47">
        <w:t xml:space="preserve">sur leur demande, formalisée par écrit. La vaccination ne </w:t>
      </w:r>
      <w:r w:rsidR="00074AB4" w:rsidRPr="00942C47">
        <w:t xml:space="preserve">peut </w:t>
      </w:r>
      <w:r w:rsidRPr="00942C47">
        <w:t xml:space="preserve">en tout état de cause se faire sans le consentement de l’élève. </w:t>
      </w:r>
    </w:p>
    <w:p w14:paraId="4E0F2924" w14:textId="77777777" w:rsidR="00E1451C" w:rsidRPr="00942C47" w:rsidRDefault="00E1451C" w:rsidP="00E1451C">
      <w:pPr>
        <w:jc w:val="both"/>
      </w:pPr>
    </w:p>
    <w:p w14:paraId="7C953F57" w14:textId="29B2B554" w:rsidR="003C1638" w:rsidRPr="00942C47" w:rsidRDefault="003C1638" w:rsidP="00620101">
      <w:pPr>
        <w:pStyle w:val="Titre2"/>
      </w:pPr>
      <w:bookmarkStart w:id="74" w:name="_Toc92825747"/>
      <w:r w:rsidRPr="00942C47">
        <w:lastRenderedPageBreak/>
        <w:t xml:space="preserve">Application du </w:t>
      </w:r>
      <w:r w:rsidR="00FA0B54" w:rsidRPr="00942C47">
        <w:t>passe</w:t>
      </w:r>
      <w:r w:rsidRPr="00942C47">
        <w:t xml:space="preserve"> sanitaire</w:t>
      </w:r>
      <w:bookmarkEnd w:id="74"/>
    </w:p>
    <w:p w14:paraId="04ABDD00" w14:textId="77777777" w:rsidR="003C1638" w:rsidRPr="00942C47" w:rsidRDefault="003C1638" w:rsidP="00620101">
      <w:pPr>
        <w:pStyle w:val="Titre3"/>
        <w:jc w:val="both"/>
        <w:rPr>
          <w:rFonts w:ascii="Calibri" w:hAnsi="Calibri" w:cs="Segoe UI"/>
        </w:rPr>
      </w:pPr>
      <w:bookmarkStart w:id="75" w:name="_Toc92825748"/>
      <w:r w:rsidRPr="00942C47">
        <w:rPr>
          <w:rFonts w:ascii="Calibri" w:hAnsi="Calibri" w:cs="Segoe UI"/>
        </w:rPr>
        <w:t xml:space="preserve">Le </w:t>
      </w:r>
      <w:r w:rsidR="00FA0B54" w:rsidRPr="00942C47">
        <w:rPr>
          <w:rFonts w:ascii="Calibri" w:hAnsi="Calibri" w:cs="Segoe UI"/>
        </w:rPr>
        <w:t>passe</w:t>
      </w:r>
      <w:r w:rsidRPr="00942C47">
        <w:rPr>
          <w:rFonts w:ascii="Calibri" w:hAnsi="Calibri" w:cs="Segoe UI"/>
        </w:rPr>
        <w:t xml:space="preserve"> sanitaire</w:t>
      </w:r>
      <w:r w:rsidRPr="00942C47">
        <w:rPr>
          <w:rStyle w:val="Appelnotedebasdep"/>
        </w:rPr>
        <w:footnoteReference w:id="6"/>
      </w:r>
      <w:r w:rsidRPr="00942C47">
        <w:t xml:space="preserve"> </w:t>
      </w:r>
      <w:r w:rsidRPr="00942C47">
        <w:rPr>
          <w:rFonts w:ascii="Calibri" w:hAnsi="Calibri" w:cs="Segoe UI"/>
        </w:rPr>
        <w:t xml:space="preserve">s’applique-t-il aux écoles et </w:t>
      </w:r>
      <w:r w:rsidR="00AE29EE" w:rsidRPr="00942C47">
        <w:rPr>
          <w:rFonts w:ascii="Calibri" w:hAnsi="Calibri" w:cs="Segoe UI"/>
        </w:rPr>
        <w:t xml:space="preserve">aux </w:t>
      </w:r>
      <w:r w:rsidRPr="00942C47">
        <w:rPr>
          <w:rFonts w:ascii="Calibri" w:hAnsi="Calibri" w:cs="Segoe UI"/>
        </w:rPr>
        <w:t>établissements scolaires ?</w:t>
      </w:r>
      <w:bookmarkEnd w:id="75"/>
    </w:p>
    <w:p w14:paraId="504A0E28" w14:textId="77777777" w:rsidR="003C1638" w:rsidRPr="00942C47" w:rsidRDefault="003C1638" w:rsidP="00620101">
      <w:pPr>
        <w:spacing w:after="0"/>
        <w:jc w:val="both"/>
      </w:pPr>
      <w:r w:rsidRPr="00942C47">
        <w:t xml:space="preserve">Non. L’accès aux écoles et établissements scolaires n’est pas soumis à l’obligation de présenter le </w:t>
      </w:r>
      <w:r w:rsidR="00FA0B54" w:rsidRPr="00942C47">
        <w:t>passe</w:t>
      </w:r>
      <w:r w:rsidRPr="00942C47">
        <w:t xml:space="preserve"> sanitaire.</w:t>
      </w:r>
    </w:p>
    <w:p w14:paraId="440E0779" w14:textId="77777777" w:rsidR="003C1638" w:rsidRPr="00942C47" w:rsidRDefault="003C1638" w:rsidP="00620101">
      <w:pPr>
        <w:spacing w:after="0"/>
        <w:jc w:val="both"/>
      </w:pPr>
      <w:r w:rsidRPr="00942C47">
        <w:t xml:space="preserve">Les adultes (personnels, parents, accompagnateurs ou intervenants) et les élèves se rendant dans une école ou un établissement scolaire </w:t>
      </w:r>
      <w:r w:rsidR="00AE29EE" w:rsidRPr="00942C47">
        <w:t>ne doivent pas présenter de</w:t>
      </w:r>
      <w:r w:rsidRPr="00942C47">
        <w:t xml:space="preserve"> </w:t>
      </w:r>
      <w:r w:rsidR="00FA0B54" w:rsidRPr="00942C47">
        <w:t>passe</w:t>
      </w:r>
      <w:r w:rsidRPr="00942C47">
        <w:t xml:space="preserve"> sanitaire. Cela vaut tant sur le temps scolair</w:t>
      </w:r>
      <w:r w:rsidR="009410CD" w:rsidRPr="00942C47">
        <w:t>e que sur le temps périscolaire.</w:t>
      </w:r>
    </w:p>
    <w:p w14:paraId="694178DB" w14:textId="77777777" w:rsidR="003C1638" w:rsidRPr="00942C47" w:rsidRDefault="003C1638" w:rsidP="00620101">
      <w:pPr>
        <w:pStyle w:val="Titre3"/>
        <w:jc w:val="both"/>
        <w:rPr>
          <w:rFonts w:ascii="Calibri" w:hAnsi="Calibri" w:cs="Segoe UI"/>
        </w:rPr>
      </w:pPr>
      <w:bookmarkStart w:id="76" w:name="_Toc92825749"/>
      <w:r w:rsidRPr="00942C47">
        <w:rPr>
          <w:rFonts w:ascii="Calibri" w:hAnsi="Calibri" w:cs="Segoe UI"/>
        </w:rPr>
        <w:t xml:space="preserve">Le </w:t>
      </w:r>
      <w:r w:rsidR="00FA0B54" w:rsidRPr="00942C47">
        <w:rPr>
          <w:rFonts w:ascii="Calibri" w:hAnsi="Calibri" w:cs="Segoe UI"/>
        </w:rPr>
        <w:t>passe</w:t>
      </w:r>
      <w:r w:rsidRPr="00942C47">
        <w:rPr>
          <w:rFonts w:ascii="Calibri" w:hAnsi="Calibri" w:cs="Segoe UI"/>
        </w:rPr>
        <w:t xml:space="preserve"> sanitaire</w:t>
      </w:r>
      <w:r w:rsidRPr="00942C47">
        <w:rPr>
          <w:rStyle w:val="Appelnotedebasdep"/>
          <w:rFonts w:ascii="Calibri" w:hAnsi="Calibri" w:cs="Segoe UI"/>
        </w:rPr>
        <w:footnoteReference w:id="7"/>
      </w:r>
      <w:r w:rsidRPr="00942C47">
        <w:rPr>
          <w:rFonts w:ascii="Calibri" w:hAnsi="Calibri" w:cs="Segoe UI"/>
        </w:rPr>
        <w:t xml:space="preserve"> doit-il être contrôlé à l’accueil </w:t>
      </w:r>
      <w:r w:rsidR="004F39FB" w:rsidRPr="00942C47">
        <w:rPr>
          <w:rFonts w:ascii="Calibri" w:hAnsi="Calibri" w:cs="Segoe UI"/>
        </w:rPr>
        <w:t>d’un</w:t>
      </w:r>
      <w:r w:rsidRPr="00942C47">
        <w:rPr>
          <w:rFonts w:ascii="Calibri" w:hAnsi="Calibri" w:cs="Segoe UI"/>
        </w:rPr>
        <w:t xml:space="preserve"> séminaire professionnel?</w:t>
      </w:r>
      <w:bookmarkEnd w:id="76"/>
    </w:p>
    <w:p w14:paraId="0FC669D7" w14:textId="77777777" w:rsidR="003C1638" w:rsidRPr="00942C47" w:rsidRDefault="00834289" w:rsidP="00620101">
      <w:pPr>
        <w:spacing w:after="0"/>
        <w:jc w:val="both"/>
      </w:pPr>
      <w:r w:rsidRPr="00942C47">
        <w:t xml:space="preserve">En application de la loi n° 2021-1040 du 05 août 2021 relative à la gestion de la crise sanitaire, </w:t>
      </w:r>
      <w:r w:rsidR="007532FE" w:rsidRPr="00942C47">
        <w:t xml:space="preserve">le passe sanitaire doit être contrôlé à l’accueil de </w:t>
      </w:r>
      <w:r w:rsidR="00AE29EE" w:rsidRPr="00942C47">
        <w:t>séminaires professionnels</w:t>
      </w:r>
      <w:r w:rsidR="003C1638" w:rsidRPr="00942C47">
        <w:t xml:space="preserve"> rassemblant plus de </w:t>
      </w:r>
      <w:r w:rsidRPr="00942C47">
        <w:t>50</w:t>
      </w:r>
      <w:r w:rsidR="004F39FB" w:rsidRPr="00942C47">
        <w:t xml:space="preserve"> personnes en-dehors </w:t>
      </w:r>
      <w:r w:rsidR="00AE29EE" w:rsidRPr="00942C47">
        <w:t xml:space="preserve">de leur </w:t>
      </w:r>
      <w:r w:rsidR="003C1638" w:rsidRPr="00942C47">
        <w:t>lieu de travail habituel</w:t>
      </w:r>
      <w:r w:rsidR="007532FE" w:rsidRPr="00942C47">
        <w:t>. L</w:t>
      </w:r>
      <w:r w:rsidR="003C1638" w:rsidRPr="00942C47">
        <w:t xml:space="preserve">e contrôle des </w:t>
      </w:r>
      <w:r w:rsidR="00FA0B54" w:rsidRPr="00942C47">
        <w:t>passe</w:t>
      </w:r>
      <w:r w:rsidRPr="00942C47">
        <w:t>s</w:t>
      </w:r>
      <w:r w:rsidR="003C1638" w:rsidRPr="00942C47">
        <w:t xml:space="preserve"> doit être </w:t>
      </w:r>
      <w:r w:rsidR="007532FE" w:rsidRPr="00942C47">
        <w:t xml:space="preserve">assuré </w:t>
      </w:r>
      <w:r w:rsidRPr="00942C47">
        <w:t xml:space="preserve">par l’organisateur </w:t>
      </w:r>
      <w:r w:rsidR="003C1638" w:rsidRPr="00942C47">
        <w:t>ou l</w:t>
      </w:r>
      <w:r w:rsidRPr="00942C47">
        <w:t>e</w:t>
      </w:r>
      <w:r w:rsidR="003C1638" w:rsidRPr="00942C47">
        <w:t xml:space="preserve"> responsable de la salle où ce séminaire se tient (s’il est différent des locaux </w:t>
      </w:r>
      <w:r w:rsidR="007532FE" w:rsidRPr="00942C47">
        <w:t>de l’organisateur</w:t>
      </w:r>
      <w:r w:rsidRPr="00942C47">
        <w:t>)</w:t>
      </w:r>
      <w:r w:rsidR="003C1638" w:rsidRPr="00942C47">
        <w:t>. Les personnes chargées de ce contrôle doivent être habilitées, c’est-à-dire que leur liste doit être fixée par l’autorité responsable du contrôle, au sein par exemple du personnel d’accueil ou de sécurité.</w:t>
      </w:r>
    </w:p>
    <w:p w14:paraId="49D70F62" w14:textId="77777777" w:rsidR="000275DD" w:rsidRPr="00942C47" w:rsidRDefault="00834289" w:rsidP="00620101">
      <w:pPr>
        <w:spacing w:after="0"/>
        <w:jc w:val="both"/>
      </w:pPr>
      <w:r w:rsidRPr="00942C47">
        <w:t>Ainsi, une réunion de l’ensemble des personnels de direction au rectorat</w:t>
      </w:r>
      <w:r w:rsidR="00AE29EE" w:rsidRPr="00942C47">
        <w:t xml:space="preserve"> </w:t>
      </w:r>
      <w:r w:rsidRPr="00942C47">
        <w:t>regroup</w:t>
      </w:r>
      <w:r w:rsidR="00AE29EE" w:rsidRPr="00942C47">
        <w:t>ant</w:t>
      </w:r>
      <w:r w:rsidRPr="00942C47">
        <w:t xml:space="preserve"> plus de 50 participants, est soumise à la présentation du passe sanitaire. </w:t>
      </w:r>
    </w:p>
    <w:p w14:paraId="5A75F7DE" w14:textId="77777777" w:rsidR="00862356" w:rsidRPr="00942C47" w:rsidRDefault="00834289" w:rsidP="00620101">
      <w:pPr>
        <w:spacing w:after="0"/>
        <w:jc w:val="both"/>
      </w:pPr>
      <w:r w:rsidRPr="00942C47">
        <w:t xml:space="preserve">En revanche, la réunion de l’ensemble des </w:t>
      </w:r>
      <w:r w:rsidR="000275DD" w:rsidRPr="00942C47">
        <w:t xml:space="preserve">enseignants au sein de leur établissement </w:t>
      </w:r>
      <w:r w:rsidR="007532FE" w:rsidRPr="00942C47">
        <w:t xml:space="preserve">scolaire </w:t>
      </w:r>
      <w:r w:rsidR="000275DD" w:rsidRPr="00942C47">
        <w:t>n’est pas soumise à la présentation du</w:t>
      </w:r>
      <w:r w:rsidR="00403720" w:rsidRPr="00942C47">
        <w:t xml:space="preserve"> </w:t>
      </w:r>
      <w:r w:rsidR="000275DD" w:rsidRPr="00942C47">
        <w:t>passe. Il en est de même pour les réunions de parents dans l’établissement de leurs enfants.</w:t>
      </w:r>
    </w:p>
    <w:p w14:paraId="7AB2F49C" w14:textId="77777777" w:rsidR="0025214E" w:rsidRPr="00942C47" w:rsidRDefault="0025214E" w:rsidP="00620101">
      <w:pPr>
        <w:spacing w:after="0"/>
        <w:jc w:val="both"/>
      </w:pPr>
    </w:p>
    <w:p w14:paraId="3E5EF344" w14:textId="77777777" w:rsidR="00163ACF" w:rsidRPr="00942C47" w:rsidRDefault="002034DD" w:rsidP="00620101">
      <w:pPr>
        <w:spacing w:after="0"/>
        <w:jc w:val="both"/>
      </w:pPr>
      <w:r w:rsidRPr="00942C47">
        <w:t xml:space="preserve">S’agissant des activités de formation </w:t>
      </w:r>
      <w:r w:rsidR="00862356" w:rsidRPr="00942C47">
        <w:t xml:space="preserve">initiale ou </w:t>
      </w:r>
      <w:r w:rsidRPr="00942C47">
        <w:t>continue</w:t>
      </w:r>
      <w:r w:rsidR="00C50DB5" w:rsidRPr="00942C47">
        <w:t xml:space="preserve"> des personnels</w:t>
      </w:r>
      <w:r w:rsidRPr="00942C47">
        <w:t xml:space="preserve">, la présentation du passe dépend du lieu </w:t>
      </w:r>
      <w:r w:rsidR="00C50DB5" w:rsidRPr="00942C47">
        <w:t>où sont organisées</w:t>
      </w:r>
      <w:r w:rsidRPr="00942C47">
        <w:t xml:space="preserve"> ces formations</w:t>
      </w:r>
      <w:r w:rsidR="00163ACF" w:rsidRPr="00942C47">
        <w:t> :</w:t>
      </w:r>
    </w:p>
    <w:p w14:paraId="5BA75570" w14:textId="77777777" w:rsidR="00163ACF" w:rsidRPr="00942C47" w:rsidRDefault="00163ACF" w:rsidP="00620101">
      <w:pPr>
        <w:pStyle w:val="Paragraphedeliste"/>
        <w:numPr>
          <w:ilvl w:val="0"/>
          <w:numId w:val="25"/>
        </w:numPr>
        <w:jc w:val="both"/>
        <w:rPr>
          <w:sz w:val="22"/>
          <w:szCs w:val="22"/>
        </w:rPr>
      </w:pPr>
      <w:r w:rsidRPr="00942C47">
        <w:rPr>
          <w:sz w:val="22"/>
          <w:szCs w:val="22"/>
        </w:rPr>
        <w:t>s</w:t>
      </w:r>
      <w:r w:rsidR="002034DD" w:rsidRPr="00942C47">
        <w:rPr>
          <w:sz w:val="22"/>
          <w:szCs w:val="22"/>
        </w:rPr>
        <w:t xml:space="preserve">oit elles ont lieu dans </w:t>
      </w:r>
      <w:r w:rsidR="00E22DD4" w:rsidRPr="00942C47">
        <w:rPr>
          <w:sz w:val="22"/>
          <w:szCs w:val="22"/>
        </w:rPr>
        <w:t xml:space="preserve">un </w:t>
      </w:r>
      <w:r w:rsidR="002034DD" w:rsidRPr="00942C47">
        <w:rPr>
          <w:sz w:val="22"/>
          <w:szCs w:val="22"/>
        </w:rPr>
        <w:t xml:space="preserve">établissement de formation </w:t>
      </w:r>
      <w:r w:rsidR="00C50DB5" w:rsidRPr="00942C47">
        <w:rPr>
          <w:sz w:val="22"/>
          <w:szCs w:val="22"/>
        </w:rPr>
        <w:t xml:space="preserve">initiale ou continue </w:t>
      </w:r>
      <w:r w:rsidR="002034DD" w:rsidRPr="00942C47">
        <w:rPr>
          <w:sz w:val="22"/>
          <w:szCs w:val="22"/>
        </w:rPr>
        <w:t>des agents publics (</w:t>
      </w:r>
      <w:r w:rsidRPr="00942C47">
        <w:rPr>
          <w:sz w:val="22"/>
          <w:szCs w:val="22"/>
        </w:rPr>
        <w:t xml:space="preserve">exemple : </w:t>
      </w:r>
      <w:r w:rsidR="002034DD" w:rsidRPr="00942C47">
        <w:rPr>
          <w:sz w:val="22"/>
          <w:szCs w:val="22"/>
        </w:rPr>
        <w:t>INSPE, IHEEF)</w:t>
      </w:r>
      <w:r w:rsidRPr="00942C47">
        <w:rPr>
          <w:sz w:val="22"/>
          <w:szCs w:val="22"/>
        </w:rPr>
        <w:t>,</w:t>
      </w:r>
      <w:r w:rsidR="005559F9" w:rsidRPr="00942C47">
        <w:rPr>
          <w:sz w:val="22"/>
          <w:szCs w:val="22"/>
        </w:rPr>
        <w:t xml:space="preserve"> </w:t>
      </w:r>
      <w:r w:rsidRPr="00942C47">
        <w:rPr>
          <w:sz w:val="22"/>
          <w:szCs w:val="22"/>
        </w:rPr>
        <w:t xml:space="preserve">auquel cas </w:t>
      </w:r>
      <w:r w:rsidR="002034DD" w:rsidRPr="00942C47">
        <w:rPr>
          <w:sz w:val="22"/>
          <w:szCs w:val="22"/>
        </w:rPr>
        <w:t>elles ne sont pas soumises au passe sanitaire</w:t>
      </w:r>
      <w:r w:rsidRPr="00942C47">
        <w:rPr>
          <w:sz w:val="22"/>
          <w:szCs w:val="22"/>
        </w:rPr>
        <w:t> ;</w:t>
      </w:r>
      <w:r w:rsidR="002034DD" w:rsidRPr="00942C47">
        <w:rPr>
          <w:sz w:val="22"/>
          <w:szCs w:val="22"/>
        </w:rPr>
        <w:t xml:space="preserve"> </w:t>
      </w:r>
    </w:p>
    <w:p w14:paraId="3D858C72" w14:textId="77777777" w:rsidR="002034DD" w:rsidRPr="00942C47" w:rsidRDefault="002034DD" w:rsidP="00620101">
      <w:pPr>
        <w:pStyle w:val="Paragraphedeliste"/>
        <w:numPr>
          <w:ilvl w:val="0"/>
          <w:numId w:val="25"/>
        </w:numPr>
        <w:jc w:val="both"/>
        <w:rPr>
          <w:sz w:val="22"/>
          <w:szCs w:val="22"/>
        </w:rPr>
      </w:pPr>
      <w:r w:rsidRPr="00942C47">
        <w:rPr>
          <w:sz w:val="22"/>
          <w:szCs w:val="22"/>
        </w:rPr>
        <w:t>soit elles ont lieu dans un autre type d’établissement (lycée, auditorium</w:t>
      </w:r>
      <w:r w:rsidR="004335C6" w:rsidRPr="00942C47">
        <w:rPr>
          <w:sz w:val="22"/>
          <w:szCs w:val="22"/>
        </w:rPr>
        <w:t>, salle de conférence</w:t>
      </w:r>
      <w:r w:rsidRPr="00942C47">
        <w:rPr>
          <w:sz w:val="22"/>
          <w:szCs w:val="22"/>
        </w:rPr>
        <w:t xml:space="preserve">…) </w:t>
      </w:r>
      <w:r w:rsidR="00163ACF" w:rsidRPr="00942C47">
        <w:rPr>
          <w:sz w:val="22"/>
          <w:szCs w:val="22"/>
        </w:rPr>
        <w:t xml:space="preserve">auquel cas </w:t>
      </w:r>
      <w:r w:rsidRPr="00942C47">
        <w:rPr>
          <w:sz w:val="22"/>
          <w:szCs w:val="22"/>
        </w:rPr>
        <w:t>elles sont soumises à la présentation du passe sanitaire si elles regroupent plus de 50 personnes</w:t>
      </w:r>
      <w:r w:rsidR="00163ACF" w:rsidRPr="00942C47">
        <w:rPr>
          <w:sz w:val="22"/>
          <w:szCs w:val="22"/>
        </w:rPr>
        <w:t xml:space="preserve"> </w:t>
      </w:r>
      <w:r w:rsidR="004335C6" w:rsidRPr="00942C47">
        <w:rPr>
          <w:sz w:val="22"/>
          <w:szCs w:val="22"/>
        </w:rPr>
        <w:t xml:space="preserve">réunies </w:t>
      </w:r>
      <w:r w:rsidR="00163ACF" w:rsidRPr="00942C47">
        <w:rPr>
          <w:sz w:val="22"/>
          <w:szCs w:val="22"/>
        </w:rPr>
        <w:t>en dehors de leur lieu de travail habituel</w:t>
      </w:r>
      <w:r w:rsidRPr="00942C47">
        <w:rPr>
          <w:sz w:val="22"/>
          <w:szCs w:val="22"/>
        </w:rPr>
        <w:t>.</w:t>
      </w:r>
    </w:p>
    <w:p w14:paraId="4769B453" w14:textId="77777777" w:rsidR="003C1638" w:rsidRPr="00942C47" w:rsidRDefault="003C1638" w:rsidP="00620101">
      <w:pPr>
        <w:pStyle w:val="Titre3"/>
        <w:jc w:val="both"/>
      </w:pPr>
      <w:bookmarkStart w:id="77" w:name="_Toc92825750"/>
      <w:r w:rsidRPr="00942C47">
        <w:t xml:space="preserve">Le </w:t>
      </w:r>
      <w:r w:rsidR="00FA0B54" w:rsidRPr="00942C47">
        <w:t>passe</w:t>
      </w:r>
      <w:r w:rsidRPr="00942C47">
        <w:t xml:space="preserve"> sanitaire</w:t>
      </w:r>
      <w:r w:rsidRPr="00942C47">
        <w:rPr>
          <w:rStyle w:val="Appelnotedebasdep"/>
        </w:rPr>
        <w:footnoteReference w:id="8"/>
      </w:r>
      <w:r w:rsidRPr="00942C47">
        <w:t xml:space="preserve"> </w:t>
      </w:r>
      <w:r w:rsidR="000275DD" w:rsidRPr="00942C47">
        <w:t>s’</w:t>
      </w:r>
      <w:r w:rsidR="00BB674A" w:rsidRPr="00942C47">
        <w:t>applique-t</w:t>
      </w:r>
      <w:r w:rsidR="000275DD" w:rsidRPr="00942C47">
        <w:t>-il</w:t>
      </w:r>
      <w:r w:rsidRPr="00942C47">
        <w:t xml:space="preserve"> aux personnels, accompagnateurs et élèves lors des sorties </w:t>
      </w:r>
      <w:r w:rsidR="004A208F" w:rsidRPr="00942C47">
        <w:t xml:space="preserve"> s</w:t>
      </w:r>
      <w:r w:rsidRPr="00942C47">
        <w:t>colaires </w:t>
      </w:r>
      <w:r w:rsidR="00577308" w:rsidRPr="00942C47">
        <w:t>et des activités périscolaires</w:t>
      </w:r>
      <w:r w:rsidRPr="00942C47">
        <w:t>?</w:t>
      </w:r>
      <w:bookmarkEnd w:id="77"/>
      <w:r w:rsidRPr="00942C47">
        <w:t xml:space="preserve"> </w:t>
      </w:r>
    </w:p>
    <w:p w14:paraId="3D37B5DC" w14:textId="77777777" w:rsidR="000275DD" w:rsidRPr="00942C47" w:rsidRDefault="000275DD" w:rsidP="00620101">
      <w:pPr>
        <w:spacing w:after="0"/>
        <w:jc w:val="both"/>
      </w:pPr>
      <w:r w:rsidRPr="00942C47">
        <w:t>Le passe sanitaire est exigé dans un certain nombre de lieux</w:t>
      </w:r>
      <w:r w:rsidR="00B81BCD" w:rsidRPr="00942C47">
        <w:t xml:space="preserve"> (cinémas, musés, théâtres, …) </w:t>
      </w:r>
      <w:r w:rsidRPr="00942C47">
        <w:t xml:space="preserve"> </w:t>
      </w:r>
      <w:r w:rsidR="00B81BCD" w:rsidRPr="00942C47">
        <w:t xml:space="preserve">dont la liste est disponible </w:t>
      </w:r>
      <w:hyperlink r:id="rId19" w:history="1">
        <w:r w:rsidR="00B81BCD" w:rsidRPr="00942C47">
          <w:rPr>
            <w:rStyle w:val="Lienhypertexte"/>
          </w:rPr>
          <w:t>ici</w:t>
        </w:r>
      </w:hyperlink>
      <w:r w:rsidR="00B81BCD" w:rsidRPr="00942C47">
        <w:t>.</w:t>
      </w:r>
    </w:p>
    <w:p w14:paraId="1D488D5E" w14:textId="77777777" w:rsidR="00652E45" w:rsidRPr="00942C47" w:rsidRDefault="00652E45" w:rsidP="00620101">
      <w:pPr>
        <w:spacing w:after="0"/>
        <w:jc w:val="both"/>
      </w:pPr>
    </w:p>
    <w:p w14:paraId="03641DD4" w14:textId="77777777" w:rsidR="007A0F6F" w:rsidRPr="00942C47" w:rsidRDefault="004A208F" w:rsidP="00620101">
      <w:pPr>
        <w:spacing w:after="0"/>
        <w:jc w:val="both"/>
        <w:rPr>
          <w:rFonts w:cstheme="minorHAnsi"/>
          <w:shd w:val="clear" w:color="auto" w:fill="FFFFFF"/>
        </w:rPr>
      </w:pPr>
      <w:r w:rsidRPr="00942C47">
        <w:t xml:space="preserve">Pour les </w:t>
      </w:r>
      <w:r w:rsidR="007A0F6F" w:rsidRPr="00942C47">
        <w:t>groupes scolaires et périscolaires</w:t>
      </w:r>
      <w:r w:rsidRPr="00942C47">
        <w:t>,</w:t>
      </w:r>
      <w:r w:rsidRPr="00942C47">
        <w:rPr>
          <w:rFonts w:cstheme="minorHAnsi"/>
          <w:shd w:val="clear" w:color="auto" w:fill="FFFFFF"/>
        </w:rPr>
        <w:t xml:space="preserve"> aucun passe sanitaire n’est à présenter</w:t>
      </w:r>
      <w:r w:rsidR="007A0F6F" w:rsidRPr="00942C47">
        <w:rPr>
          <w:rFonts w:cstheme="minorHAnsi"/>
          <w:shd w:val="clear" w:color="auto" w:fill="FFFFFF"/>
        </w:rPr>
        <w:t xml:space="preserve"> par les élèves et les adultes qui les encadrent</w:t>
      </w:r>
      <w:r w:rsidRPr="00942C47">
        <w:rPr>
          <w:rFonts w:cstheme="minorHAnsi"/>
          <w:shd w:val="clear" w:color="auto" w:fill="FFFFFF"/>
        </w:rPr>
        <w:t xml:space="preserve"> </w:t>
      </w:r>
      <w:r w:rsidR="007A0F6F" w:rsidRPr="00942C47">
        <w:rPr>
          <w:rFonts w:cstheme="minorHAnsi"/>
          <w:shd w:val="clear" w:color="auto" w:fill="FFFFFF"/>
        </w:rPr>
        <w:t xml:space="preserve">(enseignants, accompagnateurs) </w:t>
      </w:r>
      <w:r w:rsidRPr="00942C47">
        <w:rPr>
          <w:rFonts w:cstheme="minorHAnsi"/>
          <w:shd w:val="clear" w:color="auto" w:fill="FFFFFF"/>
        </w:rPr>
        <w:t>dans le cadre des activités scolaires ou périscolaires</w:t>
      </w:r>
      <w:r w:rsidR="007A0F6F" w:rsidRPr="00942C47">
        <w:rPr>
          <w:rFonts w:cstheme="minorHAnsi"/>
          <w:shd w:val="clear" w:color="auto" w:fill="FFFFFF"/>
        </w:rPr>
        <w:t xml:space="preserve"> lorsqu’elles ont lieu de manière habituelle dans un établissement distinct de l’établissement scolaire et soumis à passe sanitaire (piscine, gymnase, stade, conservatoire…)</w:t>
      </w:r>
      <w:r w:rsidRPr="00942C47">
        <w:rPr>
          <w:rFonts w:cstheme="minorHAnsi"/>
          <w:shd w:val="clear" w:color="auto" w:fill="FFFFFF"/>
        </w:rPr>
        <w:t>.</w:t>
      </w:r>
      <w:r w:rsidR="007A0F6F" w:rsidRPr="00942C47">
        <w:rPr>
          <w:rFonts w:cstheme="minorHAnsi"/>
          <w:shd w:val="clear" w:color="auto" w:fill="FFFFFF"/>
        </w:rPr>
        <w:t xml:space="preserve"> </w:t>
      </w:r>
    </w:p>
    <w:p w14:paraId="32D8F6DA" w14:textId="77777777" w:rsidR="007A0F6F" w:rsidRPr="00942C47" w:rsidRDefault="007A0F6F" w:rsidP="00620101">
      <w:pPr>
        <w:spacing w:after="0"/>
        <w:jc w:val="both"/>
        <w:rPr>
          <w:rFonts w:cstheme="minorHAnsi"/>
          <w:shd w:val="clear" w:color="auto" w:fill="FFFFFF"/>
        </w:rPr>
      </w:pPr>
    </w:p>
    <w:p w14:paraId="4882E2CF" w14:textId="77777777" w:rsidR="00B81BCD" w:rsidRPr="00942C47" w:rsidRDefault="007A0F6F" w:rsidP="00620101">
      <w:pPr>
        <w:spacing w:after="0"/>
        <w:jc w:val="both"/>
        <w:rPr>
          <w:rFonts w:cstheme="minorHAnsi"/>
          <w:shd w:val="clear" w:color="auto" w:fill="FFFFFF"/>
        </w:rPr>
      </w:pPr>
      <w:r w:rsidRPr="00942C47">
        <w:rPr>
          <w:rFonts w:cstheme="minorHAnsi"/>
          <w:shd w:val="clear" w:color="auto" w:fill="FFFFFF"/>
        </w:rPr>
        <w:t>En revanche, lorsque les groupes scolaires ou périscolaires se rendent de manière ponctuelle, dans le cadre d’une sortie scolaire ou d’un voyage par exemple, dans un établissement soumis à passe (visite d’un musée, séance de cinéma,</w:t>
      </w:r>
      <w:r w:rsidR="0059614A" w:rsidRPr="00942C47">
        <w:rPr>
          <w:rFonts w:cstheme="minorHAnsi"/>
          <w:shd w:val="clear" w:color="auto" w:fill="FFFFFF"/>
        </w:rPr>
        <w:t xml:space="preserve"> théâtre…)</w:t>
      </w:r>
      <w:r w:rsidR="001A0001" w:rsidRPr="00942C47">
        <w:rPr>
          <w:rFonts w:cstheme="minorHAnsi"/>
          <w:shd w:val="clear" w:color="auto" w:fill="FFFFFF"/>
        </w:rPr>
        <w:t xml:space="preserve">, </w:t>
      </w:r>
      <w:r w:rsidRPr="00942C47">
        <w:rPr>
          <w:rFonts w:cstheme="minorHAnsi"/>
          <w:shd w:val="clear" w:color="auto" w:fill="FFFFFF"/>
        </w:rPr>
        <w:t>d</w:t>
      </w:r>
      <w:r w:rsidR="00B81BCD" w:rsidRPr="00942C47">
        <w:rPr>
          <w:rFonts w:cstheme="minorHAnsi"/>
          <w:shd w:val="clear" w:color="auto" w:fill="FFFFFF"/>
        </w:rPr>
        <w:t>eux cas de figure sont à distinguer :</w:t>
      </w:r>
    </w:p>
    <w:p w14:paraId="60440254" w14:textId="77777777" w:rsidR="00B81BCD" w:rsidRPr="00942C47" w:rsidRDefault="00B81BCD" w:rsidP="00620101">
      <w:pPr>
        <w:spacing w:after="0"/>
        <w:jc w:val="both"/>
        <w:rPr>
          <w:rFonts w:cstheme="minorHAnsi"/>
          <w:shd w:val="clear" w:color="auto" w:fill="FFFFFF"/>
        </w:rPr>
      </w:pPr>
      <w:r w:rsidRPr="00942C47">
        <w:rPr>
          <w:rFonts w:cstheme="minorHAnsi"/>
          <w:shd w:val="clear" w:color="auto" w:fill="FFFFFF"/>
        </w:rPr>
        <w:lastRenderedPageBreak/>
        <w:t>Soit l’établissement réserve un lieu ou un créneau horaire dédié au public scolaire</w:t>
      </w:r>
      <w:r w:rsidR="0059614A" w:rsidRPr="00942C47">
        <w:rPr>
          <w:rFonts w:cstheme="minorHAnsi"/>
          <w:shd w:val="clear" w:color="auto" w:fill="FFFFFF"/>
        </w:rPr>
        <w:t xml:space="preserve"> et périscolaire</w:t>
      </w:r>
      <w:r w:rsidRPr="00942C47">
        <w:rPr>
          <w:rFonts w:cstheme="minorHAnsi"/>
          <w:shd w:val="clear" w:color="auto" w:fill="FFFFFF"/>
        </w:rPr>
        <w:t>, alors le passe sanitaire ne sera pas exigé ;</w:t>
      </w:r>
    </w:p>
    <w:p w14:paraId="2C1A3645" w14:textId="77777777" w:rsidR="00652E45" w:rsidRPr="00942C47" w:rsidRDefault="00B81BCD" w:rsidP="00620101">
      <w:pPr>
        <w:spacing w:after="0"/>
        <w:jc w:val="both"/>
        <w:rPr>
          <w:rFonts w:cstheme="minorHAnsi"/>
          <w:shd w:val="clear" w:color="auto" w:fill="FFFFFF"/>
        </w:rPr>
      </w:pPr>
      <w:r w:rsidRPr="00942C47">
        <w:rPr>
          <w:rFonts w:cstheme="minorHAnsi"/>
          <w:shd w:val="clear" w:color="auto" w:fill="FFFFFF"/>
        </w:rPr>
        <w:t>Soit l’activité prévue implique un brassage avec d’autres usagers</w:t>
      </w:r>
      <w:r w:rsidR="00652E45" w:rsidRPr="00942C47">
        <w:rPr>
          <w:rFonts w:cstheme="minorHAnsi"/>
          <w:shd w:val="clear" w:color="auto" w:fill="FFFFFF"/>
        </w:rPr>
        <w:t>. L</w:t>
      </w:r>
      <w:r w:rsidRPr="00942C47">
        <w:rPr>
          <w:rFonts w:cstheme="minorHAnsi"/>
          <w:shd w:val="clear" w:color="auto" w:fill="FFFFFF"/>
        </w:rPr>
        <w:t xml:space="preserve">e passe sanitaire sera </w:t>
      </w:r>
      <w:r w:rsidR="005A66F8" w:rsidRPr="00942C47">
        <w:rPr>
          <w:rFonts w:cstheme="minorHAnsi"/>
          <w:shd w:val="clear" w:color="auto" w:fill="FFFFFF"/>
        </w:rPr>
        <w:t xml:space="preserve">alors </w:t>
      </w:r>
      <w:r w:rsidRPr="00942C47">
        <w:rPr>
          <w:rFonts w:cstheme="minorHAnsi"/>
          <w:shd w:val="clear" w:color="auto" w:fill="FFFFFF"/>
        </w:rPr>
        <w:t>exigé.</w:t>
      </w:r>
      <w:r w:rsidR="00652E45" w:rsidRPr="00942C47">
        <w:rPr>
          <w:rFonts w:cstheme="minorHAnsi"/>
          <w:shd w:val="clear" w:color="auto" w:fill="FFFFFF"/>
        </w:rPr>
        <w:t xml:space="preserve"> </w:t>
      </w:r>
    </w:p>
    <w:p w14:paraId="04A0C22C" w14:textId="77777777" w:rsidR="00B81BCD" w:rsidRPr="00942C47" w:rsidRDefault="00B81BCD" w:rsidP="00620101">
      <w:pPr>
        <w:spacing w:after="0"/>
        <w:jc w:val="both"/>
        <w:rPr>
          <w:rFonts w:cstheme="minorHAnsi"/>
          <w:shd w:val="clear" w:color="auto" w:fill="FFFFFF"/>
        </w:rPr>
      </w:pPr>
    </w:p>
    <w:p w14:paraId="2645C1F1" w14:textId="6D1842D9" w:rsidR="00C02BF5" w:rsidRPr="00942C47" w:rsidRDefault="007532FE" w:rsidP="00620101">
      <w:pPr>
        <w:jc w:val="both"/>
        <w:rPr>
          <w:rFonts w:cstheme="minorHAnsi"/>
        </w:rPr>
      </w:pPr>
      <w:r w:rsidRPr="00942C47">
        <w:t>Le</w:t>
      </w:r>
      <w:r w:rsidR="00B81BCD" w:rsidRPr="00942C47">
        <w:t xml:space="preserve"> passe sanitaire est requis pour tout déplacement longue distance (services de transport public aérien ; services nationaux de transport ferroviaire à réservation obligatoire ; services collectifs réguliers non conventionnés de transport routi</w:t>
      </w:r>
      <w:r w:rsidR="00C02BF5" w:rsidRPr="00942C47">
        <w:t>er</w:t>
      </w:r>
      <w:r w:rsidR="00B81BCD" w:rsidRPr="00942C47">
        <w:t>)</w:t>
      </w:r>
      <w:r w:rsidR="00B81BCD" w:rsidRPr="00942C47">
        <w:rPr>
          <w:sz w:val="24"/>
        </w:rPr>
        <w:t xml:space="preserve"> </w:t>
      </w:r>
      <w:r w:rsidR="00B81BCD" w:rsidRPr="00942C47">
        <w:t>pour les adultes dès à présent ainsi que pour les élèves de</w:t>
      </w:r>
      <w:r w:rsidR="008E0C2E" w:rsidRPr="00942C47">
        <w:t xml:space="preserve"> plus de</w:t>
      </w:r>
      <w:r w:rsidR="00B81BCD" w:rsidRPr="00942C47">
        <w:t xml:space="preserve"> </w:t>
      </w:r>
      <w:r w:rsidR="00B81BCD" w:rsidRPr="00942C47">
        <w:rPr>
          <w:rFonts w:cstheme="minorHAnsi"/>
        </w:rPr>
        <w:t xml:space="preserve">12 ans et </w:t>
      </w:r>
      <w:r w:rsidR="004D3B9B" w:rsidRPr="00942C47">
        <w:rPr>
          <w:rFonts w:cstheme="minorHAnsi"/>
        </w:rPr>
        <w:t xml:space="preserve">2 mois </w:t>
      </w:r>
      <w:r w:rsidR="00315884" w:rsidRPr="00942C47">
        <w:rPr>
          <w:rFonts w:cstheme="minorHAnsi"/>
        </w:rPr>
        <w:t>depuis le</w:t>
      </w:r>
      <w:r w:rsidR="00B81BCD" w:rsidRPr="00942C47">
        <w:rPr>
          <w:rFonts w:cstheme="minorHAnsi"/>
        </w:rPr>
        <w:t xml:space="preserve"> 30 septembre 2021.</w:t>
      </w:r>
      <w:r w:rsidRPr="00942C47">
        <w:rPr>
          <w:rFonts w:cstheme="minorHAnsi"/>
        </w:rPr>
        <w:t xml:space="preserve"> </w:t>
      </w:r>
    </w:p>
    <w:p w14:paraId="5D2DF79E" w14:textId="77777777" w:rsidR="00B95730" w:rsidRPr="00942C47" w:rsidRDefault="007532FE" w:rsidP="00620101">
      <w:pPr>
        <w:jc w:val="both"/>
      </w:pPr>
      <w:r w:rsidRPr="00942C47">
        <w:t xml:space="preserve">Les déplacements de longue distance réalisés, par exemple, dans </w:t>
      </w:r>
      <w:r w:rsidR="00C02BF5" w:rsidRPr="00942C47">
        <w:t>un bus spécialement affrété pour une sortie scolaire,</w:t>
      </w:r>
      <w:r w:rsidRPr="00942C47">
        <w:t xml:space="preserve"> ne sont</w:t>
      </w:r>
      <w:r w:rsidR="00C02BF5" w:rsidRPr="00942C47">
        <w:t xml:space="preserve"> en revanche</w:t>
      </w:r>
      <w:r w:rsidRPr="00942C47">
        <w:t xml:space="preserve"> pas soumis à présentation du passe sanitaire. </w:t>
      </w:r>
    </w:p>
    <w:p w14:paraId="478143A9" w14:textId="77777777" w:rsidR="003C1638" w:rsidRPr="00942C47" w:rsidRDefault="003C1638" w:rsidP="00620101">
      <w:pPr>
        <w:pStyle w:val="Titre3"/>
        <w:jc w:val="both"/>
        <w:rPr>
          <w:rStyle w:val="normaltextrun"/>
          <w:rFonts w:ascii="Calibri" w:eastAsiaTheme="minorHAnsi" w:hAnsi="Calibri" w:cs="Segoe UI"/>
          <w:b w:val="0"/>
          <w:bCs w:val="0"/>
        </w:rPr>
      </w:pPr>
      <w:bookmarkStart w:id="78" w:name="_Toc92825751"/>
      <w:r w:rsidRPr="00942C47">
        <w:rPr>
          <w:rStyle w:val="normaltextrun"/>
          <w:rFonts w:ascii="Calibri" w:hAnsi="Calibri" w:cs="Segoe UI"/>
        </w:rPr>
        <w:t xml:space="preserve">Les </w:t>
      </w:r>
      <w:r w:rsidR="00EE52E3" w:rsidRPr="00942C47">
        <w:rPr>
          <w:rStyle w:val="normaltextrun"/>
          <w:rFonts w:ascii="Calibri" w:hAnsi="Calibri" w:cs="Segoe UI"/>
        </w:rPr>
        <w:t>parents accompagnant leurs enfants</w:t>
      </w:r>
      <w:r w:rsidRPr="00942C47">
        <w:rPr>
          <w:rStyle w:val="normaltextrun"/>
          <w:rFonts w:ascii="Calibri" w:hAnsi="Calibri" w:cs="Segoe UI"/>
        </w:rPr>
        <w:t xml:space="preserve"> peuvent-ils accéder aux bâtiments scolaires</w:t>
      </w:r>
      <w:r w:rsidR="00EE52E3" w:rsidRPr="00942C47">
        <w:rPr>
          <w:rStyle w:val="normaltextrun"/>
          <w:rFonts w:ascii="Calibri" w:hAnsi="Calibri" w:cs="Segoe UI"/>
        </w:rPr>
        <w:t xml:space="preserve"> sans passe sanitaire</w:t>
      </w:r>
      <w:r w:rsidRPr="00942C47">
        <w:rPr>
          <w:rStyle w:val="normaltextrun"/>
          <w:rFonts w:ascii="Calibri" w:hAnsi="Calibri" w:cs="Segoe UI"/>
        </w:rPr>
        <w:t> ?</w:t>
      </w:r>
      <w:bookmarkEnd w:id="78"/>
    </w:p>
    <w:p w14:paraId="450D8D60" w14:textId="77777777" w:rsidR="00C02BF5" w:rsidRPr="00942C47" w:rsidRDefault="00EE52E3" w:rsidP="00620101">
      <w:pPr>
        <w:jc w:val="both"/>
      </w:pPr>
      <w:r w:rsidRPr="00942C47">
        <w:t xml:space="preserve">Oui, ils n’ont pas à présenter de passe sanitaire. </w:t>
      </w:r>
    </w:p>
    <w:p w14:paraId="33F573B1" w14:textId="77777777" w:rsidR="003C1638" w:rsidRPr="00942C47" w:rsidRDefault="00EE52E3" w:rsidP="00620101">
      <w:pPr>
        <w:jc w:val="both"/>
      </w:pPr>
      <w:r w:rsidRPr="00942C47">
        <w:t>Toutefois, l</w:t>
      </w:r>
      <w:r w:rsidR="003C1638" w:rsidRPr="00942C47">
        <w:t xml:space="preserve">’accès des accompagnateurs aux bâtiments scolaires doit se limiter au strict nécessaire et se faire après nettoyage et désinfection des mains. Le port du masque est requis selon le </w:t>
      </w:r>
      <w:r w:rsidR="003C1638" w:rsidRPr="00942C47">
        <w:rPr>
          <w:rFonts w:eastAsia="Calibri" w:cs="Times New Roman"/>
          <w:lang w:eastAsia="fr-FR"/>
        </w:rPr>
        <w:t>cadre sanitaire applicable à l’établissement.</w:t>
      </w:r>
      <w:r w:rsidRPr="00942C47">
        <w:t xml:space="preserve"> </w:t>
      </w:r>
    </w:p>
    <w:p w14:paraId="557F5323" w14:textId="77777777" w:rsidR="003C1638" w:rsidRPr="00942C47" w:rsidRDefault="003C1638" w:rsidP="00620101">
      <w:pPr>
        <w:pStyle w:val="Titre3"/>
        <w:jc w:val="both"/>
        <w:rPr>
          <w:rStyle w:val="normaltextrun"/>
          <w:rFonts w:eastAsiaTheme="minorHAnsi" w:cstheme="minorBidi"/>
          <w:b w:val="0"/>
          <w:bCs w:val="0"/>
        </w:rPr>
      </w:pPr>
      <w:bookmarkStart w:id="79" w:name="_Toc92825752"/>
      <w:r w:rsidRPr="00942C47">
        <w:rPr>
          <w:rStyle w:val="normaltextrun"/>
        </w:rPr>
        <w:t>Les intervenants extérieurs</w:t>
      </w:r>
      <w:r w:rsidR="00EE52E3" w:rsidRPr="00942C47">
        <w:rPr>
          <w:rStyle w:val="normaltextrun"/>
        </w:rPr>
        <w:t>,</w:t>
      </w:r>
      <w:r w:rsidRPr="00942C47">
        <w:rPr>
          <w:rStyle w:val="normaltextrun"/>
        </w:rPr>
        <w:t xml:space="preserve"> prévus notamment dans le cadre d’activités telles que l’éducation artistique et culturelle, l’enseignement moral et civique ou l’éducation au développement durable</w:t>
      </w:r>
      <w:r w:rsidR="00EE52E3" w:rsidRPr="00942C47">
        <w:rPr>
          <w:rStyle w:val="normaltextrun"/>
        </w:rPr>
        <w:t>,</w:t>
      </w:r>
      <w:r w:rsidRPr="00942C47">
        <w:rPr>
          <w:rStyle w:val="normaltextrun"/>
        </w:rPr>
        <w:t xml:space="preserve"> </w:t>
      </w:r>
      <w:r w:rsidR="00EE52E3" w:rsidRPr="00942C47">
        <w:rPr>
          <w:rStyle w:val="normaltextrun"/>
        </w:rPr>
        <w:t>peuvent-ils se présenter sans passe sanitaire</w:t>
      </w:r>
      <w:r w:rsidRPr="00942C47">
        <w:rPr>
          <w:rStyle w:val="normaltextrun"/>
        </w:rPr>
        <w:t> ?</w:t>
      </w:r>
      <w:bookmarkEnd w:id="79"/>
    </w:p>
    <w:p w14:paraId="10A544F4" w14:textId="77777777" w:rsidR="00EE52E3" w:rsidRPr="00942C47" w:rsidRDefault="001A0EAD" w:rsidP="00620101">
      <w:pPr>
        <w:jc w:val="both"/>
      </w:pPr>
      <w:r w:rsidRPr="00942C47">
        <w:t>Les intervenants extérieurs</w:t>
      </w:r>
      <w:r w:rsidR="00EE52E3" w:rsidRPr="00942C47">
        <w:t xml:space="preserve"> n’ont pas à présenter de passe sanitaire. </w:t>
      </w:r>
    </w:p>
    <w:p w14:paraId="2F52F2F3" w14:textId="77777777" w:rsidR="000B7450" w:rsidRPr="00942C47" w:rsidRDefault="00EE52E3" w:rsidP="00620101">
      <w:pPr>
        <w:jc w:val="both"/>
        <w:rPr>
          <w:rFonts w:eastAsia="Calibri" w:cs="Times New Roman"/>
          <w:lang w:eastAsia="fr-FR"/>
        </w:rPr>
      </w:pPr>
      <w:r w:rsidRPr="00942C47">
        <w:rPr>
          <w:rFonts w:eastAsia="Calibri" w:cs="Times New Roman"/>
          <w:lang w:eastAsia="fr-FR"/>
        </w:rPr>
        <w:t>Toutefois, l</w:t>
      </w:r>
      <w:r w:rsidR="003C1638" w:rsidRPr="00942C47">
        <w:rPr>
          <w:rFonts w:eastAsia="Calibri" w:cs="Times New Roman"/>
          <w:lang w:eastAsia="fr-FR"/>
        </w:rPr>
        <w:t>es intervenants extérieurs sont autorisés à intervenir dans les établissements scolaires sous réserve d’accord préalable du directeur d’école ou du chef d’établissement et dans le respect du cadre sanitaire applicable à l’établissement.</w:t>
      </w:r>
      <w:r w:rsidR="003C1638" w:rsidRPr="00942C47">
        <w:t xml:space="preserve">  </w:t>
      </w:r>
    </w:p>
    <w:p w14:paraId="1C3F117F" w14:textId="77777777" w:rsidR="003C1638" w:rsidRPr="00942C47" w:rsidRDefault="003C1638" w:rsidP="00620101">
      <w:pPr>
        <w:pStyle w:val="Titre3"/>
        <w:jc w:val="both"/>
        <w:rPr>
          <w:rFonts w:ascii="Calibri" w:hAnsi="Calibri" w:cs="Segoe UI"/>
        </w:rPr>
      </w:pPr>
      <w:bookmarkStart w:id="80" w:name="_Toc92825753"/>
      <w:r w:rsidRPr="00942C47">
        <w:rPr>
          <w:rFonts w:ascii="Calibri" w:hAnsi="Calibri" w:cs="Segoe UI"/>
        </w:rPr>
        <w:t>Le</w:t>
      </w:r>
      <w:r w:rsidR="00C02BF5" w:rsidRPr="00942C47">
        <w:rPr>
          <w:rFonts w:ascii="Calibri" w:hAnsi="Calibri" w:cs="Segoe UI"/>
        </w:rPr>
        <w:t xml:space="preserve"> </w:t>
      </w:r>
      <w:r w:rsidR="00FA0B54" w:rsidRPr="00942C47">
        <w:rPr>
          <w:rFonts w:ascii="Calibri" w:hAnsi="Calibri" w:cs="Segoe UI"/>
        </w:rPr>
        <w:t>passe</w:t>
      </w:r>
      <w:r w:rsidR="001F21B5" w:rsidRPr="00942C47">
        <w:rPr>
          <w:rFonts w:ascii="Calibri" w:hAnsi="Calibri" w:cs="Segoe UI"/>
        </w:rPr>
        <w:t xml:space="preserve"> </w:t>
      </w:r>
      <w:r w:rsidRPr="00942C47">
        <w:rPr>
          <w:rFonts w:ascii="Calibri" w:hAnsi="Calibri" w:cs="Segoe UI"/>
        </w:rPr>
        <w:t xml:space="preserve">sanitaire s’applique-t-il dans les restaurants </w:t>
      </w:r>
      <w:r w:rsidR="00EE52E3" w:rsidRPr="00942C47">
        <w:rPr>
          <w:rFonts w:ascii="Calibri" w:hAnsi="Calibri" w:cs="Segoe UI"/>
        </w:rPr>
        <w:t xml:space="preserve">collectifs (cantines scolaires, restaurants </w:t>
      </w:r>
      <w:r w:rsidRPr="00942C47">
        <w:rPr>
          <w:rFonts w:ascii="Calibri" w:hAnsi="Calibri" w:cs="Segoe UI"/>
        </w:rPr>
        <w:t>administratifs</w:t>
      </w:r>
      <w:r w:rsidR="00EE52E3" w:rsidRPr="00942C47">
        <w:rPr>
          <w:rFonts w:ascii="Calibri" w:hAnsi="Calibri" w:cs="Segoe UI"/>
        </w:rPr>
        <w:t>)</w:t>
      </w:r>
      <w:r w:rsidRPr="00942C47">
        <w:rPr>
          <w:rFonts w:ascii="Calibri" w:hAnsi="Calibri" w:cs="Segoe UI"/>
        </w:rPr>
        <w:t xml:space="preserve"> ?</w:t>
      </w:r>
      <w:bookmarkEnd w:id="80"/>
    </w:p>
    <w:p w14:paraId="3A8EF7F9" w14:textId="77777777" w:rsidR="009769C8" w:rsidRPr="00942C47" w:rsidRDefault="003C1638" w:rsidP="00620101">
      <w:pPr>
        <w:tabs>
          <w:tab w:val="right" w:pos="9072"/>
        </w:tabs>
        <w:spacing w:after="0"/>
        <w:jc w:val="both"/>
      </w:pPr>
      <w:r w:rsidRPr="00942C47">
        <w:t xml:space="preserve">Non, la restauration collective </w:t>
      </w:r>
      <w:r w:rsidR="00EE52E3" w:rsidRPr="00942C47">
        <w:t xml:space="preserve">ne relève pas </w:t>
      </w:r>
      <w:r w:rsidRPr="00942C47">
        <w:t xml:space="preserve">du champ d’application du </w:t>
      </w:r>
      <w:r w:rsidR="00FA0B54" w:rsidRPr="00942C47">
        <w:t>passe</w:t>
      </w:r>
      <w:r w:rsidRPr="00942C47">
        <w:t xml:space="preserve"> sanitaire.</w:t>
      </w:r>
    </w:p>
    <w:p w14:paraId="19CBE633" w14:textId="77777777" w:rsidR="003C1638" w:rsidRPr="00942C47" w:rsidRDefault="00F8159A" w:rsidP="00620101">
      <w:pPr>
        <w:pStyle w:val="Titre3"/>
        <w:jc w:val="both"/>
        <w:rPr>
          <w:rStyle w:val="normaltextrun"/>
        </w:rPr>
      </w:pPr>
      <w:bookmarkStart w:id="81" w:name="_Toc92825754"/>
      <w:r w:rsidRPr="00942C47">
        <w:rPr>
          <w:rStyle w:val="normaltextrun"/>
        </w:rPr>
        <w:t xml:space="preserve">Le </w:t>
      </w:r>
      <w:r w:rsidR="009769C8" w:rsidRPr="00942C47">
        <w:rPr>
          <w:rStyle w:val="normaltextrun"/>
        </w:rPr>
        <w:t xml:space="preserve">passe sanitaire s’applique-t-il dans les </w:t>
      </w:r>
      <w:r w:rsidR="006467AF" w:rsidRPr="00942C47">
        <w:rPr>
          <w:rStyle w:val="normaltextrun"/>
        </w:rPr>
        <w:t xml:space="preserve">restaurants d’application des lycées </w:t>
      </w:r>
      <w:r w:rsidR="0025214E" w:rsidRPr="00942C47">
        <w:rPr>
          <w:rStyle w:val="normaltextrun"/>
        </w:rPr>
        <w:t xml:space="preserve">  </w:t>
      </w:r>
      <w:r w:rsidR="006467AF" w:rsidRPr="00942C47">
        <w:rPr>
          <w:rStyle w:val="normaltextrun"/>
        </w:rPr>
        <w:t>professionnels</w:t>
      </w:r>
      <w:r w:rsidR="001F21B5" w:rsidRPr="00942C47">
        <w:rPr>
          <w:rStyle w:val="normaltextrun"/>
        </w:rPr>
        <w:t xml:space="preserve"> </w:t>
      </w:r>
      <w:r w:rsidR="006467AF" w:rsidRPr="00942C47">
        <w:rPr>
          <w:rStyle w:val="normaltextrun"/>
        </w:rPr>
        <w:t>?</w:t>
      </w:r>
      <w:bookmarkEnd w:id="81"/>
      <w:r w:rsidR="006467AF" w:rsidRPr="00942C47">
        <w:rPr>
          <w:rStyle w:val="normaltextrun"/>
        </w:rPr>
        <w:t xml:space="preserve"> </w:t>
      </w:r>
    </w:p>
    <w:p w14:paraId="3E4AE4BB" w14:textId="77777777" w:rsidR="006467AF" w:rsidRPr="00942C47" w:rsidRDefault="006467AF" w:rsidP="00620101">
      <w:pPr>
        <w:tabs>
          <w:tab w:val="right" w:pos="9072"/>
        </w:tabs>
        <w:spacing w:after="0"/>
        <w:jc w:val="both"/>
      </w:pPr>
      <w:r w:rsidRPr="00942C47">
        <w:t>Dans les restaurants d’application ouverts à un public extérieur, l</w:t>
      </w:r>
      <w:r w:rsidR="009769C8" w:rsidRPr="00942C47">
        <w:t>e passe</w:t>
      </w:r>
      <w:r w:rsidRPr="00942C47">
        <w:t xml:space="preserve"> </w:t>
      </w:r>
      <w:r w:rsidR="009769C8" w:rsidRPr="00942C47">
        <w:t xml:space="preserve">sanitaire </w:t>
      </w:r>
      <w:r w:rsidRPr="00942C47">
        <w:t xml:space="preserve">s’applique aux personnes (agents et élèves) en contact avec le public. </w:t>
      </w:r>
    </w:p>
    <w:p w14:paraId="5A35A83B" w14:textId="77777777" w:rsidR="003C1638" w:rsidRPr="00942C47" w:rsidRDefault="006467AF" w:rsidP="001D7FCE">
      <w:pPr>
        <w:tabs>
          <w:tab w:val="right" w:pos="9072"/>
        </w:tabs>
        <w:spacing w:after="0"/>
        <w:jc w:val="both"/>
      </w:pPr>
      <w:r w:rsidRPr="00942C47">
        <w:t>Les agents et les élèves travaillant en cuisine n’ont pas à présenter de passe sanitaire lorsque l’espace de cuisine n’est pas ouvert au public et qu’ils n’interviennent jamais aux heures d’ouverture dans les espaces ouverts au public. En revanche, dès l’instant où ces conditions ne sont pas réunies (cuisine ouverte, élèves ou personnels participant au service en salle), le passe sanitaire devra être présenté.</w:t>
      </w:r>
    </w:p>
    <w:p w14:paraId="5783D884" w14:textId="77777777" w:rsidR="00BB674A" w:rsidRPr="00942C47" w:rsidRDefault="00BB674A" w:rsidP="001D7FCE">
      <w:pPr>
        <w:tabs>
          <w:tab w:val="right" w:pos="9072"/>
        </w:tabs>
        <w:spacing w:after="0"/>
        <w:jc w:val="both"/>
      </w:pPr>
    </w:p>
    <w:p w14:paraId="78162E2B" w14:textId="77777777" w:rsidR="00BB674A" w:rsidRPr="00942C47" w:rsidRDefault="00BB674A" w:rsidP="001D7FCE">
      <w:pPr>
        <w:tabs>
          <w:tab w:val="right" w:pos="9072"/>
        </w:tabs>
        <w:spacing w:after="0"/>
        <w:jc w:val="both"/>
      </w:pPr>
    </w:p>
    <w:p w14:paraId="05F62F3F" w14:textId="77777777" w:rsidR="00BB674A" w:rsidRPr="00942C47" w:rsidRDefault="00BB674A" w:rsidP="001D7FCE">
      <w:pPr>
        <w:tabs>
          <w:tab w:val="right" w:pos="9072"/>
        </w:tabs>
        <w:spacing w:after="0"/>
        <w:jc w:val="both"/>
      </w:pPr>
    </w:p>
    <w:p w14:paraId="507F2EAC" w14:textId="77777777" w:rsidR="00BB674A" w:rsidRPr="00942C47" w:rsidRDefault="00BB674A" w:rsidP="001D7FCE">
      <w:pPr>
        <w:tabs>
          <w:tab w:val="right" w:pos="9072"/>
        </w:tabs>
        <w:spacing w:after="0"/>
        <w:jc w:val="both"/>
      </w:pPr>
    </w:p>
    <w:p w14:paraId="3A2E4B76" w14:textId="77777777" w:rsidR="00BB674A" w:rsidRPr="00942C47" w:rsidRDefault="00BB674A" w:rsidP="001D7FCE">
      <w:pPr>
        <w:tabs>
          <w:tab w:val="right" w:pos="9072"/>
        </w:tabs>
        <w:spacing w:after="0"/>
        <w:jc w:val="both"/>
      </w:pPr>
    </w:p>
    <w:p w14:paraId="1D11B294" w14:textId="77777777" w:rsidR="003C1638" w:rsidRPr="00942C47" w:rsidRDefault="003C1638" w:rsidP="00620101">
      <w:pPr>
        <w:pStyle w:val="Titre2"/>
      </w:pPr>
      <w:bookmarkStart w:id="82" w:name="_Toc92825755"/>
      <w:r w:rsidRPr="00942C47">
        <w:lastRenderedPageBreak/>
        <w:t>Apprentissages et continuité pédagogique</w:t>
      </w:r>
      <w:bookmarkEnd w:id="82"/>
      <w:r w:rsidRPr="00942C47">
        <w:t xml:space="preserve"> </w:t>
      </w:r>
    </w:p>
    <w:p w14:paraId="4AFCA0E5" w14:textId="77777777" w:rsidR="00944EDC" w:rsidRPr="00942C47" w:rsidRDefault="00EA6C3E" w:rsidP="00620101">
      <w:pPr>
        <w:pStyle w:val="Titre3"/>
        <w:jc w:val="both"/>
        <w:rPr>
          <w:rFonts w:eastAsia="Times New Roman"/>
        </w:rPr>
      </w:pPr>
      <w:bookmarkStart w:id="83" w:name="_Toc92825756"/>
      <w:r w:rsidRPr="00942C47">
        <w:rPr>
          <w:rFonts w:eastAsia="Times New Roman"/>
        </w:rPr>
        <w:t xml:space="preserve">Quelles sont les modalités d’accueil des </w:t>
      </w:r>
      <w:r w:rsidR="00944EDC" w:rsidRPr="00942C47">
        <w:rPr>
          <w:rFonts w:eastAsia="Times New Roman"/>
        </w:rPr>
        <w:t>élèves à besoins éducatifs particuliers</w:t>
      </w:r>
      <w:r w:rsidR="003F4AF8" w:rsidRPr="00942C47">
        <w:rPr>
          <w:rFonts w:eastAsia="Times New Roman"/>
        </w:rPr>
        <w:t> ?</w:t>
      </w:r>
      <w:bookmarkEnd w:id="83"/>
    </w:p>
    <w:p w14:paraId="58B555D2" w14:textId="77777777" w:rsidR="0046052D" w:rsidRPr="00942C47" w:rsidRDefault="00944EDC" w:rsidP="00620101">
      <w:pPr>
        <w:spacing w:after="0"/>
        <w:jc w:val="both"/>
        <w:rPr>
          <w:rFonts w:ascii="Calibri" w:eastAsia="Calibri" w:hAnsi="Calibri" w:cs="Times New Roman"/>
        </w:rPr>
      </w:pPr>
      <w:r w:rsidRPr="00942C47">
        <w:rPr>
          <w:rFonts w:ascii="Calibri" w:eastAsia="Calibri" w:hAnsi="Calibri" w:cs="Times New Roman"/>
        </w:rPr>
        <w:t xml:space="preserve">Les élèves à besoins éducatifs particuliers scolarisés dans une école, un collège ou un lycée </w:t>
      </w:r>
      <w:r w:rsidR="00275A71" w:rsidRPr="00942C47">
        <w:rPr>
          <w:rFonts w:ascii="Calibri" w:eastAsia="Calibri" w:hAnsi="Calibri" w:cs="Times New Roman"/>
        </w:rPr>
        <w:t>poursuivent</w:t>
      </w:r>
      <w:r w:rsidRPr="00942C47">
        <w:rPr>
          <w:rFonts w:ascii="Calibri" w:eastAsia="Calibri" w:hAnsi="Calibri" w:cs="Times New Roman"/>
        </w:rPr>
        <w:t xml:space="preserve"> leur scolarité comme les autres élèves de leur école ou établissement.</w:t>
      </w:r>
      <w:r w:rsidR="00275A71" w:rsidRPr="00942C47">
        <w:rPr>
          <w:rFonts w:ascii="Calibri" w:eastAsia="Calibri" w:hAnsi="Calibri" w:cs="Times New Roman"/>
        </w:rPr>
        <w:t xml:space="preserve"> </w:t>
      </w:r>
      <w:r w:rsidRPr="00942C47">
        <w:rPr>
          <w:rFonts w:ascii="Calibri" w:eastAsia="Calibri" w:hAnsi="Calibri" w:cs="Times New Roman"/>
        </w:rPr>
        <w:t xml:space="preserve">Les parents et responsables légaux d’élèves en situation de handicap sont informés avec la plus grande précision des modalités d’accueil définies pour respecter </w:t>
      </w:r>
      <w:r w:rsidR="00275A71" w:rsidRPr="00942C47">
        <w:rPr>
          <w:rFonts w:ascii="Calibri" w:eastAsia="Calibri" w:hAnsi="Calibri" w:cs="Times New Roman"/>
        </w:rPr>
        <w:t>le cadre</w:t>
      </w:r>
      <w:r w:rsidR="005177DE" w:rsidRPr="00942C47">
        <w:rPr>
          <w:rFonts w:ascii="Calibri" w:eastAsia="Calibri" w:hAnsi="Calibri" w:cs="Times New Roman"/>
        </w:rPr>
        <w:t xml:space="preserve"> sanitaire.</w:t>
      </w:r>
      <w:bookmarkEnd w:id="65"/>
      <w:r w:rsidR="001F7A73" w:rsidRPr="00942C47">
        <w:rPr>
          <w:rFonts w:ascii="Calibri" w:eastAsia="Calibri" w:hAnsi="Calibri" w:cs="Times New Roman"/>
        </w:rPr>
        <w:t xml:space="preserve"> </w:t>
      </w:r>
    </w:p>
    <w:p w14:paraId="3FAA30F5" w14:textId="77777777" w:rsidR="001F7A73" w:rsidRPr="00942C47" w:rsidRDefault="001F7A73" w:rsidP="00620101">
      <w:pPr>
        <w:spacing w:after="0"/>
        <w:jc w:val="both"/>
        <w:rPr>
          <w:rFonts w:ascii="Calibri" w:eastAsia="Calibri" w:hAnsi="Calibri" w:cs="Times New Roman"/>
        </w:rPr>
      </w:pPr>
    </w:p>
    <w:p w14:paraId="7F24EE68" w14:textId="533A4447" w:rsidR="00AA15B4" w:rsidRPr="00942C47" w:rsidRDefault="00865575" w:rsidP="00AA15B4">
      <w:pPr>
        <w:jc w:val="both"/>
        <w:rPr>
          <w:rFonts w:ascii="Calibri" w:eastAsia="Calibri" w:hAnsi="Calibri" w:cs="Times New Roman"/>
        </w:rPr>
      </w:pPr>
      <w:r w:rsidRPr="00942C47">
        <w:rPr>
          <w:rFonts w:ascii="Calibri" w:eastAsia="Calibri" w:hAnsi="Calibri" w:cs="Times New Roman"/>
        </w:rPr>
        <w:t xml:space="preserve">A partir du </w:t>
      </w:r>
      <w:r w:rsidRPr="00942C47">
        <w:rPr>
          <w:rFonts w:ascii="Calibri" w:eastAsia="Calibri" w:hAnsi="Calibri" w:cs="Times New Roman"/>
          <w:b/>
          <w:color w:val="F79646" w:themeColor="accent6"/>
        </w:rPr>
        <w:t>niveau 3 / niveau orange</w:t>
      </w:r>
      <w:r w:rsidRPr="00942C47">
        <w:rPr>
          <w:rFonts w:ascii="Calibri" w:eastAsia="Calibri" w:hAnsi="Calibri" w:cs="Times New Roman"/>
          <w:color w:val="F79646" w:themeColor="accent6"/>
        </w:rPr>
        <w:t xml:space="preserve"> </w:t>
      </w:r>
      <w:r w:rsidRPr="00942C47">
        <w:rPr>
          <w:rFonts w:ascii="Calibri" w:eastAsia="Calibri" w:hAnsi="Calibri" w:cs="Times New Roman"/>
        </w:rPr>
        <w:t>du protocole sanitaire et a</w:t>
      </w:r>
      <w:r w:rsidR="00AA15B4" w:rsidRPr="00942C47">
        <w:rPr>
          <w:rFonts w:ascii="Calibri" w:eastAsia="Calibri" w:hAnsi="Calibri" w:cs="Times New Roman"/>
        </w:rPr>
        <w:t xml:space="preserve">fin de limiter les brassages, les élèves en situation de handicap dans le premier degré, bénéficiant de dispositifs inclusifs (ULIS, UEE…) suivent tous les enseignements avec le même groupe d’élèves (soit dans leur classe d’inscription, soit dans le dispositif en fonction de leurs besoins spécifiques). </w:t>
      </w:r>
      <w:r w:rsidR="00D962DC" w:rsidRPr="00942C47">
        <w:rPr>
          <w:rFonts w:ascii="Calibri" w:eastAsia="Calibri" w:hAnsi="Calibri" w:cs="Times New Roman"/>
        </w:rPr>
        <w:t>Au regard des besoins de l’élève, et en lien avec l’équipe en charge de son suivi, le directeur de l’école peut mettre en place une organisation alternant temps en classe d’inscription et temps dans le dispositif. En revanche, les élèves en situation de handicap en scolarité partagée en collège et en lycée peuvent reprendre l’organisation pédagogique telle que retenue dans leur projet personnalisé de scolarisation, en veillant au respect des mesures sanitaires en vigueur.</w:t>
      </w:r>
    </w:p>
    <w:p w14:paraId="35D2AFCF" w14:textId="3A0629F7" w:rsidR="00C57ED7" w:rsidRPr="00942C47" w:rsidRDefault="00C57ED7" w:rsidP="00C57ED7">
      <w:r w:rsidRPr="00942C47">
        <w:t xml:space="preserve">Ces mesures s’appliquent également à l’ensemble des dispositifs inclusifs (UEMA, UEEA, UPE2A…). </w:t>
      </w:r>
    </w:p>
    <w:p w14:paraId="27D0F211" w14:textId="77777777" w:rsidR="00D962DC" w:rsidRPr="00942C47" w:rsidRDefault="00D962DC" w:rsidP="00D962DC">
      <w:pPr>
        <w:pStyle w:val="Titre3"/>
        <w:spacing w:before="240"/>
        <w:jc w:val="both"/>
      </w:pPr>
      <w:bookmarkStart w:id="84" w:name="_Toc81337755"/>
      <w:bookmarkStart w:id="85" w:name="_Toc92825757"/>
      <w:r w:rsidRPr="00942C47">
        <w:t>Comment mon enfant continue-t-il à apprendre s’il ne peut être accueilli dans son école (cas confirmé, contact à risque justifiant une mise en quarantaine, fermeture de la classe ou de l’établissement) ?</w:t>
      </w:r>
      <w:bookmarkEnd w:id="84"/>
      <w:bookmarkEnd w:id="85"/>
    </w:p>
    <w:p w14:paraId="15E33F89" w14:textId="77777777" w:rsidR="00D962DC" w:rsidRPr="00942C47" w:rsidRDefault="00D962DC" w:rsidP="00D962DC">
      <w:pPr>
        <w:jc w:val="both"/>
      </w:pPr>
      <w:r w:rsidRPr="00942C47">
        <w:t>Si mon enfant est positif au covid, comme s’il est absent pour toute autre maladie, le lien doit être maintenu avec l’école et, en fonction de sa situation, l’élève est informé des cours et exercices faits en classe et peut se voir communiquer les mêmes documents que ceux distribués en classe.</w:t>
      </w:r>
    </w:p>
    <w:p w14:paraId="4A091794" w14:textId="5CDCA06F" w:rsidR="00D962DC" w:rsidRPr="00942C47" w:rsidRDefault="00D962DC" w:rsidP="00D962DC">
      <w:pPr>
        <w:jc w:val="both"/>
      </w:pPr>
      <w:r w:rsidRPr="00942C47">
        <w:t>Si mon enfant est cas contact et ne peut être accueilli à l’école ou dans son établissement (compte tenu de son statut vaccinal par exemple</w:t>
      </w:r>
      <w:r w:rsidR="006F027B">
        <w:t xml:space="preserve"> </w:t>
      </w:r>
      <w:r w:rsidR="006F027B" w:rsidRPr="00245B48">
        <w:rPr>
          <w:highlight w:val="yellow"/>
        </w:rPr>
        <w:t>ou s’il n’est pas en mesure de présenter une attestation de réalisation d’un autotest négatif et d’engagement à réalise un autotest à J+2 et un autotest à J+4</w:t>
      </w:r>
      <w:r w:rsidRPr="00245B48">
        <w:rPr>
          <w:highlight w:val="yellow"/>
        </w:rPr>
        <w:t>),</w:t>
      </w:r>
      <w:r w:rsidRPr="00942C47">
        <w:t xml:space="preserve"> le lien avec l’école ou l’établissement doit être maintenu notamment grâce à la </w:t>
      </w:r>
      <w:r w:rsidRPr="00942C47">
        <w:rPr>
          <w:b/>
          <w:bCs/>
        </w:rPr>
        <w:t>continuité pédagogique</w:t>
      </w:r>
      <w:r w:rsidRPr="00942C47">
        <w:t xml:space="preserve"> qui s’appuie sur l’ensemble des dispositifs déjà mis en œuvre et définis dans le plan de continuité pédagogique de chaque école ou établissement. </w:t>
      </w:r>
    </w:p>
    <w:p w14:paraId="59DA5411" w14:textId="77777777" w:rsidR="00D962DC" w:rsidRPr="00942C47" w:rsidRDefault="00D962DC" w:rsidP="00D962DC">
      <w:pPr>
        <w:jc w:val="both"/>
      </w:pPr>
      <w:r w:rsidRPr="00942C47">
        <w:t xml:space="preserve">Selon les modalités d’organisation retenues, l’enseignant veillera </w:t>
      </w:r>
      <w:r w:rsidRPr="00942C47">
        <w:rPr>
          <w:b/>
          <w:bCs/>
          <w:i/>
          <w:iCs/>
        </w:rPr>
        <w:t>a minima</w:t>
      </w:r>
      <w:r w:rsidRPr="00942C47">
        <w:rPr>
          <w:b/>
          <w:bCs/>
        </w:rPr>
        <w:t xml:space="preserve"> à transmettre aux élèves absents les polycopiés distribués en classe, informera les familles sur les exercices réalisés en classe et les devoirs donnés. </w:t>
      </w:r>
      <w:r w:rsidRPr="00942C47">
        <w:t>Dès lors, il convient de veiller à ce que les élèves absents disposent de leurs manuels scolaires et leurs cahiers d’exercices habituels.</w:t>
      </w:r>
    </w:p>
    <w:p w14:paraId="27D7FF12" w14:textId="77777777" w:rsidR="00D962DC" w:rsidRPr="00942C47" w:rsidRDefault="00D962DC" w:rsidP="00D962DC">
      <w:pPr>
        <w:jc w:val="both"/>
      </w:pPr>
      <w:r w:rsidRPr="00942C47">
        <w:t xml:space="preserve">L’ensemble des documents peuvent soit être transmis </w:t>
      </w:r>
      <w:r w:rsidRPr="00942C47">
        <w:rPr>
          <w:b/>
          <w:bCs/>
        </w:rPr>
        <w:t>via les outils numériques</w:t>
      </w:r>
      <w:r w:rsidRPr="00942C47">
        <w:t xml:space="preserve"> lorsqu’ils sont déployés dans l’école, soit être </w:t>
      </w:r>
      <w:r w:rsidRPr="00942C47">
        <w:rPr>
          <w:b/>
          <w:bCs/>
        </w:rPr>
        <w:t>mis à disposition des familles à l’école</w:t>
      </w:r>
      <w:r w:rsidRPr="00942C47">
        <w:t xml:space="preserve"> et être similaires à ceux transmis aux élèves en présence. </w:t>
      </w:r>
    </w:p>
    <w:p w14:paraId="246128C9" w14:textId="77777777" w:rsidR="00D962DC" w:rsidRPr="00942C47" w:rsidRDefault="00D962DC" w:rsidP="00D962DC">
      <w:pPr>
        <w:jc w:val="both"/>
      </w:pPr>
      <w:r w:rsidRPr="00942C47">
        <w:rPr>
          <w:b/>
          <w:bCs/>
        </w:rPr>
        <w:t>Les cours Lumni</w:t>
      </w:r>
      <w:r w:rsidRPr="00942C47">
        <w:t xml:space="preserve"> et les exercices associés peuvent également </w:t>
      </w:r>
      <w:r w:rsidRPr="00942C47">
        <w:rPr>
          <w:b/>
          <w:bCs/>
        </w:rPr>
        <w:t>servir d’appui aux professeurs</w:t>
      </w:r>
      <w:r w:rsidRPr="00942C47">
        <w:t xml:space="preserve"> pour proposer une continuité pédagogique aux élèves absents, </w:t>
      </w:r>
      <w:r w:rsidRPr="00942C47">
        <w:rPr>
          <w:b/>
          <w:bCs/>
        </w:rPr>
        <w:t>sans modifier les séances prévues avec les élèves en présence</w:t>
      </w:r>
      <w:r w:rsidRPr="00942C47">
        <w:t>.</w:t>
      </w:r>
    </w:p>
    <w:p w14:paraId="3E66794B" w14:textId="77777777" w:rsidR="00D962DC" w:rsidRPr="00942C47" w:rsidRDefault="00D962DC" w:rsidP="00D962DC">
      <w:pPr>
        <w:jc w:val="both"/>
      </w:pPr>
      <w:r w:rsidRPr="00942C47">
        <w:t xml:space="preserve">Enfin, le cas échéant et sur le temps de classe, en fonction des équipements disponibles, le professeur peut proposer aux élèves concernés de suivre son cours à distance. </w:t>
      </w:r>
    </w:p>
    <w:p w14:paraId="1984B4DC" w14:textId="46D397D0" w:rsidR="00D962DC" w:rsidRPr="00942C47" w:rsidRDefault="00D962DC" w:rsidP="00391548">
      <w:r w:rsidRPr="00942C47">
        <w:lastRenderedPageBreak/>
        <w:t xml:space="preserve">Si l’école ou l’établissement de mon enfant est fermé, le plan de continuité pédagogique de l’école ou de l’établissement est activé pour tous les élèves. </w:t>
      </w:r>
    </w:p>
    <w:p w14:paraId="46DB0FF4" w14:textId="77777777" w:rsidR="00CC1DB3" w:rsidRPr="00942C47" w:rsidRDefault="00CC1DB3" w:rsidP="00620101">
      <w:pPr>
        <w:pStyle w:val="Titre3"/>
        <w:jc w:val="both"/>
      </w:pPr>
      <w:bookmarkStart w:id="86" w:name="_Toc35190251"/>
      <w:bookmarkStart w:id="87" w:name="_Toc35190308"/>
      <w:bookmarkStart w:id="88" w:name="_Toc35190252"/>
      <w:bookmarkStart w:id="89" w:name="_Toc35190309"/>
      <w:bookmarkStart w:id="90" w:name="_Toc35190253"/>
      <w:bookmarkStart w:id="91" w:name="_Toc35190310"/>
      <w:bookmarkStart w:id="92" w:name="_Toc35190254"/>
      <w:bookmarkStart w:id="93" w:name="_Toc35190311"/>
      <w:bookmarkStart w:id="94" w:name="_Toc80612295"/>
      <w:bookmarkStart w:id="95" w:name="_Toc92825758"/>
      <w:bookmarkEnd w:id="86"/>
      <w:bookmarkEnd w:id="87"/>
      <w:bookmarkEnd w:id="88"/>
      <w:bookmarkEnd w:id="89"/>
      <w:bookmarkEnd w:id="90"/>
      <w:bookmarkEnd w:id="91"/>
      <w:bookmarkEnd w:id="92"/>
      <w:bookmarkEnd w:id="93"/>
      <w:r w:rsidRPr="0004271E">
        <w:rPr>
          <w:rStyle w:val="Titre3Car"/>
          <w:b/>
          <w:bCs/>
          <w:highlight w:val="yellow"/>
        </w:rPr>
        <w:t xml:space="preserve">Les gymnases </w:t>
      </w:r>
      <w:r w:rsidR="0059614A" w:rsidRPr="0004271E">
        <w:rPr>
          <w:rStyle w:val="Titre3Car"/>
          <w:b/>
          <w:bCs/>
          <w:highlight w:val="yellow"/>
        </w:rPr>
        <w:t xml:space="preserve">ou piscines </w:t>
      </w:r>
      <w:r w:rsidRPr="0004271E">
        <w:rPr>
          <w:rStyle w:val="Titre3Car"/>
          <w:b/>
          <w:bCs/>
          <w:highlight w:val="yellow"/>
        </w:rPr>
        <w:t>des collectivités utilisés pour l'EPS sont-ils ouverts ?</w:t>
      </w:r>
      <w:bookmarkEnd w:id="94"/>
      <w:bookmarkEnd w:id="95"/>
    </w:p>
    <w:p w14:paraId="5CFFED5D" w14:textId="5A90764B" w:rsidR="003E3BCF" w:rsidRPr="00942C47" w:rsidRDefault="005B07F9" w:rsidP="00620101">
      <w:pPr>
        <w:jc w:val="both"/>
      </w:pPr>
      <w:r w:rsidRPr="00942C47">
        <w:t xml:space="preserve">Oui, les </w:t>
      </w:r>
      <w:r w:rsidR="00FD3AED" w:rsidRPr="00942C47">
        <w:t xml:space="preserve">équipements sportifs </w:t>
      </w:r>
      <w:r w:rsidRPr="00942C47">
        <w:t>des collectivités territoriales peuvent être utilisés pour la pratique des activités physiques et sportives sur le temps scolaire.</w:t>
      </w:r>
      <w:r w:rsidR="00D25ECD" w:rsidRPr="00942C47">
        <w:t xml:space="preserve"> </w:t>
      </w:r>
      <w:r w:rsidR="0012028C" w:rsidRPr="00942C47">
        <w:t xml:space="preserve">Toutefois, en janvier 2022, seules des activités de faible intensité compatibles avec le port du masque sont recommandées </w:t>
      </w:r>
      <w:r w:rsidR="006F027B">
        <w:t xml:space="preserve">dans les espaces intérieurs </w:t>
      </w:r>
      <w:r w:rsidR="0012028C" w:rsidRPr="00942C47">
        <w:t xml:space="preserve">compte tenu de la très forte circulation du virus. </w:t>
      </w:r>
      <w:r w:rsidR="009A7AF3" w:rsidRPr="009A7AF3">
        <w:rPr>
          <w:highlight w:val="yellow"/>
        </w:rPr>
        <w:t xml:space="preserve">Les activités physiques et sportives en piscine </w:t>
      </w:r>
      <w:r w:rsidR="006F027B">
        <w:rPr>
          <w:highlight w:val="yellow"/>
        </w:rPr>
        <w:t xml:space="preserve">couverte </w:t>
      </w:r>
      <w:r w:rsidR="009A7AF3" w:rsidRPr="009A7AF3">
        <w:rPr>
          <w:highlight w:val="yellow"/>
        </w:rPr>
        <w:t>sont suspendues</w:t>
      </w:r>
      <w:r w:rsidR="006F027B">
        <w:rPr>
          <w:highlight w:val="yellow"/>
        </w:rPr>
        <w:t xml:space="preserve"> pour les écoliers</w:t>
      </w:r>
      <w:r w:rsidR="009A7AF3" w:rsidRPr="009A7AF3">
        <w:rPr>
          <w:highlight w:val="yellow"/>
        </w:rPr>
        <w:t>.</w:t>
      </w:r>
      <w:r w:rsidR="006F027B">
        <w:t xml:space="preserve"> Pour les collégiens et les lycéens, elles sont fortement déconseillées et il est recommandé de les reporter</w:t>
      </w:r>
      <w:r w:rsidR="006358C1">
        <w:t>.</w:t>
      </w:r>
    </w:p>
    <w:p w14:paraId="6141EDF0" w14:textId="0E3CF656" w:rsidR="00FC1170" w:rsidRPr="00942C47" w:rsidRDefault="0059614A" w:rsidP="00620101">
      <w:pPr>
        <w:spacing w:after="0"/>
        <w:jc w:val="both"/>
        <w:rPr>
          <w:rFonts w:cstheme="minorHAnsi"/>
          <w:shd w:val="clear" w:color="auto" w:fill="FFFFFF"/>
        </w:rPr>
      </w:pPr>
      <w:r w:rsidRPr="00942C47">
        <w:rPr>
          <w:rFonts w:cstheme="minorHAnsi"/>
          <w:shd w:val="clear" w:color="auto" w:fill="FFFFFF"/>
        </w:rPr>
        <w:t>A</w:t>
      </w:r>
      <w:r w:rsidR="00FC1170" w:rsidRPr="00942C47">
        <w:rPr>
          <w:rFonts w:cstheme="minorHAnsi"/>
          <w:shd w:val="clear" w:color="auto" w:fill="FFFFFF"/>
        </w:rPr>
        <w:t>ucun passe sanitaire n’est à présenter</w:t>
      </w:r>
      <w:r w:rsidR="0051104A" w:rsidRPr="00942C47">
        <w:rPr>
          <w:rFonts w:cstheme="minorHAnsi"/>
          <w:shd w:val="clear" w:color="auto" w:fill="FFFFFF"/>
        </w:rPr>
        <w:t xml:space="preserve"> dans le cadre des activités scolaires</w:t>
      </w:r>
      <w:r w:rsidR="00FC1170" w:rsidRPr="00942C47">
        <w:rPr>
          <w:rFonts w:cstheme="minorHAnsi"/>
          <w:shd w:val="clear" w:color="auto" w:fill="FFFFFF"/>
        </w:rPr>
        <w:t>.</w:t>
      </w:r>
    </w:p>
    <w:p w14:paraId="53C2ED26" w14:textId="77777777" w:rsidR="00865575" w:rsidRPr="00942C47" w:rsidRDefault="00865575" w:rsidP="00620101">
      <w:pPr>
        <w:spacing w:after="0"/>
        <w:jc w:val="both"/>
        <w:rPr>
          <w:rFonts w:cstheme="minorHAnsi"/>
          <w:shd w:val="clear" w:color="auto" w:fill="FFFFFF"/>
        </w:rPr>
      </w:pPr>
    </w:p>
    <w:p w14:paraId="1628973A" w14:textId="5E7AC950" w:rsidR="00FD3AED" w:rsidRPr="00942C47" w:rsidRDefault="00FD3AED" w:rsidP="00620101">
      <w:pPr>
        <w:spacing w:after="0"/>
        <w:jc w:val="both"/>
        <w:rPr>
          <w:rFonts w:cstheme="minorHAnsi"/>
          <w:shd w:val="clear" w:color="auto" w:fill="FFFFFF"/>
        </w:rPr>
      </w:pPr>
      <w:r w:rsidRPr="00942C47">
        <w:rPr>
          <w:rFonts w:cstheme="minorHAnsi"/>
          <w:shd w:val="clear" w:color="auto" w:fill="FFFFFF"/>
        </w:rPr>
        <w:t xml:space="preserve">Les règles fixées par le protocole de l’éducation nationale s’appliquent à ces activités. </w:t>
      </w:r>
    </w:p>
    <w:p w14:paraId="3951F245" w14:textId="77777777" w:rsidR="00441D11" w:rsidRPr="00942C47" w:rsidRDefault="00441D11" w:rsidP="00620101">
      <w:pPr>
        <w:pStyle w:val="Titre3"/>
        <w:jc w:val="both"/>
        <w:rPr>
          <w:rStyle w:val="Titre3Car"/>
          <w:b/>
        </w:rPr>
      </w:pPr>
      <w:bookmarkStart w:id="96" w:name="_Toc92825759"/>
      <w:r w:rsidRPr="00942C47">
        <w:rPr>
          <w:rStyle w:val="Titre3Car"/>
          <w:b/>
        </w:rPr>
        <w:t>L’usage des vestiaires est-il autorisé ?</w:t>
      </w:r>
      <w:bookmarkEnd w:id="96"/>
      <w:r w:rsidRPr="00942C47">
        <w:rPr>
          <w:rStyle w:val="Titre3Car"/>
          <w:b/>
        </w:rPr>
        <w:t xml:space="preserve"> </w:t>
      </w:r>
    </w:p>
    <w:p w14:paraId="17C811FE" w14:textId="77777777" w:rsidR="005967DD" w:rsidRPr="00942C47" w:rsidRDefault="00441D11" w:rsidP="00321BCE">
      <w:pPr>
        <w:jc w:val="both"/>
      </w:pPr>
      <w:r w:rsidRPr="00942C47">
        <w:t>L’usage des vestiaires pour l’EPS est autorisé, dans le respect des mesures sanitaires en vigueur et en portant une attention particulière à l’aération des locaux. Il convient de privilégier l’usage des vestiaires individuels lorsque cela est possible.</w:t>
      </w:r>
    </w:p>
    <w:p w14:paraId="7166F757" w14:textId="77777777" w:rsidR="007F7AE2" w:rsidRPr="00942C47" w:rsidRDefault="007F7AE2" w:rsidP="00620101">
      <w:pPr>
        <w:pStyle w:val="Titre3"/>
        <w:jc w:val="both"/>
        <w:rPr>
          <w:rStyle w:val="Titre3Car"/>
          <w:b/>
        </w:rPr>
      </w:pPr>
      <w:bookmarkStart w:id="97" w:name="_Toc92825760"/>
      <w:r w:rsidRPr="00942C47">
        <w:rPr>
          <w:bCs w:val="0"/>
        </w:rPr>
        <w:t>Le passe sanitaire doit-il être présenté pour accéder aux activités sportives organisées par</w:t>
      </w:r>
      <w:r w:rsidRPr="00942C47">
        <w:rPr>
          <w:rStyle w:val="Titre3Car"/>
          <w:b/>
        </w:rPr>
        <w:t xml:space="preserve"> les </w:t>
      </w:r>
      <w:r w:rsidR="000257C2" w:rsidRPr="00942C47">
        <w:rPr>
          <w:rStyle w:val="Titre3Car"/>
          <w:b/>
        </w:rPr>
        <w:t xml:space="preserve">fédérations sportives scolaires dans le second degré (UNSS et UGSEL) </w:t>
      </w:r>
      <w:r w:rsidRPr="00942C47">
        <w:rPr>
          <w:rStyle w:val="Titre3Car"/>
          <w:b/>
        </w:rPr>
        <w:t>?</w:t>
      </w:r>
      <w:bookmarkEnd w:id="97"/>
      <w:r w:rsidRPr="00942C47">
        <w:rPr>
          <w:rStyle w:val="Titre3Car"/>
          <w:b/>
        </w:rPr>
        <w:t xml:space="preserve"> </w:t>
      </w:r>
    </w:p>
    <w:p w14:paraId="162BBC0B" w14:textId="77777777" w:rsidR="00E24458" w:rsidRPr="00942C47" w:rsidRDefault="00A2599D" w:rsidP="00620101">
      <w:pPr>
        <w:jc w:val="both"/>
        <w:rPr>
          <w:rFonts w:cstheme="minorHAnsi"/>
          <w:shd w:val="clear" w:color="auto" w:fill="FFFFFF"/>
        </w:rPr>
      </w:pPr>
      <w:r w:rsidRPr="00942C47">
        <w:rPr>
          <w:rFonts w:cstheme="minorHAnsi"/>
          <w:shd w:val="clear" w:color="auto" w:fill="FFFFFF"/>
        </w:rPr>
        <w:t>L</w:t>
      </w:r>
      <w:r w:rsidR="00556721" w:rsidRPr="00942C47">
        <w:rPr>
          <w:rFonts w:cstheme="minorHAnsi"/>
          <w:shd w:val="clear" w:color="auto" w:fill="FFFFFF"/>
        </w:rPr>
        <w:t>es</w:t>
      </w:r>
      <w:r w:rsidR="00E24458" w:rsidRPr="00942C47">
        <w:rPr>
          <w:rFonts w:cstheme="minorHAnsi"/>
          <w:shd w:val="clear" w:color="auto" w:fill="FFFFFF"/>
        </w:rPr>
        <w:t xml:space="preserve"> </w:t>
      </w:r>
      <w:r w:rsidR="00556721" w:rsidRPr="00942C47">
        <w:rPr>
          <w:rFonts w:cstheme="minorHAnsi"/>
          <w:shd w:val="clear" w:color="auto" w:fill="FFFFFF"/>
        </w:rPr>
        <w:t xml:space="preserve">activités des </w:t>
      </w:r>
      <w:r w:rsidR="00E24458" w:rsidRPr="00942C47">
        <w:rPr>
          <w:rFonts w:cstheme="minorHAnsi"/>
          <w:shd w:val="clear" w:color="auto" w:fill="FFFFFF"/>
        </w:rPr>
        <w:t>associations sportives</w:t>
      </w:r>
      <w:r w:rsidR="000257C2" w:rsidRPr="00942C47">
        <w:rPr>
          <w:rFonts w:cstheme="minorHAnsi"/>
          <w:shd w:val="clear" w:color="auto" w:fill="FFFFFF"/>
        </w:rPr>
        <w:t xml:space="preserve"> scolaires</w:t>
      </w:r>
      <w:r w:rsidR="005967DD" w:rsidRPr="00942C47">
        <w:rPr>
          <w:rFonts w:cstheme="minorHAnsi"/>
          <w:shd w:val="clear" w:color="auto" w:fill="FFFFFF"/>
        </w:rPr>
        <w:t xml:space="preserve"> </w:t>
      </w:r>
      <w:r w:rsidR="000257C2" w:rsidRPr="00942C47">
        <w:rPr>
          <w:rFonts w:cstheme="minorHAnsi"/>
          <w:shd w:val="clear" w:color="auto" w:fill="FFFFFF"/>
        </w:rPr>
        <w:t>(</w:t>
      </w:r>
      <w:r w:rsidR="00E24458" w:rsidRPr="00942C47">
        <w:rPr>
          <w:rFonts w:cstheme="minorHAnsi"/>
          <w:shd w:val="clear" w:color="auto" w:fill="FFFFFF"/>
        </w:rPr>
        <w:t>UNSS</w:t>
      </w:r>
      <w:r w:rsidR="000257C2" w:rsidRPr="00942C47">
        <w:rPr>
          <w:rFonts w:cstheme="minorHAnsi"/>
          <w:shd w:val="clear" w:color="auto" w:fill="FFFFFF"/>
        </w:rPr>
        <w:t>, UGSEL)</w:t>
      </w:r>
      <w:r w:rsidR="00556721" w:rsidRPr="00942C47">
        <w:rPr>
          <w:rFonts w:cstheme="minorHAnsi"/>
          <w:shd w:val="clear" w:color="auto" w:fill="FFFFFF"/>
        </w:rPr>
        <w:t xml:space="preserve"> sont des activités physiques et sportives volontaires des élèves et </w:t>
      </w:r>
      <w:r w:rsidR="000257C2" w:rsidRPr="00942C47">
        <w:rPr>
          <w:rFonts w:cstheme="minorHAnsi"/>
          <w:shd w:val="clear" w:color="auto" w:fill="FFFFFF"/>
        </w:rPr>
        <w:t xml:space="preserve">constituent </w:t>
      </w:r>
      <w:r w:rsidR="00556721" w:rsidRPr="00942C47">
        <w:rPr>
          <w:rFonts w:cstheme="minorHAnsi"/>
          <w:shd w:val="clear" w:color="auto" w:fill="FFFFFF"/>
        </w:rPr>
        <w:t>une composante de l’éducation physique et sportive</w:t>
      </w:r>
      <w:r w:rsidR="005967DD" w:rsidRPr="00942C47">
        <w:rPr>
          <w:rFonts w:cstheme="minorHAnsi"/>
          <w:shd w:val="clear" w:color="auto" w:fill="FFFFFF"/>
        </w:rPr>
        <w:t xml:space="preserve"> (article L 552-1 du code de l’éducation)</w:t>
      </w:r>
      <w:r w:rsidR="00556721" w:rsidRPr="00942C47">
        <w:rPr>
          <w:rFonts w:cstheme="minorHAnsi"/>
          <w:shd w:val="clear" w:color="auto" w:fill="FFFFFF"/>
        </w:rPr>
        <w:t>.</w:t>
      </w:r>
      <w:r w:rsidR="00487C54" w:rsidRPr="00942C47">
        <w:rPr>
          <w:rFonts w:cstheme="minorHAnsi"/>
          <w:shd w:val="clear" w:color="auto" w:fill="FFFFFF"/>
        </w:rPr>
        <w:t xml:space="preserve"> </w:t>
      </w:r>
    </w:p>
    <w:p w14:paraId="26D9BA27" w14:textId="77777777" w:rsidR="00B95730" w:rsidRPr="00942C47" w:rsidRDefault="00487C54" w:rsidP="00620101">
      <w:pPr>
        <w:jc w:val="both"/>
        <w:rPr>
          <w:shd w:val="clear" w:color="auto" w:fill="FFFFFF"/>
        </w:rPr>
      </w:pPr>
      <w:r w:rsidRPr="00942C47">
        <w:rPr>
          <w:shd w:val="clear" w:color="auto" w:fill="FFFFFF"/>
        </w:rPr>
        <w:t>Elles sont donc soumises aux même</w:t>
      </w:r>
      <w:r w:rsidR="00572F3E" w:rsidRPr="00942C47">
        <w:rPr>
          <w:shd w:val="clear" w:color="auto" w:fill="FFFFFF"/>
        </w:rPr>
        <w:t>s</w:t>
      </w:r>
      <w:r w:rsidRPr="00942C47">
        <w:rPr>
          <w:shd w:val="clear" w:color="auto" w:fill="FFFFFF"/>
        </w:rPr>
        <w:t xml:space="preserve"> règles que l’EPS en ce qui concerne le passe sanitaire (</w:t>
      </w:r>
      <w:r w:rsidR="005967DD" w:rsidRPr="00942C47">
        <w:rPr>
          <w:shd w:val="clear" w:color="auto" w:fill="FFFFFF"/>
        </w:rPr>
        <w:t>voir</w:t>
      </w:r>
      <w:r w:rsidRPr="00942C47">
        <w:rPr>
          <w:shd w:val="clear" w:color="auto" w:fill="FFFFFF"/>
        </w:rPr>
        <w:t xml:space="preserve"> question</w:t>
      </w:r>
      <w:r w:rsidR="005967DD" w:rsidRPr="00942C47">
        <w:rPr>
          <w:shd w:val="clear" w:color="auto" w:fill="FFFFFF"/>
        </w:rPr>
        <w:t>s/réponses sur l’</w:t>
      </w:r>
      <w:r w:rsidRPr="00942C47">
        <w:rPr>
          <w:shd w:val="clear" w:color="auto" w:fill="FFFFFF"/>
        </w:rPr>
        <w:t>EPS) et doivent respecter le même protocole sanitaire</w:t>
      </w:r>
      <w:r w:rsidR="00572F3E" w:rsidRPr="00942C47">
        <w:rPr>
          <w:shd w:val="clear" w:color="auto" w:fill="FFFFFF"/>
        </w:rPr>
        <w:t xml:space="preserve">, y compris pour les compétitions sportives. </w:t>
      </w:r>
      <w:r w:rsidR="00B95730" w:rsidRPr="00942C47">
        <w:rPr>
          <w:shd w:val="clear" w:color="auto" w:fill="FFFFFF"/>
        </w:rPr>
        <w:t>Lorsque ces compétitions sont ouvertes au public et qu’elles se déroulent dans un établissement sportif soumis à passe sanitaire, la présentation de ce dernier est requise.</w:t>
      </w:r>
    </w:p>
    <w:p w14:paraId="09C740F0" w14:textId="77777777" w:rsidR="00572F3E" w:rsidRPr="00942C47" w:rsidRDefault="00572F3E" w:rsidP="00620101">
      <w:pPr>
        <w:pStyle w:val="Titre3"/>
      </w:pPr>
      <w:bookmarkStart w:id="98" w:name="_Toc92825761"/>
      <w:r w:rsidRPr="00942C47">
        <w:t>Quelles sont les règles de limitation du brassage pour les associations sportives scolaires ?</w:t>
      </w:r>
      <w:bookmarkEnd w:id="98"/>
      <w:r w:rsidRPr="00942C47">
        <w:t xml:space="preserve"> </w:t>
      </w:r>
    </w:p>
    <w:p w14:paraId="3C12F7B4" w14:textId="20F46E14" w:rsidR="00572F3E" w:rsidRPr="00942C47" w:rsidRDefault="00572F3E" w:rsidP="00620101">
      <w:pPr>
        <w:jc w:val="both"/>
      </w:pPr>
      <w:r w:rsidRPr="00942C47">
        <w:t xml:space="preserve">Les associations sportives sont soumises au protocole sanitaire en vigueur dans les établissements scolaires. Lorsque le </w:t>
      </w:r>
      <w:r w:rsidR="00E1451C" w:rsidRPr="00942C47">
        <w:rPr>
          <w:rFonts w:cstheme="minorHAnsi"/>
          <w:b/>
          <w:color w:val="FFC000"/>
        </w:rPr>
        <w:t>niveau 2 / niveau jaune</w:t>
      </w:r>
      <w:r w:rsidR="00E1451C" w:rsidRPr="00942C47">
        <w:rPr>
          <w:rFonts w:cs="Calibri"/>
        </w:rPr>
        <w:t xml:space="preserve"> </w:t>
      </w:r>
      <w:r w:rsidRPr="00942C47">
        <w:t xml:space="preserve">du protocole s’applique, la limitation du brassage doit être effectuée par niveau. </w:t>
      </w:r>
    </w:p>
    <w:p w14:paraId="3EB576ED" w14:textId="77777777" w:rsidR="00656EED" w:rsidRPr="00942C47" w:rsidRDefault="00656EED" w:rsidP="00620101">
      <w:pPr>
        <w:jc w:val="both"/>
        <w:rPr>
          <w:rFonts w:ascii="Calibri" w:hAnsi="Calibri" w:cs="Calibri"/>
        </w:rPr>
      </w:pPr>
      <w:r w:rsidRPr="00942C47">
        <w:rPr>
          <w:rFonts w:ascii="Calibri" w:hAnsi="Calibri" w:cs="Calibri"/>
        </w:rPr>
        <w:t xml:space="preserve">Dans les départements où le protocole de </w:t>
      </w:r>
      <w:r w:rsidRPr="00942C47">
        <w:rPr>
          <w:rFonts w:cstheme="minorHAnsi"/>
          <w:b/>
          <w:color w:val="00B050"/>
        </w:rPr>
        <w:t>niveau 1 / niveau vert</w:t>
      </w:r>
      <w:r w:rsidRPr="00942C47">
        <w:rPr>
          <w:rFonts w:ascii="Calibri" w:hAnsi="Calibri" w:cs="Calibri"/>
        </w:rPr>
        <w:t xml:space="preserve"> est applicable, il est </w:t>
      </w:r>
      <w:r w:rsidRPr="00942C47">
        <w:rPr>
          <w:rFonts w:cs="Calibri"/>
        </w:rPr>
        <w:t xml:space="preserve">recommandé de </w:t>
      </w:r>
      <w:r w:rsidR="002C5281" w:rsidRPr="00942C47">
        <w:rPr>
          <w:rFonts w:cs="Calibri"/>
        </w:rPr>
        <w:t xml:space="preserve">continuer à </w:t>
      </w:r>
      <w:r w:rsidRPr="00942C47">
        <w:rPr>
          <w:rFonts w:cs="Calibri"/>
        </w:rPr>
        <w:t xml:space="preserve">limiter le brassage entre élèves de groupes différents </w:t>
      </w:r>
      <w:r w:rsidRPr="00942C47">
        <w:rPr>
          <w:rFonts w:ascii="Calibri" w:hAnsi="Calibri" w:cs="Calibri"/>
        </w:rPr>
        <w:t>(classes, groupes de classes, niveaux)</w:t>
      </w:r>
      <w:r w:rsidRPr="00942C47">
        <w:rPr>
          <w:rFonts w:cs="Calibri"/>
        </w:rPr>
        <w:t xml:space="preserve"> </w:t>
      </w:r>
      <w:r w:rsidRPr="00942C47">
        <w:rPr>
          <w:rFonts w:ascii="Calibri" w:hAnsi="Calibri" w:cs="Calibri"/>
        </w:rPr>
        <w:t>bien qu’</w:t>
      </w:r>
      <w:r w:rsidR="008C12A9" w:rsidRPr="00942C47">
        <w:rPr>
          <w:rFonts w:ascii="Calibri" w:hAnsi="Calibri" w:cs="Calibri"/>
        </w:rPr>
        <w:t>il</w:t>
      </w:r>
      <w:r w:rsidRPr="00942C47">
        <w:rPr>
          <w:rFonts w:ascii="Calibri" w:hAnsi="Calibri" w:cs="Calibri"/>
        </w:rPr>
        <w:t xml:space="preserve"> ne soit pas obligatoire.</w:t>
      </w:r>
    </w:p>
    <w:p w14:paraId="52A04753" w14:textId="77777777" w:rsidR="00572F3E" w:rsidRPr="00942C47" w:rsidRDefault="00572F3E" w:rsidP="00620101">
      <w:pPr>
        <w:jc w:val="both"/>
      </w:pPr>
      <w:r w:rsidRPr="00942C47">
        <w:t>En cas de survenue d’un cas confirmé parmi les élèves membres de l’association sportive, l’identification des contacts à risque est réalisé</w:t>
      </w:r>
      <w:r w:rsidRPr="00942C47">
        <w:rPr>
          <w:color w:val="1F497D"/>
        </w:rPr>
        <w:t>e</w:t>
      </w:r>
      <w:r w:rsidRPr="00942C47">
        <w:t xml:space="preserve"> parmi les élèves qui s’entraînent avec le cas confirmé. </w:t>
      </w:r>
    </w:p>
    <w:p w14:paraId="69DD2433" w14:textId="77777777" w:rsidR="001D6B97" w:rsidRPr="00942C47" w:rsidRDefault="001D6B97" w:rsidP="00620101">
      <w:pPr>
        <w:pStyle w:val="Titre3"/>
        <w:spacing w:before="240"/>
        <w:jc w:val="both"/>
      </w:pPr>
      <w:bookmarkStart w:id="99" w:name="_Toc92825762"/>
      <w:r w:rsidRPr="00942C47">
        <w:t>Les cours de musique et les ac</w:t>
      </w:r>
      <w:r w:rsidR="007D2D84" w:rsidRPr="00942C47">
        <w:t>tivités de chorale ont-ils lieu</w:t>
      </w:r>
      <w:r w:rsidR="009D3CE0" w:rsidRPr="00942C47">
        <w:t> </w:t>
      </w:r>
      <w:r w:rsidRPr="00942C47">
        <w:t>?</w:t>
      </w:r>
      <w:bookmarkEnd w:id="99"/>
    </w:p>
    <w:p w14:paraId="5AF4DF4A" w14:textId="1877E995" w:rsidR="00865575" w:rsidRPr="00942C47" w:rsidRDefault="00865575" w:rsidP="00865575">
      <w:pPr>
        <w:jc w:val="both"/>
      </w:pPr>
      <w:r w:rsidRPr="00942C47">
        <w:t xml:space="preserve">Oui. Le port du masque et le respect des gestes barrières n’empêchent pas la pratique de ces activités. Pour les activités </w:t>
      </w:r>
      <w:r w:rsidR="00663A73" w:rsidRPr="00942C47">
        <w:t>de ce type organisée en</w:t>
      </w:r>
      <w:r w:rsidRPr="00942C47">
        <w:t xml:space="preserve"> extérieur </w:t>
      </w:r>
      <w:r w:rsidR="00663A73" w:rsidRPr="00942C47">
        <w:t xml:space="preserve">le port du masque s’impose pour les personnels et élèves des écoles. Il est recommandé pour les élèves et les personnels des lycées et collèges.  </w:t>
      </w:r>
    </w:p>
    <w:p w14:paraId="3E41861C" w14:textId="77777777" w:rsidR="00731DBC" w:rsidRPr="00942C47" w:rsidRDefault="00731DBC" w:rsidP="00620101">
      <w:pPr>
        <w:pStyle w:val="Titre3"/>
        <w:jc w:val="both"/>
      </w:pPr>
      <w:bookmarkStart w:id="100" w:name="_Toc92825763"/>
      <w:r w:rsidRPr="00942C47">
        <w:lastRenderedPageBreak/>
        <w:t>Quelles sont les modalités de mise en œuvre de l’enseignement hybride dans les lycées</w:t>
      </w:r>
      <w:r w:rsidR="00DA3E15" w:rsidRPr="00942C47">
        <w:t xml:space="preserve"> et collèges</w:t>
      </w:r>
      <w:r w:rsidR="00844499" w:rsidRPr="00942C47">
        <w:t> ?</w:t>
      </w:r>
      <w:bookmarkEnd w:id="100"/>
    </w:p>
    <w:p w14:paraId="72C2ADB8" w14:textId="77777777" w:rsidR="00567E3A" w:rsidRPr="00942C47" w:rsidRDefault="00567E3A" w:rsidP="00620101">
      <w:pPr>
        <w:autoSpaceDE w:val="0"/>
        <w:autoSpaceDN w:val="0"/>
        <w:jc w:val="both"/>
      </w:pPr>
      <w:r w:rsidRPr="00942C47">
        <w:t xml:space="preserve">En cas de </w:t>
      </w:r>
      <w:r w:rsidR="00FA0B54" w:rsidRPr="00942C47">
        <w:t>pass</w:t>
      </w:r>
      <w:r w:rsidRPr="00942C47">
        <w:t xml:space="preserve">age </w:t>
      </w:r>
      <w:r w:rsidRPr="00942C47">
        <w:rPr>
          <w:b/>
          <w:color w:val="F79646" w:themeColor="accent6"/>
        </w:rPr>
        <w:t>au niveau 3 / niveau orange</w:t>
      </w:r>
      <w:r w:rsidRPr="00942C47">
        <w:t>, les lycées pourront mettre en place un enseignement hybride afin d’appliquer dans les meilleures conditions le protocole sanitaire en vigueur.</w:t>
      </w:r>
    </w:p>
    <w:p w14:paraId="318F6BF9" w14:textId="77777777" w:rsidR="00567E3A" w:rsidRPr="00942C47" w:rsidRDefault="00567E3A" w:rsidP="00620101">
      <w:pPr>
        <w:autoSpaceDE w:val="0"/>
        <w:autoSpaceDN w:val="0"/>
        <w:jc w:val="both"/>
      </w:pPr>
      <w:r w:rsidRPr="00942C47">
        <w:t xml:space="preserve">En cas de </w:t>
      </w:r>
      <w:r w:rsidR="00FA0B54" w:rsidRPr="00942C47">
        <w:t>pass</w:t>
      </w:r>
      <w:r w:rsidRPr="00942C47">
        <w:t xml:space="preserve">age </w:t>
      </w:r>
      <w:r w:rsidRPr="00942C47">
        <w:rPr>
          <w:b/>
          <w:color w:val="C00000"/>
        </w:rPr>
        <w:t>au niveau 4 / niveau rouge</w:t>
      </w:r>
      <w:r w:rsidRPr="00942C47">
        <w:t>, le fonctionnement des lycées et des collèges, pour les élèves de 4</w:t>
      </w:r>
      <w:r w:rsidRPr="00942C47">
        <w:rPr>
          <w:vertAlign w:val="superscript"/>
        </w:rPr>
        <w:t>e</w:t>
      </w:r>
      <w:r w:rsidRPr="00942C47">
        <w:t xml:space="preserve">   et de 3</w:t>
      </w:r>
      <w:r w:rsidRPr="00942C47">
        <w:rPr>
          <w:vertAlign w:val="superscript"/>
        </w:rPr>
        <w:t>e</w:t>
      </w:r>
      <w:r w:rsidRPr="00942C47">
        <w:t xml:space="preserve"> uniquement, devra être adapté avec la mise en œuvre de l’enseignement hybride. Le cadre sanitaire devra être strictement respecté en allégeant le nombre d’élèves présents en même temps dans l’établissement, en réduisant les flux et en évitant les brassages de niveaux de classes. </w:t>
      </w:r>
    </w:p>
    <w:p w14:paraId="662DFA4F" w14:textId="77777777" w:rsidR="00567E3A" w:rsidRPr="00942C47" w:rsidRDefault="00567E3A" w:rsidP="00620101">
      <w:pPr>
        <w:autoSpaceDE w:val="0"/>
        <w:autoSpaceDN w:val="0"/>
        <w:jc w:val="both"/>
      </w:pPr>
      <w:r w:rsidRPr="00942C47">
        <w:t xml:space="preserve">Les proviseurs </w:t>
      </w:r>
      <w:r w:rsidR="009C5C31" w:rsidRPr="00942C47">
        <w:t xml:space="preserve">de lycée </w:t>
      </w:r>
      <w:r w:rsidR="005D7569" w:rsidRPr="00942C47">
        <w:t xml:space="preserve">et les principaux </w:t>
      </w:r>
      <w:r w:rsidR="009C5C31" w:rsidRPr="00942C47">
        <w:t xml:space="preserve">de collèges </w:t>
      </w:r>
      <w:r w:rsidRPr="00942C47">
        <w:t xml:space="preserve">sont donc invités à préparer pour la rentrée scolaire, avec leurs équipes, un plan de continuité pédagogique pour adapter leur organisation aux contraintes sanitaires. </w:t>
      </w:r>
    </w:p>
    <w:p w14:paraId="0CE89426" w14:textId="77777777" w:rsidR="00567E3A" w:rsidRPr="00942C47" w:rsidRDefault="00567E3A" w:rsidP="00620101">
      <w:pPr>
        <w:autoSpaceDE w:val="0"/>
        <w:autoSpaceDN w:val="0"/>
        <w:jc w:val="both"/>
      </w:pPr>
      <w:r w:rsidRPr="00942C47">
        <w:t>Dans le cadre du plan de continuité pédagogique choisi par l’établissement, les modalités mise en œuvre dans le cadre d’un enseignement « hybride » sont précisées. La mise en œuvre de l’enseignement hybride s’appuie sur une réflexion préalable en interne de la communauté pédagogique.</w:t>
      </w:r>
    </w:p>
    <w:p w14:paraId="51883B6A" w14:textId="77777777" w:rsidR="00567E3A" w:rsidRPr="00942C47" w:rsidRDefault="00567E3A" w:rsidP="00620101">
      <w:pPr>
        <w:autoSpaceDE w:val="0"/>
        <w:autoSpaceDN w:val="0"/>
        <w:jc w:val="both"/>
      </w:pPr>
      <w:r w:rsidRPr="00942C47">
        <w:t>La jauge de référence, fixée à la moitié des effectifs, s’apprécie à l’échelle globale des établissements pour les lycées et à l’échelle des niveaux de 4</w:t>
      </w:r>
      <w:r w:rsidRPr="00942C47">
        <w:rPr>
          <w:vertAlign w:val="superscript"/>
        </w:rPr>
        <w:t>e</w:t>
      </w:r>
      <w:r w:rsidRPr="00942C47">
        <w:t xml:space="preserve"> et de 3</w:t>
      </w:r>
      <w:r w:rsidRPr="00942C47">
        <w:rPr>
          <w:vertAlign w:val="superscript"/>
        </w:rPr>
        <w:t>e</w:t>
      </w:r>
      <w:r w:rsidRPr="00942C47">
        <w:t xml:space="preserve"> pour les collèges.</w:t>
      </w:r>
    </w:p>
    <w:p w14:paraId="725C2187" w14:textId="77777777" w:rsidR="00567E3A" w:rsidRPr="00942C47" w:rsidRDefault="00567E3A" w:rsidP="00620101">
      <w:pPr>
        <w:autoSpaceDE w:val="0"/>
        <w:autoSpaceDN w:val="0"/>
        <w:jc w:val="both"/>
      </w:pPr>
      <w:r w:rsidRPr="00942C47">
        <w:t>Les élèves d’une même classe et d’un même niveau bénéficient d’une organisation similaire au sein de l’établissement. En lycée professionnel, l’équilibre entre enseignements professionnels et enseignements généraux est maintenu.</w:t>
      </w:r>
    </w:p>
    <w:p w14:paraId="537F37F2" w14:textId="77777777" w:rsidR="00567E3A" w:rsidRPr="00942C47" w:rsidRDefault="00567E3A" w:rsidP="00620101">
      <w:pPr>
        <w:autoSpaceDE w:val="0"/>
        <w:autoSpaceDN w:val="0"/>
        <w:jc w:val="both"/>
      </w:pPr>
      <w:r w:rsidRPr="00942C47">
        <w:t>L’organisation retenue garantit à chaque élève de bénéficier d’un maximum de cours au sein du collège.</w:t>
      </w:r>
    </w:p>
    <w:p w14:paraId="52921B26" w14:textId="77777777" w:rsidR="00731DBC" w:rsidRPr="00942C47" w:rsidRDefault="00731DBC" w:rsidP="00620101">
      <w:pPr>
        <w:pStyle w:val="Titre3"/>
        <w:jc w:val="both"/>
      </w:pPr>
      <w:bookmarkStart w:id="101" w:name="_Toc92825764"/>
      <w:r w:rsidRPr="00942C47">
        <w:t>Quel accompagnement est</w:t>
      </w:r>
      <w:r w:rsidR="009C5C31" w:rsidRPr="00942C47">
        <w:t xml:space="preserve"> </w:t>
      </w:r>
      <w:r w:rsidRPr="00942C47">
        <w:t>prévu pour les élèves confrontés à des difficultés socio-économiques</w:t>
      </w:r>
      <w:r w:rsidR="006D457E" w:rsidRPr="00942C47">
        <w:t> ?</w:t>
      </w:r>
      <w:bookmarkEnd w:id="101"/>
    </w:p>
    <w:p w14:paraId="4A2871A5" w14:textId="77777777" w:rsidR="00731DBC" w:rsidRPr="00942C47" w:rsidRDefault="00731DBC" w:rsidP="00620101">
      <w:pPr>
        <w:autoSpaceDE w:val="0"/>
        <w:autoSpaceDN w:val="0"/>
        <w:jc w:val="both"/>
      </w:pPr>
      <w:r w:rsidRPr="00942C47">
        <w:t>En cas de difficulté (restauration scolaire, équipement numérique ou connexion…), il est recommandé aux responsables légaux des enfants d’entrer en contact avec l’école ou l’établissement, qui prendra l’attache de l’assistant(e) de service social (ASS) ou du conseiller technique de service social de la DSDEN.</w:t>
      </w:r>
    </w:p>
    <w:p w14:paraId="0C9CB5EA" w14:textId="77777777" w:rsidR="00731DBC" w:rsidRPr="00942C47" w:rsidRDefault="00731DBC" w:rsidP="00620101">
      <w:pPr>
        <w:pStyle w:val="Titre3"/>
        <w:jc w:val="both"/>
      </w:pPr>
      <w:bookmarkStart w:id="102" w:name="_Toc92825765"/>
      <w:r w:rsidRPr="00942C47">
        <w:t>Quel suivi pédagogique est prévu pour les élèves confrontés à des difficultés scolaires</w:t>
      </w:r>
      <w:r w:rsidR="006D457E" w:rsidRPr="00942C47">
        <w:t> ?</w:t>
      </w:r>
      <w:bookmarkEnd w:id="102"/>
    </w:p>
    <w:p w14:paraId="72FB85DB" w14:textId="77777777" w:rsidR="0053563B" w:rsidRPr="00942C47" w:rsidRDefault="00731DBC" w:rsidP="00620101">
      <w:pPr>
        <w:autoSpaceDE w:val="0"/>
        <w:autoSpaceDN w:val="0"/>
        <w:jc w:val="both"/>
      </w:pPr>
      <w:r w:rsidRPr="00942C47">
        <w:t>Pour les élèves identifiés comme ayant besoin d’une aide, un suivi très régulier et une prévention du décrochage seront mis en place sous la forme d’un accompagnement au sein de l’établissement ou à distance.</w:t>
      </w:r>
    </w:p>
    <w:p w14:paraId="364B1713" w14:textId="77777777" w:rsidR="00731DBC" w:rsidRPr="00942C47" w:rsidRDefault="00731DBC" w:rsidP="00620101">
      <w:pPr>
        <w:pStyle w:val="Titre3"/>
        <w:jc w:val="both"/>
        <w:rPr>
          <w:rFonts w:eastAsiaTheme="minorHAnsi"/>
        </w:rPr>
      </w:pPr>
      <w:bookmarkStart w:id="103" w:name="_Toc92825766"/>
      <w:r w:rsidRPr="00942C47">
        <w:rPr>
          <w:rFonts w:eastAsiaTheme="minorHAnsi"/>
        </w:rPr>
        <w:t>Le dispositif EILE (enseignements internationaux de langues étrangères) peut-il continuer ?</w:t>
      </w:r>
      <w:bookmarkEnd w:id="103"/>
    </w:p>
    <w:p w14:paraId="7B1427E7" w14:textId="6BBF2D7F" w:rsidR="00941ED8" w:rsidRPr="00942C47" w:rsidRDefault="00731DBC" w:rsidP="00620101">
      <w:pPr>
        <w:autoSpaceDE w:val="0"/>
        <w:autoSpaceDN w:val="0"/>
        <w:jc w:val="both"/>
      </w:pPr>
      <w:r w:rsidRPr="00942C47">
        <w:t xml:space="preserve">Les EILE </w:t>
      </w:r>
      <w:r w:rsidR="00941ED8" w:rsidRPr="00942C47">
        <w:t xml:space="preserve">peuvent </w:t>
      </w:r>
      <w:r w:rsidRPr="00942C47">
        <w:t>regroupe</w:t>
      </w:r>
      <w:r w:rsidR="00941ED8" w:rsidRPr="00942C47">
        <w:t>r</w:t>
      </w:r>
      <w:r w:rsidRPr="00942C47">
        <w:t xml:space="preserve"> des élèves de niveaux et d’écoles différentes, ce qui implique le brassage des élèves. </w:t>
      </w:r>
      <w:r w:rsidR="00093E2C" w:rsidRPr="00942C47">
        <w:t>Une organisation permettant un enseignement en présence en alternance ou le dédoublement des groupes doit être recherchée. L’enseignement à distance ne peut pas être mis en œuvre.</w:t>
      </w:r>
    </w:p>
    <w:p w14:paraId="4F4BCBD1" w14:textId="77777777" w:rsidR="00441D11" w:rsidRPr="00942C47" w:rsidRDefault="00441D11" w:rsidP="00620101">
      <w:pPr>
        <w:pStyle w:val="Titre3"/>
        <w:jc w:val="both"/>
      </w:pPr>
      <w:bookmarkStart w:id="104" w:name="_Toc70087931"/>
      <w:bookmarkStart w:id="105" w:name="_Toc92825767"/>
      <w:r w:rsidRPr="00942C47">
        <w:lastRenderedPageBreak/>
        <w:t>Le dispositif « Ouvrir l'école aux parents pour la réussite des enfants » (OEPRE) peut-il continuer ?</w:t>
      </w:r>
      <w:bookmarkEnd w:id="104"/>
      <w:bookmarkEnd w:id="105"/>
    </w:p>
    <w:p w14:paraId="29D6F75B" w14:textId="76593930" w:rsidR="00441D11" w:rsidRPr="00942C47" w:rsidRDefault="00441D11" w:rsidP="00620101">
      <w:pPr>
        <w:autoSpaceDE w:val="0"/>
        <w:autoSpaceDN w:val="0"/>
        <w:jc w:val="both"/>
      </w:pPr>
      <w:r w:rsidRPr="00942C47">
        <w:rPr>
          <w:rFonts w:ascii="Calibri" w:hAnsi="Calibri" w:cs="Calibri"/>
        </w:rPr>
        <w:t xml:space="preserve">Les cours et ateliers OEPRE peuvent continuer au sein des écoles et établissements scolaires dans le </w:t>
      </w:r>
      <w:r w:rsidR="00FD3AED" w:rsidRPr="00942C47">
        <w:rPr>
          <w:rFonts w:ascii="Calibri" w:hAnsi="Calibri" w:cs="Calibri"/>
        </w:rPr>
        <w:t xml:space="preserve">strict </w:t>
      </w:r>
      <w:r w:rsidRPr="00942C47">
        <w:rPr>
          <w:rFonts w:ascii="Calibri" w:hAnsi="Calibri" w:cs="Calibri"/>
        </w:rPr>
        <w:t>respect des mesures sanitaires en vigueur. </w:t>
      </w:r>
    </w:p>
    <w:p w14:paraId="36DC1D26" w14:textId="77777777" w:rsidR="00731DBC" w:rsidRPr="00942C47" w:rsidRDefault="00731DBC" w:rsidP="00620101">
      <w:pPr>
        <w:pStyle w:val="Titre3"/>
        <w:jc w:val="both"/>
      </w:pPr>
      <w:bookmarkStart w:id="106" w:name="_Toc92825768"/>
      <w:r w:rsidRPr="00942C47">
        <w:t>Les étudiants qui suivent une formation post bac en lycée (classes préparatoires aux grandes écoles, BTS, etc.) peuvent</w:t>
      </w:r>
      <w:r w:rsidR="005F1775" w:rsidRPr="00942C47">
        <w:t>-</w:t>
      </w:r>
      <w:r w:rsidRPr="00942C47">
        <w:t>ils se rendre dans leur établissement</w:t>
      </w:r>
      <w:r w:rsidR="007D2D84" w:rsidRPr="00942C47">
        <w:rPr>
          <w:rFonts w:eastAsia="Times New Roman"/>
        </w:rPr>
        <w:t> </w:t>
      </w:r>
      <w:r w:rsidR="007D2D84" w:rsidRPr="00942C47">
        <w:t>?</w:t>
      </w:r>
      <w:bookmarkEnd w:id="106"/>
    </w:p>
    <w:p w14:paraId="35571266" w14:textId="2C75BCC8" w:rsidR="00731DBC" w:rsidRPr="00942C47" w:rsidRDefault="00027780" w:rsidP="00620101">
      <w:pPr>
        <w:jc w:val="both"/>
      </w:pPr>
      <w:bookmarkStart w:id="107" w:name="_Toc54880324"/>
      <w:r w:rsidRPr="00942C47">
        <w:t>Lorsque les étudiants inscrits en BTS et en CPGE suivent leur formation au sein d’un lycée, ils continuent à suivre leurs cours au sein de leur établissement scolaire. Leur accueil s’effectue dans le respect du cadre sanitaire applicable aux établissements scolaires.</w:t>
      </w:r>
    </w:p>
    <w:p w14:paraId="6869937E" w14:textId="77777777" w:rsidR="00731DBC" w:rsidRPr="00942C47" w:rsidRDefault="00AF6DF0" w:rsidP="00620101">
      <w:pPr>
        <w:pStyle w:val="Titre3"/>
        <w:jc w:val="both"/>
      </w:pPr>
      <w:bookmarkStart w:id="108" w:name="_Toc92825769"/>
      <w:r w:rsidRPr="00942C47">
        <w:t>Les GRETA</w:t>
      </w:r>
      <w:r w:rsidR="00731DBC" w:rsidRPr="00942C47">
        <w:t xml:space="preserve"> </w:t>
      </w:r>
      <w:bookmarkEnd w:id="107"/>
      <w:r w:rsidR="004A1346" w:rsidRPr="00942C47">
        <w:t xml:space="preserve">accueillent-ils des stagiaires </w:t>
      </w:r>
      <w:r w:rsidR="005D421F" w:rsidRPr="00942C47">
        <w:t>?</w:t>
      </w:r>
      <w:bookmarkEnd w:id="108"/>
    </w:p>
    <w:p w14:paraId="354C2AB5" w14:textId="77777777" w:rsidR="00EC1985" w:rsidRPr="00942C47" w:rsidRDefault="00EC1985" w:rsidP="00620101">
      <w:pPr>
        <w:jc w:val="both"/>
      </w:pPr>
      <w:r w:rsidRPr="00942C47">
        <w:t>Les GRETA organisent leur activité dans le respect du protocole mis en place dans les établissements scolaires.</w:t>
      </w:r>
    </w:p>
    <w:p w14:paraId="460F24BD" w14:textId="77777777" w:rsidR="00731DBC" w:rsidRPr="00942C47" w:rsidRDefault="00B17B97" w:rsidP="00620101">
      <w:pPr>
        <w:pStyle w:val="Titre3"/>
        <w:jc w:val="both"/>
      </w:pPr>
      <w:bookmarkStart w:id="109" w:name="_Toc54880325"/>
      <w:bookmarkStart w:id="110" w:name="_Toc92825770"/>
      <w:r w:rsidRPr="00942C47">
        <w:t xml:space="preserve">Quelles sont les modalités d’accueil des </w:t>
      </w:r>
      <w:r w:rsidR="00731DBC" w:rsidRPr="00942C47">
        <w:t>centres de formation des apprentis (CFA)</w:t>
      </w:r>
      <w:bookmarkEnd w:id="109"/>
      <w:r w:rsidR="007D2D84" w:rsidRPr="00942C47">
        <w:t>?</w:t>
      </w:r>
      <w:bookmarkEnd w:id="110"/>
    </w:p>
    <w:p w14:paraId="4E014F56" w14:textId="77777777" w:rsidR="00C03887" w:rsidRPr="00942C47" w:rsidRDefault="00C03887" w:rsidP="00620101">
      <w:pPr>
        <w:jc w:val="both"/>
        <w:rPr>
          <w:b/>
        </w:rPr>
      </w:pPr>
      <w:r w:rsidRPr="00942C47">
        <w:t>Les CFA dont les formations des apprentis se déroulent au sein des établissements scolaires organisent leur activité dans le respect du protocole mis en place dans l’établissement scolaire d’accueil.</w:t>
      </w:r>
    </w:p>
    <w:p w14:paraId="234D6691" w14:textId="77777777" w:rsidR="00731DBC" w:rsidRPr="00942C47" w:rsidRDefault="00731DBC" w:rsidP="00D962DC">
      <w:pPr>
        <w:pStyle w:val="Titre3"/>
        <w:jc w:val="both"/>
      </w:pPr>
      <w:bookmarkStart w:id="111" w:name="_Toc92825771"/>
      <w:r w:rsidRPr="00942C47">
        <w:t>Mon enfant doit-il effectuer obligatoirement sa séquence d’observation (stage) en classe de troisième au vu du contexte sanitaire ?</w:t>
      </w:r>
      <w:bookmarkEnd w:id="111"/>
    </w:p>
    <w:p w14:paraId="5A87DD49" w14:textId="77777777" w:rsidR="00D962DC" w:rsidRPr="00942C47" w:rsidRDefault="00D962DC" w:rsidP="00D962DC">
      <w:pPr>
        <w:jc w:val="both"/>
      </w:pPr>
      <w:r w:rsidRPr="00942C47">
        <w:t>Le stage de 3ème (séquence d’observation) doit être obligatoirement effectué au cours de l’année scolaire 2021-2022. Les règles applicables dans la structure d’accueil s’appliquent à l’élève en stage. Ainsi, lorsque le stage s’effectue dans une structure dont les professionnels sont tenus de détenir le passe sanitaire ou sont soumis à l’obligation vaccinale, les élèves doivent respecter ces obligations. S’agissant de la situation du mois de janvier 2022, les établissements peuvent décider de reporter la semaine de stage de leurs élèves à une date ultérieure, s’il apparaît que la situation sanitaire ne permet à ceux-ci de la réaliser dans des conditions satisfaisantes.</w:t>
      </w:r>
    </w:p>
    <w:p w14:paraId="294125DE" w14:textId="77777777" w:rsidR="00D962DC" w:rsidRPr="00942C47" w:rsidRDefault="00D962DC" w:rsidP="00D962DC">
      <w:pPr>
        <w:jc w:val="both"/>
      </w:pPr>
      <w:r w:rsidRPr="00942C47">
        <w:t>En tout état de cause, un accompagnement à l’orientation sera proposé aux élèves par le chef d’établissement et son équipe pédagogique.</w:t>
      </w:r>
    </w:p>
    <w:p w14:paraId="7DD01866" w14:textId="76FB372E" w:rsidR="00027780" w:rsidRPr="00942C47" w:rsidRDefault="008800CA" w:rsidP="00027780">
      <w:pPr>
        <w:pStyle w:val="Titre3"/>
        <w:jc w:val="both"/>
      </w:pPr>
      <w:bookmarkStart w:id="112" w:name="_Toc92825772"/>
      <w:r w:rsidRPr="00942C47">
        <w:t>Les élèves des formations conduisant à une profession de santé sont-ils soumis à obligation vaccinale ?</w:t>
      </w:r>
      <w:bookmarkEnd w:id="112"/>
      <w:r w:rsidRPr="00942C47">
        <w:t xml:space="preserve"> </w:t>
      </w:r>
    </w:p>
    <w:p w14:paraId="49735B0C" w14:textId="56D87A61" w:rsidR="00027780" w:rsidRPr="00942C47" w:rsidRDefault="00027780" w:rsidP="00620101">
      <w:pPr>
        <w:jc w:val="both"/>
      </w:pPr>
      <w:r w:rsidRPr="00942C47">
        <w:t xml:space="preserve">Les étudiants et élèves des formations conduisant à une profession de santé réalisées dans un établissement relevant du ministère de l’éducation nationale, de la jeunesse et des sports ne sont pas concernés par l’application de l’obligation vaccinale durant leur formation en établissement scolaire (exemple : CAP, baccalauréat professionnel …). </w:t>
      </w:r>
    </w:p>
    <w:p w14:paraId="56002AB8" w14:textId="364D2AE5" w:rsidR="008800CA" w:rsidRPr="00942C47" w:rsidRDefault="007B4A3C" w:rsidP="00620101">
      <w:pPr>
        <w:jc w:val="both"/>
      </w:pPr>
      <w:r w:rsidRPr="00942C47">
        <w:t>I</w:t>
      </w:r>
      <w:r w:rsidR="008800CA" w:rsidRPr="00942C47">
        <w:t xml:space="preserve">ls </w:t>
      </w:r>
      <w:r w:rsidR="00842043" w:rsidRPr="00942C47">
        <w:t xml:space="preserve">doivent </w:t>
      </w:r>
      <w:r w:rsidR="008800CA" w:rsidRPr="00942C47">
        <w:t xml:space="preserve">néanmoins satisfaire les conditions de l’obligation vaccinale </w:t>
      </w:r>
      <w:r w:rsidR="005967DD" w:rsidRPr="00942C47">
        <w:t xml:space="preserve">prévues par la loi du 5 août 2021, </w:t>
      </w:r>
      <w:r w:rsidR="008800CA" w:rsidRPr="00942C47">
        <w:t xml:space="preserve">lors des stages en établissements de santé, sociaux et médico-sociaux ou </w:t>
      </w:r>
      <w:r w:rsidR="005967DD" w:rsidRPr="00942C47">
        <w:t xml:space="preserve">des stages réalisés </w:t>
      </w:r>
      <w:r w:rsidR="008800CA" w:rsidRPr="00942C47">
        <w:t>auprès de professionnels soumis à l’obligation vaccinale</w:t>
      </w:r>
      <w:r w:rsidRPr="00942C47">
        <w:t xml:space="preserve"> </w:t>
      </w:r>
      <w:r w:rsidR="00842043" w:rsidRPr="00942C47">
        <w:t>depuis le</w:t>
      </w:r>
      <w:r w:rsidRPr="00942C47">
        <w:t xml:space="preserve"> 15 octobre 2021</w:t>
      </w:r>
      <w:r w:rsidR="008800CA" w:rsidRPr="00942C47">
        <w:t xml:space="preserve">. </w:t>
      </w:r>
    </w:p>
    <w:p w14:paraId="5F73C71C" w14:textId="1EE191F7" w:rsidR="008800CA" w:rsidRPr="00942C47" w:rsidRDefault="008800CA" w:rsidP="00620101">
      <w:pPr>
        <w:jc w:val="both"/>
        <w:rPr>
          <w:rFonts w:ascii="Arial" w:hAnsi="Arial" w:cs="Arial"/>
          <w:sz w:val="21"/>
          <w:szCs w:val="21"/>
        </w:rPr>
      </w:pPr>
      <w:r w:rsidRPr="00942C47">
        <w:t>Le respect de l’obligation vaccinale est assuré par le responsable de l’établissement au sein duquel ils réalisent leur stage ou par le professionnel soumis à l’obligation vaccinale susmentionné.</w:t>
      </w:r>
      <w:r w:rsidRPr="00942C47">
        <w:rPr>
          <w:rFonts w:ascii="Arial" w:hAnsi="Arial" w:cs="Arial"/>
          <w:sz w:val="21"/>
          <w:szCs w:val="21"/>
        </w:rPr>
        <w:t> </w:t>
      </w:r>
    </w:p>
    <w:p w14:paraId="4EA96973" w14:textId="701A1369" w:rsidR="0087216E" w:rsidRPr="00942C47" w:rsidRDefault="0087216E" w:rsidP="00620101">
      <w:pPr>
        <w:jc w:val="both"/>
        <w:rPr>
          <w:rFonts w:cstheme="minorHAnsi"/>
        </w:rPr>
      </w:pPr>
      <w:r w:rsidRPr="00942C47">
        <w:rPr>
          <w:rFonts w:cstheme="minorHAnsi"/>
        </w:rPr>
        <w:t>S’agissant des élèves âgés entre 12 et 17 ans soumis à une telle obligation vaccinale, ces derniers bénéficient d’un schéma vaccinal complet dès lors qu’ils se sont vu administrer deux doses. Dans l’attente de l’avis des autorités sanitaires relatif à l’administration pour cette population d’une troisième dose, ces élèves n’y sont pas soumis.</w:t>
      </w:r>
    </w:p>
    <w:p w14:paraId="77AA5715" w14:textId="77777777" w:rsidR="00731DBC" w:rsidRPr="00942C47" w:rsidRDefault="00C54018" w:rsidP="00620101">
      <w:pPr>
        <w:pStyle w:val="Titre3"/>
        <w:jc w:val="both"/>
      </w:pPr>
      <w:bookmarkStart w:id="113" w:name="_Toc92825773"/>
      <w:r w:rsidRPr="00942C47">
        <w:lastRenderedPageBreak/>
        <w:t xml:space="preserve">Dans quelles conditions les </w:t>
      </w:r>
      <w:bookmarkStart w:id="114" w:name="_Toc35102145"/>
      <w:bookmarkStart w:id="115" w:name="_Toc54880364"/>
      <w:r w:rsidR="00731DBC" w:rsidRPr="00942C47">
        <w:t>périodes de formation en milieu professionnel (PFMP</w:t>
      </w:r>
      <w:r w:rsidR="00B2247D" w:rsidRPr="00942C47">
        <w:t xml:space="preserve"> pour les </w:t>
      </w:r>
      <w:r w:rsidR="000E160C" w:rsidRPr="00942C47">
        <w:t>formations</w:t>
      </w:r>
      <w:r w:rsidR="00B2247D" w:rsidRPr="00942C47">
        <w:t xml:space="preserve"> professionnelles</w:t>
      </w:r>
      <w:r w:rsidR="000E160C" w:rsidRPr="00942C47">
        <w:t>)</w:t>
      </w:r>
      <w:bookmarkEnd w:id="114"/>
      <w:bookmarkEnd w:id="115"/>
      <w:r w:rsidR="00CE60D6" w:rsidRPr="00942C47">
        <w:t xml:space="preserve"> sont</w:t>
      </w:r>
      <w:r w:rsidR="001A0001" w:rsidRPr="00942C47">
        <w:t>-</w:t>
      </w:r>
      <w:r w:rsidR="00CE60D6" w:rsidRPr="00942C47">
        <w:t xml:space="preserve">elles organisées </w:t>
      </w:r>
      <w:r w:rsidR="00731DBC" w:rsidRPr="00942C47">
        <w:t>?</w:t>
      </w:r>
      <w:bookmarkEnd w:id="113"/>
    </w:p>
    <w:p w14:paraId="5CDBBFA2" w14:textId="77777777" w:rsidR="00C54018" w:rsidRPr="00942C47" w:rsidRDefault="00C54018" w:rsidP="00620101">
      <w:pPr>
        <w:jc w:val="both"/>
      </w:pPr>
      <w:r w:rsidRPr="00942C47">
        <w:rPr>
          <w:rFonts w:cstheme="minorHAnsi"/>
        </w:rPr>
        <w:t>Les PFMP doivent être organisées de façon</w:t>
      </w:r>
      <w:r w:rsidRPr="00942C47">
        <w:t xml:space="preserve"> que les élèves soient accueillis dans le strict respect du protocole sanitaire général et des mesures que les entreprises ou organismes ont mis en place pour tenir compte du contexte local qui peut dépendre de la spécialité professionnelle.</w:t>
      </w:r>
    </w:p>
    <w:p w14:paraId="75537F31" w14:textId="77777777" w:rsidR="007F0214" w:rsidRPr="00942C47" w:rsidRDefault="00C54018" w:rsidP="00620101">
      <w:pPr>
        <w:jc w:val="both"/>
      </w:pPr>
      <w:r w:rsidRPr="00942C47">
        <w:t xml:space="preserve">Ainsi sur leur lieu de PFMP, les élèves sont tenus de se soumettre aux prescriptions du protocole en </w:t>
      </w:r>
      <w:r w:rsidR="005D7569" w:rsidRPr="00942C47">
        <w:t>vigueur</w:t>
      </w:r>
      <w:r w:rsidRPr="00942C47">
        <w:t xml:space="preserve"> dans l’entreprise ou l’organisme d’accueil. Ces mesures particulières peuvent être mentionnées dans la convention qui lie l’établissement, l’entreprise et l’élève.</w:t>
      </w:r>
      <w:r w:rsidR="00A80606" w:rsidRPr="00942C47">
        <w:t xml:space="preserve"> </w:t>
      </w:r>
    </w:p>
    <w:p w14:paraId="1F4376BC" w14:textId="5ED93FD4" w:rsidR="00E67C2A" w:rsidRPr="00942C47" w:rsidRDefault="00A80606" w:rsidP="00620101">
      <w:pPr>
        <w:jc w:val="both"/>
      </w:pPr>
      <w:r w:rsidRPr="00942C47">
        <w:t xml:space="preserve">Lorsque la PFMP s’effectue dans une structure dont les professionnels sont tenus de détenir le passe sanitaire ou sont soumis à l’obligation vaccinale, les élèves doivent respecter ces obligations.  </w:t>
      </w:r>
      <w:r w:rsidR="00C54018" w:rsidRPr="00942C47">
        <w:t xml:space="preserve"> </w:t>
      </w:r>
    </w:p>
    <w:p w14:paraId="0C12402A" w14:textId="4BEA712A" w:rsidR="00027780" w:rsidRPr="00942C47" w:rsidRDefault="00027780" w:rsidP="00027780">
      <w:pPr>
        <w:pStyle w:val="Default"/>
        <w:spacing w:line="276" w:lineRule="auto"/>
        <w:jc w:val="both"/>
        <w:rPr>
          <w:rFonts w:asciiTheme="minorHAnsi" w:hAnsiTheme="minorHAnsi" w:cstheme="minorHAnsi"/>
          <w:color w:val="auto"/>
          <w:sz w:val="22"/>
          <w:szCs w:val="22"/>
        </w:rPr>
      </w:pPr>
      <w:r w:rsidRPr="00942C47">
        <w:rPr>
          <w:rFonts w:asciiTheme="minorHAnsi" w:hAnsiTheme="minorHAnsi" w:cstheme="minorHAnsi"/>
          <w:color w:val="auto"/>
          <w:sz w:val="22"/>
          <w:szCs w:val="22"/>
        </w:rPr>
        <w:t>Si l’entreprise ou l’organisme d’accueil n’a pas maintenu son activité en présentiel et que ses salariés sont en télétravail, une PFMP peut être partiellement ou totalement réalisée en télétravail à condition que la nature de la mission confiée par l’organisme d’accueil soit adaptée à l’exercice du télétravail et soit accessible à l’élève.</w:t>
      </w:r>
    </w:p>
    <w:p w14:paraId="7C0445A6" w14:textId="77777777" w:rsidR="00027780" w:rsidRPr="00942C47" w:rsidRDefault="00027780" w:rsidP="00027780">
      <w:pPr>
        <w:pStyle w:val="Default"/>
        <w:spacing w:line="276" w:lineRule="auto"/>
        <w:jc w:val="both"/>
        <w:rPr>
          <w:rFonts w:asciiTheme="minorHAnsi" w:hAnsiTheme="minorHAnsi" w:cstheme="minorHAnsi"/>
          <w:color w:val="auto"/>
          <w:sz w:val="22"/>
          <w:szCs w:val="22"/>
        </w:rPr>
      </w:pPr>
    </w:p>
    <w:p w14:paraId="33343093" w14:textId="7B9538EE" w:rsidR="00027780" w:rsidRPr="00942C47" w:rsidRDefault="00027780" w:rsidP="00027780">
      <w:pPr>
        <w:pStyle w:val="Default"/>
        <w:spacing w:line="276" w:lineRule="auto"/>
        <w:jc w:val="both"/>
        <w:rPr>
          <w:rFonts w:asciiTheme="minorHAnsi" w:hAnsiTheme="minorHAnsi" w:cstheme="minorHAnsi"/>
          <w:color w:val="auto"/>
          <w:sz w:val="22"/>
          <w:szCs w:val="22"/>
        </w:rPr>
      </w:pPr>
      <w:r w:rsidRPr="00942C47">
        <w:rPr>
          <w:rFonts w:asciiTheme="minorHAnsi" w:hAnsiTheme="minorHAnsi" w:cstheme="minorHAnsi"/>
          <w:color w:val="auto"/>
          <w:sz w:val="22"/>
          <w:szCs w:val="22"/>
        </w:rPr>
        <w:t>Dans les secteurs pour lesquels la PFMP ne peut être partiellement ou totalement en télétravail, il est recommandé aux chefs d’établissement de réunir leur conseil d’administration pour reporter les périodes de PFMP.</w:t>
      </w:r>
    </w:p>
    <w:p w14:paraId="26B5FC5F" w14:textId="77777777" w:rsidR="00027780" w:rsidRPr="00942C47" w:rsidRDefault="00027780" w:rsidP="00027780">
      <w:pPr>
        <w:pStyle w:val="Default"/>
        <w:spacing w:line="276" w:lineRule="auto"/>
        <w:jc w:val="both"/>
        <w:rPr>
          <w:rFonts w:asciiTheme="minorHAnsi" w:hAnsiTheme="minorHAnsi" w:cstheme="minorHAnsi"/>
          <w:color w:val="auto"/>
          <w:sz w:val="22"/>
          <w:szCs w:val="22"/>
        </w:rPr>
      </w:pPr>
    </w:p>
    <w:p w14:paraId="74383C69" w14:textId="5034414C" w:rsidR="00027780" w:rsidRPr="00942C47" w:rsidRDefault="00027780" w:rsidP="00027780">
      <w:pPr>
        <w:pStyle w:val="Default"/>
        <w:spacing w:line="276" w:lineRule="auto"/>
        <w:jc w:val="both"/>
        <w:rPr>
          <w:rFonts w:asciiTheme="minorHAnsi" w:hAnsiTheme="minorHAnsi" w:cstheme="minorHAnsi"/>
          <w:sz w:val="22"/>
          <w:szCs w:val="22"/>
        </w:rPr>
      </w:pPr>
      <w:r w:rsidRPr="00942C47">
        <w:rPr>
          <w:rFonts w:asciiTheme="minorHAnsi" w:hAnsiTheme="minorHAnsi" w:cstheme="minorHAnsi"/>
          <w:sz w:val="22"/>
          <w:szCs w:val="22"/>
        </w:rPr>
        <w:t>L’emploi du temps habituel des élèves en établissement est alors maintenu en cas de report ou d’annulation de la période de PFMP pour tout ou partie des élèves d’une classe.</w:t>
      </w:r>
    </w:p>
    <w:p w14:paraId="7FB9DC3E" w14:textId="77777777" w:rsidR="00027780" w:rsidRPr="00942C47" w:rsidRDefault="00027780" w:rsidP="00027780">
      <w:pPr>
        <w:pStyle w:val="Default"/>
        <w:spacing w:line="276" w:lineRule="auto"/>
        <w:jc w:val="both"/>
        <w:rPr>
          <w:rFonts w:asciiTheme="minorHAnsi" w:hAnsiTheme="minorHAnsi" w:cstheme="minorHAnsi"/>
          <w:sz w:val="22"/>
          <w:szCs w:val="22"/>
        </w:rPr>
      </w:pPr>
    </w:p>
    <w:p w14:paraId="1F2059DF" w14:textId="747E0CF3" w:rsidR="001A281D" w:rsidRDefault="00027780" w:rsidP="008A4AA0">
      <w:pPr>
        <w:pStyle w:val="Default"/>
        <w:spacing w:line="276" w:lineRule="auto"/>
        <w:jc w:val="both"/>
        <w:rPr>
          <w:rFonts w:asciiTheme="minorHAnsi" w:hAnsiTheme="minorHAnsi" w:cstheme="minorHAnsi"/>
          <w:sz w:val="22"/>
          <w:szCs w:val="22"/>
        </w:rPr>
      </w:pPr>
      <w:r w:rsidRPr="00942C47">
        <w:rPr>
          <w:rFonts w:asciiTheme="minorHAnsi" w:hAnsiTheme="minorHAnsi" w:cstheme="minorHAnsi"/>
          <w:sz w:val="22"/>
          <w:szCs w:val="22"/>
        </w:rPr>
        <w:t>Cet emploi du temps peut donner lieu à tous les aménagements habituellement possibles, pour permettre notamment des mises en situation dans les conditions de réalisation similaires à celles rencontrées en entreprise ; en fonction des effectifs de la classe, présents dans l’établissement, certains dédoublements initialement prévus peuvent ne pas se mettre en place et ainsi faciliter l’encadrement pédagogique des élèves en PFMP.</w:t>
      </w:r>
    </w:p>
    <w:p w14:paraId="22C3C0B6" w14:textId="77777777" w:rsidR="008A4AA0" w:rsidRPr="00942C47" w:rsidRDefault="008A4AA0" w:rsidP="008A4AA0">
      <w:pPr>
        <w:pStyle w:val="Default"/>
        <w:spacing w:line="276" w:lineRule="auto"/>
        <w:jc w:val="both"/>
      </w:pPr>
    </w:p>
    <w:p w14:paraId="7A2ECE8E" w14:textId="77B2BD98" w:rsidR="007F0214" w:rsidRPr="00942C47" w:rsidRDefault="007F0214" w:rsidP="00620101">
      <w:pPr>
        <w:jc w:val="both"/>
      </w:pPr>
      <w:r w:rsidRPr="00942C47">
        <w:t xml:space="preserve">Des éléments complémentaires relatifs aux PFMP sont disponibles </w:t>
      </w:r>
      <w:hyperlink r:id="rId20" w:history="1">
        <w:r w:rsidRPr="00942C47">
          <w:rPr>
            <w:rStyle w:val="Lienhypertexte"/>
          </w:rPr>
          <w:t>ici</w:t>
        </w:r>
      </w:hyperlink>
      <w:r w:rsidRPr="00942C47">
        <w:t>.</w:t>
      </w:r>
    </w:p>
    <w:p w14:paraId="70B709A1" w14:textId="77777777" w:rsidR="0094739B" w:rsidRPr="00942C47" w:rsidRDefault="0094739B" w:rsidP="00620101">
      <w:pPr>
        <w:pStyle w:val="Titre3"/>
        <w:jc w:val="both"/>
      </w:pPr>
      <w:bookmarkStart w:id="116" w:name="_Toc92825774"/>
      <w:r w:rsidRPr="00942C47">
        <w:t>Le contrôle pédagogique des enfants instruits dans la famille est-il maintenu ?</w:t>
      </w:r>
      <w:bookmarkEnd w:id="116"/>
    </w:p>
    <w:p w14:paraId="38F962FE" w14:textId="77777777" w:rsidR="0068356C" w:rsidRPr="00942C47" w:rsidRDefault="0094739B" w:rsidP="00620101">
      <w:pPr>
        <w:jc w:val="both"/>
      </w:pPr>
      <w:r w:rsidRPr="00942C47">
        <w:t>La situation sanitaire actuelle ne s’oppose pas au maintien des contrôles des enfants instruits dans la famille dès lors que, pendant le déroulement du contrôle, les mesures d’hygiène et de distanciation sont respectées conformément aux dispositions du</w:t>
      </w:r>
      <w:r w:rsidR="008700BE" w:rsidRPr="00942C47">
        <w:t xml:space="preserve"> </w:t>
      </w:r>
      <w:r w:rsidR="001B7E57" w:rsidRPr="00942C47">
        <w:t>décret n° 2021-699 du 1er juin 2021 prescrivant les mesures générales nécessaires à la gestion de la sortie de crise sanitaire</w:t>
      </w:r>
      <w:r w:rsidR="00FD3D84" w:rsidRPr="00942C47">
        <w:t xml:space="preserve">. </w:t>
      </w:r>
    </w:p>
    <w:p w14:paraId="52578DB4" w14:textId="77777777" w:rsidR="0094739B" w:rsidRPr="00942C47" w:rsidRDefault="0094739B" w:rsidP="00620101">
      <w:pPr>
        <w:jc w:val="both"/>
      </w:pPr>
      <w:r w:rsidRPr="00942C47">
        <w:t>Dans le cadre des contrôles ayant lieu à domicile, il est recommandé de prendre rendez-vous avec les personnes responsables de l’enfant afin que les personnes présentes au domicile puissent prendre toutes les dispositions utiles sur le plan sanitaire. Les personnes chargées du contrôle doivent porter un masque de protection. Un lavage des mains ou une friction de solution hydro-alcoolique est effectué immédiatement avant et après la visite. Il convient de respecter autant que possible les règles de distanciation physique et d’aération des locaux.</w:t>
      </w:r>
    </w:p>
    <w:p w14:paraId="03E40DA8" w14:textId="77777777" w:rsidR="00817E04" w:rsidRPr="00942C47" w:rsidRDefault="0094739B" w:rsidP="00620101">
      <w:pPr>
        <w:jc w:val="both"/>
      </w:pPr>
      <w:r w:rsidRPr="00942C47">
        <w:t>Dans le cadre des contrôles organisés dans les locaux de l’administration, la limitation du brassage entre les enfants convoqués et leurs accompagnateurs est requise. Leur accès aux locaux de l’administration doit se limiter au strict nécessaire et se faire après nettoyage et désinfection des mains</w:t>
      </w:r>
      <w:r w:rsidR="00A77C69" w:rsidRPr="00942C47">
        <w:t xml:space="preserve"> </w:t>
      </w:r>
      <w:r w:rsidR="00A77C69" w:rsidRPr="00942C47">
        <w:lastRenderedPageBreak/>
        <w:t>à l’aide de savon ou de gel hydro alcoolique</w:t>
      </w:r>
      <w:r w:rsidRPr="00942C47">
        <w:t>. Ils doivent porter un masque de protection et respecter une distanciation physique d’au moins un mètre.</w:t>
      </w:r>
    </w:p>
    <w:p w14:paraId="5EECA2A6" w14:textId="77777777" w:rsidR="00817E04" w:rsidRPr="00942C47" w:rsidRDefault="00817E04" w:rsidP="00620101">
      <w:pPr>
        <w:pStyle w:val="Titre3"/>
        <w:jc w:val="both"/>
      </w:pPr>
      <w:bookmarkStart w:id="117" w:name="_Toc92825775"/>
      <w:r w:rsidRPr="00942C47">
        <w:t>Quelles sont les modalités</w:t>
      </w:r>
      <w:r w:rsidR="00D504C0" w:rsidRPr="00942C47">
        <w:t xml:space="preserve"> prévues</w:t>
      </w:r>
      <w:r w:rsidRPr="00942C47">
        <w:t xml:space="preserve"> concernant les mobilités individuelles ?</w:t>
      </w:r>
      <w:bookmarkEnd w:id="117"/>
    </w:p>
    <w:p w14:paraId="54D4873E" w14:textId="452196C6" w:rsidR="00D962DC" w:rsidRPr="00942C47" w:rsidRDefault="00817E04" w:rsidP="00391548">
      <w:pPr>
        <w:jc w:val="both"/>
        <w:rPr>
          <w:rFonts w:eastAsiaTheme="majorEastAsia" w:cs="Arial"/>
          <w:b/>
          <w:bCs/>
          <w:color w:val="1F497D" w:themeColor="text2"/>
          <w:sz w:val="24"/>
          <w:szCs w:val="24"/>
          <w:u w:val="single"/>
        </w:rPr>
      </w:pPr>
      <w:r w:rsidRPr="00942C47">
        <w:t>Qu’il s’agisse des mobilités individuelles d’élèves, d’enseignants ou de tout personnel éducatif, le ministère de l’Education nationale, de la Jeunesse et des Sports s’appuie sur les recommandations du Ministère de l’Europe et des Affaires étrangères (MEAE).</w:t>
      </w:r>
      <w:r w:rsidR="005D421F" w:rsidRPr="00942C47">
        <w:t xml:space="preserve"> </w:t>
      </w:r>
      <w:r w:rsidRPr="00942C47">
        <w:t>Des précisions sur la réglementation en vigueur peuvent être trouvées dans les</w:t>
      </w:r>
      <w:r w:rsidR="00E34DC3" w:rsidRPr="00942C47">
        <w:t xml:space="preserve"> </w:t>
      </w:r>
      <w:hyperlink r:id="rId21" w:history="1">
        <w:r w:rsidRPr="00942C47">
          <w:rPr>
            <w:rStyle w:val="Lienhypertexte"/>
          </w:rPr>
          <w:t>conseils aux voyageurs</w:t>
        </w:r>
        <w:r w:rsidR="0053563B" w:rsidRPr="00942C47">
          <w:rPr>
            <w:rStyle w:val="Lienhypertexte"/>
          </w:rPr>
          <w:t xml:space="preserve"> </w:t>
        </w:r>
        <w:r w:rsidRPr="00942C47">
          <w:rPr>
            <w:rStyle w:val="Lienhypertexte"/>
          </w:rPr>
          <w:t>de chaque pays</w:t>
        </w:r>
      </w:hyperlink>
      <w:r w:rsidRPr="00942C47">
        <w:t xml:space="preserve">. Des informations utiles figurent également sur la </w:t>
      </w:r>
      <w:r w:rsidR="00D504C0" w:rsidRPr="00942C47">
        <w:t xml:space="preserve">plateforme « </w:t>
      </w:r>
      <w:hyperlink r:id="rId22" w:history="1">
        <w:r w:rsidR="00D504C0" w:rsidRPr="00942C47">
          <w:rPr>
            <w:rStyle w:val="Lienhypertexte"/>
          </w:rPr>
          <w:t>Re-open EU</w:t>
        </w:r>
      </w:hyperlink>
      <w:bookmarkStart w:id="118" w:name="_Ref69917801"/>
      <w:bookmarkStart w:id="119" w:name="_Ref69917810"/>
      <w:r w:rsidR="00391548" w:rsidRPr="00942C47">
        <w:t xml:space="preserve"> » de la Commission européenne.</w:t>
      </w:r>
      <w:bookmarkStart w:id="120" w:name="_Toc81055292"/>
      <w:bookmarkStart w:id="121" w:name="_Toc81062660"/>
      <w:bookmarkStart w:id="122" w:name="_Toc81063252"/>
      <w:bookmarkStart w:id="123" w:name="_Toc81063626"/>
      <w:bookmarkStart w:id="124" w:name="_Toc81063930"/>
      <w:bookmarkStart w:id="125" w:name="_Toc81140142"/>
      <w:bookmarkStart w:id="126" w:name="_Toc81055293"/>
      <w:bookmarkStart w:id="127" w:name="_Toc81062661"/>
      <w:bookmarkStart w:id="128" w:name="_Toc81063253"/>
      <w:bookmarkStart w:id="129" w:name="_Toc81063627"/>
      <w:bookmarkStart w:id="130" w:name="_Toc81063931"/>
      <w:bookmarkStart w:id="131" w:name="_Toc81140143"/>
      <w:bookmarkStart w:id="132" w:name="_Toc81055294"/>
      <w:bookmarkStart w:id="133" w:name="_Toc81062662"/>
      <w:bookmarkStart w:id="134" w:name="_Toc81063254"/>
      <w:bookmarkStart w:id="135" w:name="_Toc81063628"/>
      <w:bookmarkStart w:id="136" w:name="_Toc81063932"/>
      <w:bookmarkStart w:id="137" w:name="_Toc81140144"/>
      <w:bookmarkStart w:id="138" w:name="_Toc81055295"/>
      <w:bookmarkStart w:id="139" w:name="_Toc81062663"/>
      <w:bookmarkStart w:id="140" w:name="_Toc81063255"/>
      <w:bookmarkStart w:id="141" w:name="_Toc81063629"/>
      <w:bookmarkStart w:id="142" w:name="_Toc81063933"/>
      <w:bookmarkStart w:id="143" w:name="_Toc81140145"/>
      <w:bookmarkStart w:id="144" w:name="_Toc81055296"/>
      <w:bookmarkStart w:id="145" w:name="_Toc81062664"/>
      <w:bookmarkStart w:id="146" w:name="_Toc81063256"/>
      <w:bookmarkStart w:id="147" w:name="_Toc81063630"/>
      <w:bookmarkStart w:id="148" w:name="_Toc81063934"/>
      <w:bookmarkStart w:id="149" w:name="_Toc81140146"/>
      <w:bookmarkStart w:id="150" w:name="_Toc81055297"/>
      <w:bookmarkStart w:id="151" w:name="_Toc81062665"/>
      <w:bookmarkStart w:id="152" w:name="_Toc81063257"/>
      <w:bookmarkStart w:id="153" w:name="_Toc81063631"/>
      <w:bookmarkStart w:id="154" w:name="_Toc81063935"/>
      <w:bookmarkStart w:id="155" w:name="_Toc81140147"/>
      <w:bookmarkStart w:id="156" w:name="_Toc81055298"/>
      <w:bookmarkStart w:id="157" w:name="_Toc81062666"/>
      <w:bookmarkStart w:id="158" w:name="_Toc81063258"/>
      <w:bookmarkStart w:id="159" w:name="_Toc81063632"/>
      <w:bookmarkStart w:id="160" w:name="_Toc81063936"/>
      <w:bookmarkStart w:id="161" w:name="_Toc81140148"/>
      <w:bookmarkStart w:id="162" w:name="_Toc81055299"/>
      <w:bookmarkStart w:id="163" w:name="_Toc81062667"/>
      <w:bookmarkStart w:id="164" w:name="_Toc81063259"/>
      <w:bookmarkStart w:id="165" w:name="_Toc81063633"/>
      <w:bookmarkStart w:id="166" w:name="_Toc81063937"/>
      <w:bookmarkStart w:id="167" w:name="_Toc81140149"/>
      <w:bookmarkStart w:id="168" w:name="_Toc81055300"/>
      <w:bookmarkStart w:id="169" w:name="_Toc81062668"/>
      <w:bookmarkStart w:id="170" w:name="_Toc81063260"/>
      <w:bookmarkStart w:id="171" w:name="_Toc81063634"/>
      <w:bookmarkStart w:id="172" w:name="_Toc81063938"/>
      <w:bookmarkStart w:id="173" w:name="_Toc81140150"/>
      <w:bookmarkStart w:id="174" w:name="_Toc81055301"/>
      <w:bookmarkStart w:id="175" w:name="_Toc81062669"/>
      <w:bookmarkStart w:id="176" w:name="_Toc81063261"/>
      <w:bookmarkStart w:id="177" w:name="_Toc81063635"/>
      <w:bookmarkStart w:id="178" w:name="_Toc81063939"/>
      <w:bookmarkStart w:id="179" w:name="_Toc81140151"/>
      <w:bookmarkStart w:id="180" w:name="_Toc81055302"/>
      <w:bookmarkStart w:id="181" w:name="_Toc81062670"/>
      <w:bookmarkStart w:id="182" w:name="_Toc81063262"/>
      <w:bookmarkStart w:id="183" w:name="_Toc81063636"/>
      <w:bookmarkStart w:id="184" w:name="_Toc81063940"/>
      <w:bookmarkStart w:id="185" w:name="_Toc81140152"/>
      <w:bookmarkStart w:id="186" w:name="_Toc81055303"/>
      <w:bookmarkStart w:id="187" w:name="_Toc81062671"/>
      <w:bookmarkStart w:id="188" w:name="_Toc81063263"/>
      <w:bookmarkStart w:id="189" w:name="_Toc81063637"/>
      <w:bookmarkStart w:id="190" w:name="_Toc81063941"/>
      <w:bookmarkStart w:id="191" w:name="_Toc81140153"/>
      <w:bookmarkStart w:id="192" w:name="_Toc81055304"/>
      <w:bookmarkStart w:id="193" w:name="_Toc81062672"/>
      <w:bookmarkStart w:id="194" w:name="_Toc81063264"/>
      <w:bookmarkStart w:id="195" w:name="_Toc81063638"/>
      <w:bookmarkStart w:id="196" w:name="_Toc81063942"/>
      <w:bookmarkStart w:id="197" w:name="_Toc81140154"/>
      <w:bookmarkStart w:id="198" w:name="_Toc81055305"/>
      <w:bookmarkStart w:id="199" w:name="_Toc81062673"/>
      <w:bookmarkStart w:id="200" w:name="_Toc81063265"/>
      <w:bookmarkStart w:id="201" w:name="_Toc81063639"/>
      <w:bookmarkStart w:id="202" w:name="_Toc81063943"/>
      <w:bookmarkStart w:id="203" w:name="_Toc81140155"/>
      <w:bookmarkStart w:id="204" w:name="_Toc81055306"/>
      <w:bookmarkStart w:id="205" w:name="_Toc81062674"/>
      <w:bookmarkStart w:id="206" w:name="_Toc81063266"/>
      <w:bookmarkStart w:id="207" w:name="_Toc81063640"/>
      <w:bookmarkStart w:id="208" w:name="_Toc81063944"/>
      <w:bookmarkStart w:id="209" w:name="_Toc81140156"/>
      <w:bookmarkStart w:id="210" w:name="_Toc81055307"/>
      <w:bookmarkStart w:id="211" w:name="_Toc81062675"/>
      <w:bookmarkStart w:id="212" w:name="_Toc81063267"/>
      <w:bookmarkStart w:id="213" w:name="_Toc81063641"/>
      <w:bookmarkStart w:id="214" w:name="_Toc81063945"/>
      <w:bookmarkStart w:id="215" w:name="_Toc81140157"/>
      <w:bookmarkStart w:id="216" w:name="_Toc81055308"/>
      <w:bookmarkStart w:id="217" w:name="_Toc81062676"/>
      <w:bookmarkStart w:id="218" w:name="_Toc81063268"/>
      <w:bookmarkStart w:id="219" w:name="_Toc81063642"/>
      <w:bookmarkStart w:id="220" w:name="_Toc81063946"/>
      <w:bookmarkStart w:id="221" w:name="_Toc81140158"/>
      <w:bookmarkStart w:id="222" w:name="_Toc81055309"/>
      <w:bookmarkStart w:id="223" w:name="_Toc81062677"/>
      <w:bookmarkStart w:id="224" w:name="_Toc81063269"/>
      <w:bookmarkStart w:id="225" w:name="_Toc81063643"/>
      <w:bookmarkStart w:id="226" w:name="_Toc81063947"/>
      <w:bookmarkStart w:id="227" w:name="_Toc81140159"/>
      <w:bookmarkStart w:id="228" w:name="_Toc81055310"/>
      <w:bookmarkStart w:id="229" w:name="_Toc81062678"/>
      <w:bookmarkStart w:id="230" w:name="_Toc81063270"/>
      <w:bookmarkStart w:id="231" w:name="_Toc81063644"/>
      <w:bookmarkStart w:id="232" w:name="_Toc81063948"/>
      <w:bookmarkStart w:id="233" w:name="_Toc81140160"/>
      <w:bookmarkStart w:id="234" w:name="_Toc81055311"/>
      <w:bookmarkStart w:id="235" w:name="_Toc81062679"/>
      <w:bookmarkStart w:id="236" w:name="_Toc81063271"/>
      <w:bookmarkStart w:id="237" w:name="_Toc81063645"/>
      <w:bookmarkStart w:id="238" w:name="_Toc81063949"/>
      <w:bookmarkStart w:id="239" w:name="_Toc81140161"/>
      <w:bookmarkStart w:id="240" w:name="_Toc81055312"/>
      <w:bookmarkStart w:id="241" w:name="_Toc81062680"/>
      <w:bookmarkStart w:id="242" w:name="_Toc81063272"/>
      <w:bookmarkStart w:id="243" w:name="_Toc81063646"/>
      <w:bookmarkStart w:id="244" w:name="_Toc81063950"/>
      <w:bookmarkStart w:id="245" w:name="_Toc81140162"/>
      <w:bookmarkStart w:id="246" w:name="_Toc81055313"/>
      <w:bookmarkStart w:id="247" w:name="_Toc81062681"/>
      <w:bookmarkStart w:id="248" w:name="_Toc81063273"/>
      <w:bookmarkStart w:id="249" w:name="_Toc81063647"/>
      <w:bookmarkStart w:id="250" w:name="_Toc81063951"/>
      <w:bookmarkStart w:id="251" w:name="_Toc81140163"/>
      <w:bookmarkStart w:id="252" w:name="_Toc81055314"/>
      <w:bookmarkStart w:id="253" w:name="_Toc81062682"/>
      <w:bookmarkStart w:id="254" w:name="_Toc81063274"/>
      <w:bookmarkStart w:id="255" w:name="_Toc81063648"/>
      <w:bookmarkStart w:id="256" w:name="_Toc81063952"/>
      <w:bookmarkStart w:id="257" w:name="_Toc81140164"/>
      <w:bookmarkStart w:id="258" w:name="_Toc81055315"/>
      <w:bookmarkStart w:id="259" w:name="_Toc81062683"/>
      <w:bookmarkStart w:id="260" w:name="_Toc81063275"/>
      <w:bookmarkStart w:id="261" w:name="_Toc81063649"/>
      <w:bookmarkStart w:id="262" w:name="_Toc81063953"/>
      <w:bookmarkStart w:id="263" w:name="_Toc81140165"/>
      <w:bookmarkStart w:id="264" w:name="_Toc81055316"/>
      <w:bookmarkStart w:id="265" w:name="_Toc81062684"/>
      <w:bookmarkStart w:id="266" w:name="_Toc81063276"/>
      <w:bookmarkStart w:id="267" w:name="_Toc81063650"/>
      <w:bookmarkStart w:id="268" w:name="_Toc81063954"/>
      <w:bookmarkStart w:id="269" w:name="_Toc81140166"/>
      <w:bookmarkStart w:id="270" w:name="_Toc81055317"/>
      <w:bookmarkStart w:id="271" w:name="_Toc81062685"/>
      <w:bookmarkStart w:id="272" w:name="_Toc81063277"/>
      <w:bookmarkStart w:id="273" w:name="_Toc81063651"/>
      <w:bookmarkStart w:id="274" w:name="_Toc81063955"/>
      <w:bookmarkStart w:id="275" w:name="_Toc81140167"/>
      <w:bookmarkStart w:id="276" w:name="_Toc81055318"/>
      <w:bookmarkStart w:id="277" w:name="_Toc81062686"/>
      <w:bookmarkStart w:id="278" w:name="_Toc81063278"/>
      <w:bookmarkStart w:id="279" w:name="_Toc81063652"/>
      <w:bookmarkStart w:id="280" w:name="_Toc81063956"/>
      <w:bookmarkStart w:id="281" w:name="_Toc81140168"/>
      <w:bookmarkStart w:id="282" w:name="_Toc81055319"/>
      <w:bookmarkStart w:id="283" w:name="_Toc81062687"/>
      <w:bookmarkStart w:id="284" w:name="_Toc81063279"/>
      <w:bookmarkStart w:id="285" w:name="_Toc81063653"/>
      <w:bookmarkStart w:id="286" w:name="_Toc81063957"/>
      <w:bookmarkStart w:id="287" w:name="_Toc81140169"/>
      <w:bookmarkStart w:id="288" w:name="_Toc81055320"/>
      <w:bookmarkStart w:id="289" w:name="_Toc81062688"/>
      <w:bookmarkStart w:id="290" w:name="_Toc81063280"/>
      <w:bookmarkStart w:id="291" w:name="_Toc81063654"/>
      <w:bookmarkStart w:id="292" w:name="_Toc81063958"/>
      <w:bookmarkStart w:id="293" w:name="_Toc81140170"/>
      <w:bookmarkStart w:id="294" w:name="_Toc81055321"/>
      <w:bookmarkStart w:id="295" w:name="_Toc81062689"/>
      <w:bookmarkStart w:id="296" w:name="_Toc81063281"/>
      <w:bookmarkStart w:id="297" w:name="_Toc81063655"/>
      <w:bookmarkStart w:id="298" w:name="_Toc81063959"/>
      <w:bookmarkStart w:id="299" w:name="_Toc81140171"/>
      <w:bookmarkStart w:id="300" w:name="_Toc81055322"/>
      <w:bookmarkStart w:id="301" w:name="_Toc81062690"/>
      <w:bookmarkStart w:id="302" w:name="_Toc81063282"/>
      <w:bookmarkStart w:id="303" w:name="_Toc81063656"/>
      <w:bookmarkStart w:id="304" w:name="_Toc81063960"/>
      <w:bookmarkStart w:id="305" w:name="_Toc8114017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8396CF1" w14:textId="67CE5020" w:rsidR="00F50653" w:rsidRPr="00942C47" w:rsidRDefault="00F50653" w:rsidP="00620101">
      <w:pPr>
        <w:pStyle w:val="Titre2"/>
      </w:pPr>
      <w:bookmarkStart w:id="306" w:name="_Toc92825776"/>
      <w:r w:rsidRPr="00942C47">
        <w:t>Activités scolaires</w:t>
      </w:r>
      <w:r w:rsidR="0059614A" w:rsidRPr="00942C47">
        <w:t xml:space="preserve"> et</w:t>
      </w:r>
      <w:r w:rsidR="007156BF" w:rsidRPr="00942C47">
        <w:t xml:space="preserve"> </w:t>
      </w:r>
      <w:r w:rsidRPr="00942C47">
        <w:t>périscolaires</w:t>
      </w:r>
      <w:bookmarkEnd w:id="306"/>
    </w:p>
    <w:p w14:paraId="76E5AB78" w14:textId="6E709A8E" w:rsidR="00976D9D" w:rsidRPr="00942C47" w:rsidRDefault="00AE3629" w:rsidP="001A281D">
      <w:pPr>
        <w:pStyle w:val="Titre3"/>
        <w:jc w:val="both"/>
        <w:rPr>
          <w:rFonts w:cstheme="minorHAnsi"/>
          <w:b w:val="0"/>
        </w:rPr>
      </w:pPr>
      <w:bookmarkStart w:id="307" w:name="_Toc92825777"/>
      <w:r w:rsidRPr="00942C47">
        <w:t>Les sorties</w:t>
      </w:r>
      <w:r w:rsidR="00C03887" w:rsidRPr="00942C47">
        <w:t xml:space="preserve"> </w:t>
      </w:r>
      <w:r w:rsidR="00E30BD9" w:rsidRPr="00942C47">
        <w:t xml:space="preserve">et voyages </w:t>
      </w:r>
      <w:r w:rsidRPr="00942C47">
        <w:t>scolaires sont-ils autorisé</w:t>
      </w:r>
      <w:r w:rsidR="00E30BD9" w:rsidRPr="00942C47">
        <w:t>s</w:t>
      </w:r>
      <w:r w:rsidRPr="00942C47">
        <w:t> ?</w:t>
      </w:r>
      <w:bookmarkEnd w:id="307"/>
    </w:p>
    <w:p w14:paraId="6D8BD54F" w14:textId="2883265F" w:rsidR="00D837C9" w:rsidRPr="00942C47" w:rsidRDefault="0046638C" w:rsidP="00D837C9">
      <w:pPr>
        <w:jc w:val="both"/>
        <w:rPr>
          <w:rFonts w:cstheme="minorHAnsi"/>
        </w:rPr>
      </w:pPr>
      <w:r w:rsidRPr="00942C47">
        <w:rPr>
          <w:rFonts w:cstheme="minorHAnsi"/>
        </w:rPr>
        <w:t>Les sorties scolaires sans hébergement (théâtre, musée, cinéma …) et voyages scolaires avec nuitée(s) ne sont pas interdits. Ils doivent être organisés dans le strict respect des conditions sanitaires et de sécurité. Les éventuelles restrictions de déplacement et les règles relatives au passe sanitaire doivent être respectées (voir supra question relative au passe sanitaire lors des sorties scolaires). Par exemple, les classe</w:t>
      </w:r>
      <w:r w:rsidR="00D837C9" w:rsidRPr="00942C47">
        <w:rPr>
          <w:rFonts w:cstheme="minorHAnsi"/>
        </w:rPr>
        <w:t>s</w:t>
      </w:r>
      <w:r w:rsidRPr="00942C47">
        <w:rPr>
          <w:rFonts w:cstheme="minorHAnsi"/>
        </w:rPr>
        <w:t xml:space="preserve"> de neige sont autorisées dans le </w:t>
      </w:r>
      <w:r w:rsidR="00D837C9" w:rsidRPr="00942C47">
        <w:rPr>
          <w:rFonts w:cstheme="minorHAnsi"/>
        </w:rPr>
        <w:t xml:space="preserve">strict </w:t>
      </w:r>
      <w:r w:rsidRPr="00942C47">
        <w:rPr>
          <w:rFonts w:cstheme="minorHAnsi"/>
        </w:rPr>
        <w:t xml:space="preserve">respect des protocoles applicables dans les stations </w:t>
      </w:r>
      <w:r w:rsidR="00D837C9" w:rsidRPr="00942C47">
        <w:rPr>
          <w:rFonts w:cstheme="minorHAnsi"/>
        </w:rPr>
        <w:t xml:space="preserve">et dans les hébergements </w:t>
      </w:r>
      <w:r w:rsidRPr="00942C47">
        <w:rPr>
          <w:rFonts w:cstheme="minorHAnsi"/>
        </w:rPr>
        <w:t>(application notamment du passe sanitaire pour les élèves concernés en cas de mélange avec d’autres publics).</w:t>
      </w:r>
      <w:r w:rsidR="00D837C9" w:rsidRPr="00942C47">
        <w:t xml:space="preserve"> </w:t>
      </w:r>
      <w:r w:rsidR="00D837C9" w:rsidRPr="00942C47">
        <w:rPr>
          <w:rFonts w:cstheme="minorHAnsi"/>
        </w:rPr>
        <w:t xml:space="preserve">Si certaines dispositions du protocole de l’établissement d’accueil sont moins strictes que celles du cadre sanitaire applicable à l’école ou l’établissement scolaire, alors ce sont les dispositions du cadre sanitaire de l’éducation nationale qui s’appliquent. Les établissements veilleront également à informer les parents de la nécessité pour leurs enfants de respecter les exigences sanitaires liées aux sorties ou voyages scolaires (passe sanitaire notamment lors de </w:t>
      </w:r>
      <w:r w:rsidR="00D837C9" w:rsidRPr="00942C47">
        <w:t>déplacements longue distance)</w:t>
      </w:r>
      <w:r w:rsidR="00D837C9" w:rsidRPr="00942C47">
        <w:rPr>
          <w:rFonts w:cstheme="minorHAnsi"/>
        </w:rPr>
        <w:t>.</w:t>
      </w:r>
    </w:p>
    <w:p w14:paraId="45FF59D5" w14:textId="2A4257DE" w:rsidR="0046638C" w:rsidRPr="00942C47" w:rsidRDefault="0046638C" w:rsidP="0046638C">
      <w:pPr>
        <w:jc w:val="both"/>
        <w:rPr>
          <w:rFonts w:cstheme="minorHAnsi"/>
          <w:b/>
        </w:rPr>
      </w:pPr>
      <w:r w:rsidRPr="00942C47">
        <w:rPr>
          <w:rFonts w:cstheme="minorHAnsi"/>
          <w:b/>
        </w:rPr>
        <w:t>Au regard du contexte épidémiologique prévalant à la date du 3 janvier 2022, il est</w:t>
      </w:r>
      <w:r w:rsidR="00D837C9" w:rsidRPr="00942C47">
        <w:rPr>
          <w:rFonts w:cstheme="minorHAnsi"/>
          <w:b/>
        </w:rPr>
        <w:t xml:space="preserve"> toutefois</w:t>
      </w:r>
      <w:r w:rsidRPr="00942C47">
        <w:rPr>
          <w:rFonts w:cstheme="minorHAnsi"/>
          <w:b/>
        </w:rPr>
        <w:t xml:space="preserve"> vivement recommandé de reporter les sorties scolaires </w:t>
      </w:r>
      <w:r w:rsidR="00D837C9" w:rsidRPr="00942C47">
        <w:rPr>
          <w:rFonts w:cstheme="minorHAnsi"/>
          <w:b/>
        </w:rPr>
        <w:t xml:space="preserve">comportant des activités en espace clos </w:t>
      </w:r>
      <w:r w:rsidRPr="00942C47">
        <w:rPr>
          <w:rFonts w:cstheme="minorHAnsi"/>
          <w:b/>
        </w:rPr>
        <w:t xml:space="preserve">(théâtre, musée, cinéma …), </w:t>
      </w:r>
      <w:r w:rsidR="00D837C9" w:rsidRPr="00942C47">
        <w:rPr>
          <w:rFonts w:cstheme="minorHAnsi"/>
          <w:b/>
        </w:rPr>
        <w:t>celles se déroula</w:t>
      </w:r>
      <w:r w:rsidRPr="00942C47">
        <w:rPr>
          <w:rFonts w:cstheme="minorHAnsi"/>
          <w:b/>
        </w:rPr>
        <w:t>nt à l’air libre (promenade en forêt, course d’orientation …)</w:t>
      </w:r>
      <w:r w:rsidR="00D837C9" w:rsidRPr="00942C47">
        <w:rPr>
          <w:rFonts w:cstheme="minorHAnsi"/>
          <w:b/>
        </w:rPr>
        <w:t xml:space="preserve"> pouvant naturellement être maintenues</w:t>
      </w:r>
      <w:r w:rsidRPr="00942C47">
        <w:rPr>
          <w:rFonts w:cstheme="minorHAnsi"/>
          <w:b/>
        </w:rPr>
        <w:t xml:space="preserve">. S’agissant des voyages scolaires, il est également conseillé de les reporter dans la mesure du possible. </w:t>
      </w:r>
    </w:p>
    <w:p w14:paraId="35BE139C" w14:textId="77777777" w:rsidR="00D679FF" w:rsidRPr="00942C47" w:rsidRDefault="00D679FF" w:rsidP="00620101">
      <w:pPr>
        <w:pStyle w:val="Titre3"/>
        <w:jc w:val="both"/>
      </w:pPr>
      <w:bookmarkStart w:id="308" w:name="_Toc92825778"/>
      <w:r w:rsidRPr="00942C47">
        <w:t>Les voyages scolaires à l’étranger peuvent-ils être organisés ?</w:t>
      </w:r>
      <w:bookmarkEnd w:id="308"/>
    </w:p>
    <w:p w14:paraId="07F43125" w14:textId="1FC8EF68" w:rsidR="00976D9D" w:rsidRPr="00942C47" w:rsidRDefault="00976D9D" w:rsidP="00620101">
      <w:pPr>
        <w:jc w:val="both"/>
        <w:rPr>
          <w:rFonts w:cstheme="minorHAnsi"/>
        </w:rPr>
      </w:pPr>
      <w:r w:rsidRPr="00942C47">
        <w:rPr>
          <w:rFonts w:cstheme="minorHAnsi"/>
          <w:b/>
        </w:rPr>
        <w:t>Au regard du contexte épidémiologique prévalant à la date du 3 janvier 2022</w:t>
      </w:r>
      <w:r w:rsidRPr="00942C47">
        <w:rPr>
          <w:rFonts w:cstheme="minorHAnsi"/>
        </w:rPr>
        <w:t xml:space="preserve">, </w:t>
      </w:r>
      <w:r w:rsidRPr="00942C47">
        <w:rPr>
          <w:rFonts w:cstheme="minorHAnsi"/>
          <w:b/>
        </w:rPr>
        <w:t xml:space="preserve">il est recommandé de reporter dans la mesure du possible les voyages scolaires à l’étranger.  </w:t>
      </w:r>
    </w:p>
    <w:p w14:paraId="58031239" w14:textId="7FB6583E" w:rsidR="00D679FF" w:rsidRPr="00942C47" w:rsidRDefault="00D679FF" w:rsidP="00620101">
      <w:pPr>
        <w:jc w:val="both"/>
      </w:pPr>
      <w:r w:rsidRPr="00942C47">
        <w:t xml:space="preserve">Les voyages scolaires à l’étranger </w:t>
      </w:r>
      <w:r w:rsidR="00976D9D" w:rsidRPr="00942C47">
        <w:t>doivent respecter</w:t>
      </w:r>
      <w:r w:rsidRPr="00942C47">
        <w:t xml:space="preserve"> </w:t>
      </w:r>
      <w:r w:rsidR="00976D9D" w:rsidRPr="00942C47">
        <w:t>l</w:t>
      </w:r>
      <w:r w:rsidRPr="00942C47">
        <w:t>es règles fixées par le pays d’accueil</w:t>
      </w:r>
      <w:r w:rsidR="00536C0E" w:rsidRPr="00942C47">
        <w:t>. Les organisateurs doivent veiller</w:t>
      </w:r>
      <w:r w:rsidRPr="00942C47">
        <w:t xml:space="preserve"> à ce que les élèves soient en capacité de les respecter. </w:t>
      </w:r>
    </w:p>
    <w:p w14:paraId="08DF0AA6" w14:textId="77777777" w:rsidR="00D679FF" w:rsidRPr="00942C47" w:rsidRDefault="00D679FF" w:rsidP="00620101">
      <w:pPr>
        <w:jc w:val="both"/>
      </w:pPr>
      <w:r w:rsidRPr="00942C47">
        <w:t xml:space="preserve">Des précisions sur la réglementation en vigueur peuvent être trouvées dans </w:t>
      </w:r>
      <w:r w:rsidRPr="00942C47">
        <w:rPr>
          <w:rStyle w:val="Lienhypertexte"/>
          <w:rFonts w:cs="Arial"/>
        </w:rPr>
        <w:t xml:space="preserve">les </w:t>
      </w:r>
      <w:hyperlink r:id="rId23" w:history="1">
        <w:r w:rsidRPr="00942C47">
          <w:rPr>
            <w:rStyle w:val="Lienhypertexte"/>
            <w:rFonts w:cs="Arial"/>
          </w:rPr>
          <w:t>conseils aux voyageurs de chaque pays</w:t>
        </w:r>
      </w:hyperlink>
      <w:r w:rsidRPr="00942C47">
        <w:t xml:space="preserve"> sur le site du Ministère de l’Europe et des Affaires étrangères (MEAE). Des informations utiles figurent également sur la plateforme « </w:t>
      </w:r>
      <w:hyperlink r:id="rId24" w:history="1">
        <w:r w:rsidRPr="00942C47">
          <w:rPr>
            <w:rStyle w:val="Lienhypertexte"/>
            <w:rFonts w:cs="Arial"/>
          </w:rPr>
          <w:t>Re-open EU</w:t>
        </w:r>
      </w:hyperlink>
      <w:r w:rsidRPr="00942C47">
        <w:t xml:space="preserve"> » de la Commission européenne. </w:t>
      </w:r>
    </w:p>
    <w:p w14:paraId="6FA83208" w14:textId="77777777" w:rsidR="00D679FF" w:rsidRPr="00942C47" w:rsidRDefault="00D679FF" w:rsidP="00620101">
      <w:pPr>
        <w:jc w:val="both"/>
      </w:pPr>
      <w:r w:rsidRPr="00942C47">
        <w:t xml:space="preserve">Les conditions d’entrée sur le territoire national français sont disponibles sur </w:t>
      </w:r>
      <w:hyperlink r:id="rId25" w:history="1">
        <w:r w:rsidRPr="00942C47">
          <w:rPr>
            <w:rStyle w:val="Lienhypertexte"/>
            <w:rFonts w:cs="Arial"/>
          </w:rPr>
          <w:t>le site du ministère de l’intérieur</w:t>
        </w:r>
      </w:hyperlink>
      <w:r w:rsidRPr="00942C47">
        <w:t>.</w:t>
      </w:r>
    </w:p>
    <w:p w14:paraId="2F12C060" w14:textId="77777777" w:rsidR="001D7FCE" w:rsidRPr="00942C47" w:rsidRDefault="001B76DB" w:rsidP="00B932F1">
      <w:pPr>
        <w:pStyle w:val="Titre3"/>
        <w:spacing w:before="240"/>
        <w:ind w:left="0"/>
        <w:jc w:val="both"/>
        <w:rPr>
          <w:b w:val="0"/>
          <w:bCs w:val="0"/>
        </w:rPr>
      </w:pPr>
      <w:bookmarkStart w:id="309" w:name="_Toc92825779"/>
      <w:r w:rsidRPr="00942C47">
        <w:rPr>
          <w:rFonts w:eastAsiaTheme="minorHAnsi" w:cstheme="minorHAnsi"/>
          <w:b w:val="0"/>
          <w:bCs w:val="0"/>
        </w:rPr>
        <w:t>Les établissements veilleront également à informer les parents de la nécessité pour leur</w:t>
      </w:r>
      <w:r w:rsidR="004A208F" w:rsidRPr="00942C47">
        <w:rPr>
          <w:rFonts w:eastAsiaTheme="minorHAnsi" w:cstheme="minorHAnsi"/>
          <w:b w:val="0"/>
          <w:bCs w:val="0"/>
        </w:rPr>
        <w:t>s</w:t>
      </w:r>
      <w:r w:rsidRPr="00942C47">
        <w:rPr>
          <w:rFonts w:eastAsiaTheme="minorHAnsi" w:cstheme="minorHAnsi"/>
          <w:b w:val="0"/>
          <w:bCs w:val="0"/>
        </w:rPr>
        <w:t xml:space="preserve"> enfant</w:t>
      </w:r>
      <w:r w:rsidR="004A208F" w:rsidRPr="00942C47">
        <w:rPr>
          <w:rFonts w:eastAsiaTheme="minorHAnsi" w:cstheme="minorHAnsi"/>
          <w:b w:val="0"/>
          <w:bCs w:val="0"/>
        </w:rPr>
        <w:t>s</w:t>
      </w:r>
      <w:r w:rsidRPr="00942C47">
        <w:rPr>
          <w:rFonts w:eastAsiaTheme="minorHAnsi" w:cstheme="minorHAnsi"/>
          <w:b w:val="0"/>
          <w:bCs w:val="0"/>
        </w:rPr>
        <w:t xml:space="preserve"> de respecter les exigences sanitaires liées aux voyages scolaires.</w:t>
      </w:r>
      <w:bookmarkEnd w:id="309"/>
      <w:r w:rsidRPr="00942C47">
        <w:rPr>
          <w:rFonts w:eastAsiaTheme="minorHAnsi" w:cstheme="minorHAnsi"/>
          <w:b w:val="0"/>
          <w:bCs w:val="0"/>
        </w:rPr>
        <w:t xml:space="preserve"> </w:t>
      </w:r>
    </w:p>
    <w:p w14:paraId="48A43727" w14:textId="1CA3EB49" w:rsidR="0081653C" w:rsidRPr="00942C47" w:rsidRDefault="0081653C">
      <w:pPr>
        <w:rPr>
          <w:rFonts w:eastAsiaTheme="majorEastAsia" w:cstheme="majorBidi"/>
          <w:b/>
          <w:bCs/>
        </w:rPr>
      </w:pPr>
      <w:r w:rsidRPr="00942C47">
        <w:br w:type="page"/>
      </w:r>
    </w:p>
    <w:p w14:paraId="7D6ADE5D" w14:textId="5EEA3CB6" w:rsidR="00796759" w:rsidRPr="00942C47" w:rsidRDefault="00796759" w:rsidP="00620101">
      <w:pPr>
        <w:pStyle w:val="Titre3"/>
        <w:spacing w:before="240"/>
        <w:jc w:val="both"/>
      </w:pPr>
      <w:bookmarkStart w:id="310" w:name="_Toc92825780"/>
      <w:r w:rsidRPr="0004271E">
        <w:rPr>
          <w:highlight w:val="yellow"/>
        </w:rPr>
        <w:lastRenderedPageBreak/>
        <w:t>Les cours d’éducation physique et sportive (EPS) ont-ils lieu ?</w:t>
      </w:r>
      <w:bookmarkEnd w:id="310"/>
    </w:p>
    <w:p w14:paraId="07E19E88" w14:textId="77777777" w:rsidR="00796759" w:rsidRPr="00942C47" w:rsidRDefault="00796759" w:rsidP="00620101">
      <w:pPr>
        <w:autoSpaceDE w:val="0"/>
        <w:autoSpaceDN w:val="0"/>
        <w:adjustRightInd w:val="0"/>
        <w:spacing w:after="0" w:line="240" w:lineRule="auto"/>
        <w:jc w:val="both"/>
      </w:pPr>
      <w:r w:rsidRPr="00942C47">
        <w:t xml:space="preserve">Le maintien de la pratique des activités physiques et sportives est un objectif important pour </w:t>
      </w:r>
      <w:r w:rsidR="00890FCD" w:rsidRPr="00942C47">
        <w:t>l’</w:t>
      </w:r>
      <w:r w:rsidRPr="00942C47">
        <w:t>année scolaire</w:t>
      </w:r>
      <w:r w:rsidR="00890FCD" w:rsidRPr="00942C47">
        <w:t xml:space="preserve"> 2021-2022</w:t>
      </w:r>
      <w:r w:rsidRPr="00942C47">
        <w:t xml:space="preserve">. Elles se déroulent selon les modalités suivantes : </w:t>
      </w:r>
    </w:p>
    <w:tbl>
      <w:tblPr>
        <w:tblStyle w:val="Grilledutableau"/>
        <w:tblW w:w="9922" w:type="dxa"/>
        <w:shd w:val="clear" w:color="auto" w:fill="F2F2F2" w:themeFill="background1" w:themeFillShade="F2"/>
        <w:tblLook w:val="04A0" w:firstRow="1" w:lastRow="0" w:firstColumn="1" w:lastColumn="0" w:noHBand="0" w:noVBand="1"/>
      </w:tblPr>
      <w:tblGrid>
        <w:gridCol w:w="2679"/>
        <w:gridCol w:w="7243"/>
      </w:tblGrid>
      <w:tr w:rsidR="00796759" w:rsidRPr="00942C47" w14:paraId="1C8BF28D" w14:textId="77777777" w:rsidTr="00F86C47">
        <w:trPr>
          <w:trHeight w:val="273"/>
        </w:trPr>
        <w:tc>
          <w:tcPr>
            <w:tcW w:w="2679" w:type="dxa"/>
            <w:tcBorders>
              <w:top w:val="double" w:sz="4" w:space="0" w:color="auto"/>
              <w:left w:val="double" w:sz="4" w:space="0" w:color="auto"/>
              <w:right w:val="double" w:sz="4" w:space="0" w:color="auto"/>
            </w:tcBorders>
            <w:shd w:val="clear" w:color="auto" w:fill="F2F2F2" w:themeFill="background1" w:themeFillShade="F2"/>
          </w:tcPr>
          <w:p w14:paraId="758B8DE9" w14:textId="77777777" w:rsidR="00796759" w:rsidRPr="00942C47" w:rsidRDefault="00796759" w:rsidP="00620101">
            <w:pPr>
              <w:autoSpaceDE w:val="0"/>
              <w:autoSpaceDN w:val="0"/>
              <w:adjustRightInd w:val="0"/>
              <w:jc w:val="both"/>
              <w:rPr>
                <w:b/>
              </w:rPr>
            </w:pPr>
            <w:r w:rsidRPr="00942C47">
              <w:rPr>
                <w:b/>
              </w:rPr>
              <w:t xml:space="preserve">Niveau </w:t>
            </w:r>
          </w:p>
        </w:tc>
        <w:tc>
          <w:tcPr>
            <w:tcW w:w="7243" w:type="dxa"/>
            <w:tcBorders>
              <w:top w:val="double" w:sz="4" w:space="0" w:color="auto"/>
              <w:left w:val="double" w:sz="4" w:space="0" w:color="auto"/>
              <w:right w:val="double" w:sz="4" w:space="0" w:color="auto"/>
            </w:tcBorders>
            <w:shd w:val="clear" w:color="auto" w:fill="F2F2F2" w:themeFill="background1" w:themeFillShade="F2"/>
          </w:tcPr>
          <w:p w14:paraId="05D020EE" w14:textId="77777777" w:rsidR="00796759" w:rsidRPr="00942C47" w:rsidRDefault="00796759" w:rsidP="00620101">
            <w:pPr>
              <w:autoSpaceDE w:val="0"/>
              <w:autoSpaceDN w:val="0"/>
              <w:adjustRightInd w:val="0"/>
              <w:jc w:val="both"/>
              <w:rPr>
                <w:b/>
              </w:rPr>
            </w:pPr>
            <w:r w:rsidRPr="00942C47">
              <w:rPr>
                <w:b/>
              </w:rPr>
              <w:t>Modalités</w:t>
            </w:r>
          </w:p>
        </w:tc>
      </w:tr>
      <w:tr w:rsidR="00796759" w:rsidRPr="00942C47" w14:paraId="5ACD1277" w14:textId="77777777" w:rsidTr="00F86C47">
        <w:trPr>
          <w:trHeight w:val="331"/>
        </w:trPr>
        <w:tc>
          <w:tcPr>
            <w:tcW w:w="2679" w:type="dxa"/>
            <w:tcBorders>
              <w:left w:val="double" w:sz="4" w:space="0" w:color="auto"/>
              <w:right w:val="double" w:sz="4" w:space="0" w:color="auto"/>
            </w:tcBorders>
            <w:shd w:val="clear" w:color="auto" w:fill="F2F2F2" w:themeFill="background1" w:themeFillShade="F2"/>
          </w:tcPr>
          <w:p w14:paraId="3FE4C584" w14:textId="77777777" w:rsidR="00796759" w:rsidRPr="00942C47" w:rsidRDefault="00796759" w:rsidP="00620101">
            <w:pPr>
              <w:autoSpaceDE w:val="0"/>
              <w:autoSpaceDN w:val="0"/>
              <w:adjustRightInd w:val="0"/>
              <w:jc w:val="both"/>
            </w:pPr>
            <w:r w:rsidRPr="00942C47">
              <w:rPr>
                <w:rFonts w:cstheme="minorHAnsi"/>
                <w:b/>
                <w:color w:val="00B050"/>
              </w:rPr>
              <w:t xml:space="preserve">Niveau 1 / niveau vert </w:t>
            </w:r>
          </w:p>
        </w:tc>
        <w:tc>
          <w:tcPr>
            <w:tcW w:w="7243" w:type="dxa"/>
            <w:tcBorders>
              <w:left w:val="double" w:sz="4" w:space="0" w:color="auto"/>
              <w:right w:val="double" w:sz="4" w:space="0" w:color="auto"/>
            </w:tcBorders>
            <w:shd w:val="clear" w:color="auto" w:fill="F2F2F2" w:themeFill="background1" w:themeFillShade="F2"/>
          </w:tcPr>
          <w:p w14:paraId="467A3EEE" w14:textId="77777777" w:rsidR="00796759" w:rsidRPr="00942C47" w:rsidRDefault="00796759" w:rsidP="00620101">
            <w:pPr>
              <w:autoSpaceDE w:val="0"/>
              <w:autoSpaceDN w:val="0"/>
              <w:adjustRightInd w:val="0"/>
              <w:jc w:val="both"/>
            </w:pPr>
            <w:r w:rsidRPr="00942C47">
              <w:t>Les activités physiques et sportives sont autorisées en intérieur et en extérieur.</w:t>
            </w:r>
          </w:p>
        </w:tc>
      </w:tr>
      <w:tr w:rsidR="00796759" w:rsidRPr="00942C47" w14:paraId="4D2FBD35" w14:textId="77777777" w:rsidTr="00F86C47">
        <w:trPr>
          <w:trHeight w:val="273"/>
        </w:trPr>
        <w:tc>
          <w:tcPr>
            <w:tcW w:w="2679" w:type="dxa"/>
            <w:tcBorders>
              <w:left w:val="double" w:sz="4" w:space="0" w:color="auto"/>
              <w:right w:val="double" w:sz="4" w:space="0" w:color="auto"/>
            </w:tcBorders>
            <w:shd w:val="clear" w:color="auto" w:fill="F2F2F2" w:themeFill="background1" w:themeFillShade="F2"/>
          </w:tcPr>
          <w:p w14:paraId="084A4F8D" w14:textId="77777777" w:rsidR="00796759" w:rsidRPr="00942C47" w:rsidRDefault="00796759" w:rsidP="00620101">
            <w:pPr>
              <w:autoSpaceDE w:val="0"/>
              <w:autoSpaceDN w:val="0"/>
              <w:adjustRightInd w:val="0"/>
              <w:jc w:val="both"/>
            </w:pPr>
            <w:r w:rsidRPr="00942C47">
              <w:rPr>
                <w:rFonts w:cstheme="minorHAnsi"/>
                <w:b/>
                <w:color w:val="FFC000"/>
              </w:rPr>
              <w:t>Niveau 2 / niveau jaune</w:t>
            </w:r>
          </w:p>
        </w:tc>
        <w:tc>
          <w:tcPr>
            <w:tcW w:w="7243" w:type="dxa"/>
            <w:tcBorders>
              <w:left w:val="double" w:sz="4" w:space="0" w:color="auto"/>
              <w:right w:val="double" w:sz="4" w:space="0" w:color="auto"/>
            </w:tcBorders>
            <w:shd w:val="clear" w:color="auto" w:fill="F2F2F2" w:themeFill="background1" w:themeFillShade="F2"/>
          </w:tcPr>
          <w:p w14:paraId="25DA926A" w14:textId="77777777" w:rsidR="00796759" w:rsidRPr="00942C47" w:rsidRDefault="00796759" w:rsidP="00620101">
            <w:pPr>
              <w:autoSpaceDE w:val="0"/>
              <w:autoSpaceDN w:val="0"/>
              <w:adjustRightInd w:val="0"/>
              <w:jc w:val="both"/>
            </w:pPr>
            <w:r w:rsidRPr="00942C47">
              <w:t xml:space="preserve">Les activités physiques et sportives </w:t>
            </w:r>
            <w:r w:rsidR="0088404C" w:rsidRPr="00942C47">
              <w:t xml:space="preserve">sont autorisées en </w:t>
            </w:r>
            <w:r w:rsidR="00BE3F18" w:rsidRPr="00942C47">
              <w:t>extérieur ainsi qu’en intérieur.</w:t>
            </w:r>
            <w:r w:rsidR="00890FCD" w:rsidRPr="00942C47">
              <w:t xml:space="preserve"> Toutefois, lorsque la pratique est en intérieur les sports de c</w:t>
            </w:r>
            <w:r w:rsidR="00A02E95" w:rsidRPr="00942C47">
              <w:t>o</w:t>
            </w:r>
            <w:r w:rsidR="00890FCD" w:rsidRPr="00942C47">
              <w:t xml:space="preserve">ntact ne peuvent être pratiqués et une distanciation doit être adaptée selon la pratique sportive. </w:t>
            </w:r>
            <w:r w:rsidR="00BE3F18" w:rsidRPr="00942C47">
              <w:t xml:space="preserve"> </w:t>
            </w:r>
          </w:p>
        </w:tc>
      </w:tr>
      <w:tr w:rsidR="00796759" w:rsidRPr="00942C47" w14:paraId="400E6A9A" w14:textId="77777777" w:rsidTr="00F86C47">
        <w:trPr>
          <w:trHeight w:val="532"/>
        </w:trPr>
        <w:tc>
          <w:tcPr>
            <w:tcW w:w="2679" w:type="dxa"/>
            <w:tcBorders>
              <w:left w:val="double" w:sz="4" w:space="0" w:color="auto"/>
              <w:right w:val="double" w:sz="4" w:space="0" w:color="auto"/>
            </w:tcBorders>
            <w:shd w:val="clear" w:color="auto" w:fill="F2F2F2" w:themeFill="background1" w:themeFillShade="F2"/>
          </w:tcPr>
          <w:p w14:paraId="3B7A65C8" w14:textId="77777777" w:rsidR="00796759" w:rsidRPr="00942C47" w:rsidRDefault="00796759" w:rsidP="00620101">
            <w:pPr>
              <w:autoSpaceDE w:val="0"/>
              <w:autoSpaceDN w:val="0"/>
              <w:adjustRightInd w:val="0"/>
              <w:jc w:val="both"/>
            </w:pPr>
            <w:r w:rsidRPr="00942C47">
              <w:rPr>
                <w:rFonts w:cstheme="minorHAnsi"/>
                <w:b/>
                <w:color w:val="F79646" w:themeColor="accent6"/>
              </w:rPr>
              <w:t xml:space="preserve">Niveau 3 / niveau orange </w:t>
            </w:r>
          </w:p>
        </w:tc>
        <w:tc>
          <w:tcPr>
            <w:tcW w:w="7243" w:type="dxa"/>
            <w:tcBorders>
              <w:left w:val="double" w:sz="4" w:space="0" w:color="auto"/>
              <w:right w:val="double" w:sz="4" w:space="0" w:color="auto"/>
            </w:tcBorders>
            <w:shd w:val="clear" w:color="auto" w:fill="F2F2F2" w:themeFill="background1" w:themeFillShade="F2"/>
          </w:tcPr>
          <w:p w14:paraId="619F8717" w14:textId="77777777" w:rsidR="00796759" w:rsidRPr="00942C47" w:rsidRDefault="00BE3F18" w:rsidP="00620101">
            <w:pPr>
              <w:autoSpaceDE w:val="0"/>
              <w:autoSpaceDN w:val="0"/>
              <w:adjustRightInd w:val="0"/>
              <w:jc w:val="both"/>
            </w:pPr>
            <w:r w:rsidRPr="00942C47">
              <w:rPr>
                <w:rFonts w:ascii="Calibri" w:hAnsi="Calibri"/>
                <w:color w:val="000000"/>
              </w:rPr>
              <w:t>L</w:t>
            </w:r>
            <w:r w:rsidR="0088404C" w:rsidRPr="00942C47">
              <w:rPr>
                <w:rFonts w:ascii="Calibri" w:hAnsi="Calibri"/>
                <w:color w:val="000000"/>
              </w:rPr>
              <w:t xml:space="preserve">es activités physiques et sportives </w:t>
            </w:r>
            <w:r w:rsidR="00890FCD" w:rsidRPr="00942C47">
              <w:rPr>
                <w:rFonts w:ascii="Calibri" w:hAnsi="Calibri"/>
                <w:color w:val="000000"/>
              </w:rPr>
              <w:t xml:space="preserve">se déroulent en principe en extérieur. Toutefois lorsque la pratiques en intérieur est indispensable (intempéries, disponibilité des installations..) </w:t>
            </w:r>
            <w:r w:rsidR="00830E3C" w:rsidRPr="00942C47">
              <w:rPr>
                <w:rFonts w:ascii="Calibri" w:hAnsi="Calibri"/>
                <w:color w:val="000000"/>
              </w:rPr>
              <w:t>seules</w:t>
            </w:r>
            <w:r w:rsidRPr="00942C47">
              <w:rPr>
                <w:rFonts w:ascii="Calibri" w:hAnsi="Calibri"/>
                <w:color w:val="000000"/>
              </w:rPr>
              <w:t xml:space="preserve"> les activités de basse intensité compatible avec le port du masque et les règles de distanciation</w:t>
            </w:r>
            <w:r w:rsidR="00830E3C" w:rsidRPr="00942C47">
              <w:rPr>
                <w:rFonts w:ascii="Calibri" w:hAnsi="Calibri"/>
                <w:color w:val="000000"/>
              </w:rPr>
              <w:t xml:space="preserve"> sont autorisées</w:t>
            </w:r>
            <w:r w:rsidRPr="00942C47">
              <w:rPr>
                <w:rFonts w:ascii="Calibri" w:hAnsi="Calibri"/>
                <w:color w:val="000000"/>
              </w:rPr>
              <w:t>.</w:t>
            </w:r>
          </w:p>
        </w:tc>
      </w:tr>
      <w:tr w:rsidR="00796759" w:rsidRPr="00942C47" w14:paraId="56FF2418" w14:textId="77777777" w:rsidTr="00F86C47">
        <w:trPr>
          <w:trHeight w:val="273"/>
        </w:trPr>
        <w:tc>
          <w:tcPr>
            <w:tcW w:w="2679" w:type="dxa"/>
            <w:tcBorders>
              <w:left w:val="double" w:sz="4" w:space="0" w:color="auto"/>
              <w:bottom w:val="double" w:sz="4" w:space="0" w:color="auto"/>
              <w:right w:val="double" w:sz="4" w:space="0" w:color="auto"/>
            </w:tcBorders>
            <w:shd w:val="clear" w:color="auto" w:fill="F2F2F2" w:themeFill="background1" w:themeFillShade="F2"/>
          </w:tcPr>
          <w:p w14:paraId="041C6958" w14:textId="77777777" w:rsidR="00796759" w:rsidRPr="00942C47" w:rsidRDefault="00796759" w:rsidP="00620101">
            <w:pPr>
              <w:autoSpaceDE w:val="0"/>
              <w:autoSpaceDN w:val="0"/>
              <w:adjustRightInd w:val="0"/>
              <w:jc w:val="both"/>
            </w:pPr>
            <w:r w:rsidRPr="00942C47">
              <w:rPr>
                <w:rFonts w:cstheme="minorHAnsi"/>
                <w:b/>
                <w:color w:val="C00000"/>
              </w:rPr>
              <w:t>Niveau 4 / niveau rouge</w:t>
            </w:r>
          </w:p>
        </w:tc>
        <w:tc>
          <w:tcPr>
            <w:tcW w:w="7243" w:type="dxa"/>
            <w:tcBorders>
              <w:left w:val="double" w:sz="4" w:space="0" w:color="auto"/>
              <w:bottom w:val="double" w:sz="4" w:space="0" w:color="auto"/>
              <w:right w:val="double" w:sz="4" w:space="0" w:color="auto"/>
            </w:tcBorders>
            <w:shd w:val="clear" w:color="auto" w:fill="F2F2F2" w:themeFill="background1" w:themeFillShade="F2"/>
          </w:tcPr>
          <w:p w14:paraId="51020ED0" w14:textId="77777777" w:rsidR="00796759" w:rsidRPr="00942C47" w:rsidRDefault="00796759" w:rsidP="00620101">
            <w:pPr>
              <w:autoSpaceDE w:val="0"/>
              <w:autoSpaceDN w:val="0"/>
              <w:adjustRightInd w:val="0"/>
              <w:jc w:val="both"/>
            </w:pPr>
            <w:r w:rsidRPr="00942C47">
              <w:t xml:space="preserve">Les activités physiques et sportives sont </w:t>
            </w:r>
            <w:r w:rsidR="00BE3F18" w:rsidRPr="00942C47">
              <w:t xml:space="preserve">autorisées uniquement </w:t>
            </w:r>
            <w:r w:rsidRPr="00942C47">
              <w:t>en extérieur</w:t>
            </w:r>
            <w:r w:rsidR="00BE3F18" w:rsidRPr="00942C47">
              <w:t xml:space="preserve"> et dans le </w:t>
            </w:r>
            <w:r w:rsidRPr="00942C47">
              <w:t xml:space="preserve">respect d’une distanciation de 2 mètres. </w:t>
            </w:r>
            <w:r w:rsidR="00830E3C" w:rsidRPr="00942C47">
              <w:t>Elles sont suspendues en intérieur.</w:t>
            </w:r>
          </w:p>
        </w:tc>
      </w:tr>
    </w:tbl>
    <w:p w14:paraId="15188117" w14:textId="77777777" w:rsidR="00A67EDF" w:rsidRPr="00942C47" w:rsidRDefault="00A67EDF" w:rsidP="00620101">
      <w:pPr>
        <w:jc w:val="both"/>
        <w:rPr>
          <w:rStyle w:val="Lienhypertexte"/>
          <w:rFonts w:cs="Arial"/>
        </w:rPr>
      </w:pPr>
      <w:r w:rsidRPr="00942C47">
        <w:rPr>
          <w:i/>
        </w:rPr>
        <w:t xml:space="preserve">  Le ou les niveaux applicables sont disponibles su</w:t>
      </w:r>
      <w:r w:rsidR="001F21B5" w:rsidRPr="00942C47">
        <w:rPr>
          <w:i/>
        </w:rPr>
        <w:t>r le</w:t>
      </w:r>
      <w:r w:rsidRPr="00942C47">
        <w:rPr>
          <w:rStyle w:val="Lienhypertexte"/>
          <w:rFonts w:cs="Arial"/>
        </w:rPr>
        <w:t xml:space="preserve"> </w:t>
      </w:r>
      <w:hyperlink r:id="rId26" w:history="1">
        <w:r w:rsidRPr="00942C47">
          <w:rPr>
            <w:rStyle w:val="Lienhypertexte"/>
            <w:rFonts w:cs="Arial"/>
          </w:rPr>
          <w:t>site du ministère</w:t>
        </w:r>
      </w:hyperlink>
    </w:p>
    <w:p w14:paraId="345AA077" w14:textId="6DC09EA4" w:rsidR="00F2644E" w:rsidRPr="00942C47" w:rsidRDefault="001A281D" w:rsidP="00D52B59">
      <w:pPr>
        <w:jc w:val="both"/>
      </w:pPr>
      <w:r w:rsidRPr="00942C47">
        <w:rPr>
          <w:rFonts w:ascii="Calibri" w:hAnsi="Calibri"/>
          <w:color w:val="000000"/>
        </w:rPr>
        <w:t xml:space="preserve"> Toutefois, compte tenu de la situation épidémique et à compter du lundi 3 janvier 2022, il est très fortement recommandé de prioriser les activités physiques et sportives en extérieur. Lorsque la pratique en extérieur est impossible, des activités de basse intensité compatibles avec le port du masque et les règles de distanciation doivent être privilégiées</w:t>
      </w:r>
      <w:r w:rsidR="006D28F6">
        <w:rPr>
          <w:rFonts w:ascii="Calibri" w:hAnsi="Calibri"/>
          <w:color w:val="000000"/>
        </w:rPr>
        <w:t xml:space="preserve"> en intérieur</w:t>
      </w:r>
      <w:r w:rsidRPr="00942C47">
        <w:rPr>
          <w:rFonts w:ascii="Calibri" w:hAnsi="Calibri"/>
          <w:color w:val="000000"/>
        </w:rPr>
        <w:t>.</w:t>
      </w:r>
      <w:r w:rsidR="009A7AF3">
        <w:rPr>
          <w:rFonts w:ascii="Calibri" w:hAnsi="Calibri"/>
          <w:color w:val="000000"/>
        </w:rPr>
        <w:t xml:space="preserve"> </w:t>
      </w:r>
      <w:r w:rsidR="006D28F6" w:rsidRPr="00245B48">
        <w:rPr>
          <w:rFonts w:ascii="Calibri" w:hAnsi="Calibri"/>
          <w:color w:val="000000"/>
          <w:highlight w:val="yellow"/>
        </w:rPr>
        <w:t>Les activités physiques et sportives en piscine couverte sont suspendues pour les écoliers. Pour les collégiens et les lycéens, elles sont fortement déconseillées et il est recommandé de les reporter.</w:t>
      </w:r>
      <w:r w:rsidR="006D28F6">
        <w:rPr>
          <w:rFonts w:ascii="Calibri" w:hAnsi="Calibri"/>
          <w:color w:val="000000"/>
        </w:rPr>
        <w:t xml:space="preserve"> </w:t>
      </w:r>
    </w:p>
    <w:p w14:paraId="681D170F" w14:textId="76617959" w:rsidR="00B228B9" w:rsidRPr="00942C47" w:rsidRDefault="00B228B9" w:rsidP="00B228B9">
      <w:pPr>
        <w:jc w:val="both"/>
      </w:pPr>
      <w:r w:rsidRPr="00942C47">
        <w:t xml:space="preserve">Les activités de motricité conduites </w:t>
      </w:r>
      <w:r w:rsidR="00F06650" w:rsidRPr="00942C47">
        <w:t xml:space="preserve">à </w:t>
      </w:r>
      <w:r w:rsidRPr="00942C47">
        <w:t>l’école maternelle sont autorisées pour tous les niveaux</w:t>
      </w:r>
      <w:r w:rsidR="00F06650" w:rsidRPr="00942C47">
        <w:t xml:space="preserve"> de protocole</w:t>
      </w:r>
      <w:r w:rsidRPr="00942C47">
        <w:t>.</w:t>
      </w:r>
    </w:p>
    <w:p w14:paraId="13E1B598" w14:textId="77777777" w:rsidR="00D453F7" w:rsidRPr="00942C47" w:rsidRDefault="00D453F7" w:rsidP="00620101">
      <w:pPr>
        <w:pStyle w:val="Titre3"/>
        <w:spacing w:before="240"/>
        <w:jc w:val="both"/>
      </w:pPr>
      <w:bookmarkStart w:id="311" w:name="_Toc92825781"/>
      <w:r w:rsidRPr="00942C47">
        <w:t xml:space="preserve">L’accueil </w:t>
      </w:r>
      <w:r w:rsidR="00027E27" w:rsidRPr="00942C47">
        <w:t xml:space="preserve">et les activités </w:t>
      </w:r>
      <w:r w:rsidRPr="00942C47">
        <w:t>périscolaire</w:t>
      </w:r>
      <w:r w:rsidR="00027E27" w:rsidRPr="00942C47">
        <w:t>s</w:t>
      </w:r>
      <w:r w:rsidRPr="00942C47">
        <w:t xml:space="preserve"> </w:t>
      </w:r>
      <w:r w:rsidR="00027E27" w:rsidRPr="00942C47">
        <w:t>sont</w:t>
      </w:r>
      <w:r w:rsidRPr="00942C47">
        <w:t>-il</w:t>
      </w:r>
      <w:r w:rsidR="00027E27" w:rsidRPr="00942C47">
        <w:t>s</w:t>
      </w:r>
      <w:r w:rsidRPr="00942C47">
        <w:t xml:space="preserve"> autorisé</w:t>
      </w:r>
      <w:r w:rsidR="00027E27" w:rsidRPr="00942C47">
        <w:t>s</w:t>
      </w:r>
      <w:r w:rsidRPr="00942C47">
        <w:t> ?</w:t>
      </w:r>
      <w:bookmarkEnd w:id="311"/>
    </w:p>
    <w:p w14:paraId="465DF7B9" w14:textId="6EE87841" w:rsidR="00E1451C" w:rsidRPr="00942C47" w:rsidRDefault="00D453F7" w:rsidP="001D7FCE">
      <w:pPr>
        <w:jc w:val="both"/>
      </w:pPr>
      <w:r w:rsidRPr="00942C47">
        <w:t>L’accueil de loisirs périscolaire</w:t>
      </w:r>
      <w:r w:rsidR="00027E27" w:rsidRPr="00942C47">
        <w:t xml:space="preserve"> et les activités périscolaires</w:t>
      </w:r>
      <w:r w:rsidRPr="00942C47">
        <w:t xml:space="preserve"> </w:t>
      </w:r>
      <w:r w:rsidR="00027E27" w:rsidRPr="00942C47">
        <w:t>sont</w:t>
      </w:r>
      <w:r w:rsidRPr="00942C47">
        <w:t xml:space="preserve"> autorisé</w:t>
      </w:r>
      <w:r w:rsidR="00027E27" w:rsidRPr="00942C47">
        <w:t>s</w:t>
      </w:r>
      <w:r w:rsidR="00830E3C" w:rsidRPr="00942C47">
        <w:t>. Il</w:t>
      </w:r>
      <w:r w:rsidR="002D1177" w:rsidRPr="00942C47">
        <w:t>s sont</w:t>
      </w:r>
      <w:r w:rsidR="00830E3C" w:rsidRPr="00942C47">
        <w:t xml:space="preserve"> assuré</w:t>
      </w:r>
      <w:r w:rsidR="002D1177" w:rsidRPr="00942C47">
        <w:t>s</w:t>
      </w:r>
      <w:r w:rsidR="00830E3C" w:rsidRPr="00942C47">
        <w:t xml:space="preserve"> dans des conditions permettant de limiter </w:t>
      </w:r>
      <w:r w:rsidRPr="00942C47">
        <w:t>au maximum le brassage des élèves appartenant à des groupes différents et dans le</w:t>
      </w:r>
      <w:r w:rsidR="00283B30" w:rsidRPr="00942C47">
        <w:t xml:space="preserve"> strict</w:t>
      </w:r>
      <w:r w:rsidRPr="00942C47">
        <w:t xml:space="preserve"> respect des mesures sanitaires</w:t>
      </w:r>
      <w:r w:rsidR="002C738E" w:rsidRPr="00942C47">
        <w:t>.</w:t>
      </w:r>
      <w:r w:rsidR="002D771B" w:rsidRPr="00942C47">
        <w:t xml:space="preserve"> </w:t>
      </w:r>
      <w:r w:rsidR="00B27ECE" w:rsidRPr="00942C47">
        <w:t xml:space="preserve">Les modalités d’accueil sont précisées </w:t>
      </w:r>
      <w:hyperlink r:id="rId27" w:history="1">
        <w:r w:rsidR="00B27ECE" w:rsidRPr="00942C47">
          <w:rPr>
            <w:rStyle w:val="Lienhypertexte"/>
          </w:rPr>
          <w:t>ici</w:t>
        </w:r>
      </w:hyperlink>
      <w:r w:rsidR="001D7FCE" w:rsidRPr="00942C47">
        <w:t>.</w:t>
      </w:r>
    </w:p>
    <w:p w14:paraId="5932601B" w14:textId="77777777" w:rsidR="00686A9B" w:rsidRDefault="00686A9B" w:rsidP="00686A9B">
      <w:pPr>
        <w:pStyle w:val="Titre3"/>
      </w:pPr>
      <w:bookmarkStart w:id="312" w:name="_Toc92825782"/>
      <w:r w:rsidRPr="00CD01DF">
        <w:rPr>
          <w:highlight w:val="yellow"/>
        </w:rPr>
        <w:t>Les journées portes ouvertes sont-elles maintenues ?</w:t>
      </w:r>
      <w:bookmarkEnd w:id="312"/>
    </w:p>
    <w:p w14:paraId="7C9DE08B" w14:textId="0FFF69B5" w:rsidR="00686A9B" w:rsidRPr="00942C47" w:rsidRDefault="00686A9B" w:rsidP="00686A9B">
      <w:pPr>
        <w:spacing w:after="240"/>
        <w:jc w:val="both"/>
      </w:pPr>
      <w:r w:rsidRPr="00245B48">
        <w:rPr>
          <w:highlight w:val="yellow"/>
        </w:rPr>
        <w:t xml:space="preserve">Au regard de la situation sanitaire, lorsque la configuration de l’établissement ne permet pas d’organiser les journées portes ouvertes dans des conditions </w:t>
      </w:r>
      <w:r w:rsidR="00C10956" w:rsidRPr="00245B48">
        <w:rPr>
          <w:highlight w:val="yellow"/>
        </w:rPr>
        <w:t>respectant strictem</w:t>
      </w:r>
      <w:r w:rsidR="00245B48" w:rsidRPr="00245B48">
        <w:rPr>
          <w:highlight w:val="yellow"/>
        </w:rPr>
        <w:t>ent les consignes sanitaires</w:t>
      </w:r>
      <w:r w:rsidRPr="00245B48">
        <w:rPr>
          <w:highlight w:val="yellow"/>
        </w:rPr>
        <w:t>, ces journées sont reportées à une date ultérieure.</w:t>
      </w:r>
    </w:p>
    <w:p w14:paraId="7842ED62" w14:textId="7F041549" w:rsidR="00AD66BC" w:rsidRPr="00942C47" w:rsidRDefault="00AD66BC" w:rsidP="001D7FCE">
      <w:pPr>
        <w:jc w:val="both"/>
      </w:pPr>
    </w:p>
    <w:p w14:paraId="5AB184AF" w14:textId="0A66701F" w:rsidR="00AD66BC" w:rsidRPr="00942C47" w:rsidRDefault="00AD66BC" w:rsidP="001D7FCE">
      <w:pPr>
        <w:jc w:val="both"/>
      </w:pPr>
    </w:p>
    <w:p w14:paraId="16E7FDE0" w14:textId="754A460F" w:rsidR="00AD66BC" w:rsidRPr="00942C47" w:rsidRDefault="00AD66BC" w:rsidP="001D7FCE">
      <w:pPr>
        <w:jc w:val="both"/>
      </w:pPr>
    </w:p>
    <w:p w14:paraId="3D6E929A" w14:textId="3B299C2D" w:rsidR="00AD66BC" w:rsidRPr="00942C47" w:rsidRDefault="00AD66BC" w:rsidP="001D7FCE">
      <w:pPr>
        <w:jc w:val="both"/>
      </w:pPr>
    </w:p>
    <w:p w14:paraId="46592F48" w14:textId="25381FCD" w:rsidR="00AD66BC" w:rsidRPr="00942C47" w:rsidRDefault="00AD66BC" w:rsidP="001D7FCE">
      <w:pPr>
        <w:jc w:val="both"/>
      </w:pPr>
    </w:p>
    <w:p w14:paraId="7528B504" w14:textId="711F7E04" w:rsidR="00AD66BC" w:rsidRPr="00942C47" w:rsidRDefault="00AD66BC" w:rsidP="001D7FCE">
      <w:pPr>
        <w:jc w:val="both"/>
      </w:pPr>
    </w:p>
    <w:p w14:paraId="60324907" w14:textId="742D9F90" w:rsidR="00AD66BC" w:rsidRPr="00942C47" w:rsidRDefault="00AD66BC" w:rsidP="001D7FCE">
      <w:pPr>
        <w:jc w:val="both"/>
      </w:pPr>
    </w:p>
    <w:p w14:paraId="75C8D645" w14:textId="2FCA5FB7" w:rsidR="00A70C6A" w:rsidRPr="00942C47" w:rsidRDefault="00104EAE" w:rsidP="00DE56E7">
      <w:pPr>
        <w:pStyle w:val="Titre2"/>
        <w:spacing w:line="276" w:lineRule="auto"/>
      </w:pPr>
      <w:bookmarkStart w:id="313" w:name="_Toc92825783"/>
      <w:bookmarkStart w:id="314" w:name="_Toc49438815"/>
      <w:r w:rsidRPr="00942C47">
        <w:lastRenderedPageBreak/>
        <w:t>Règles spécifiques aux personnels</w:t>
      </w:r>
      <w:bookmarkEnd w:id="313"/>
      <w:r w:rsidRPr="00942C47">
        <w:t xml:space="preserve"> </w:t>
      </w:r>
      <w:bookmarkStart w:id="315" w:name="_Toc80182164"/>
    </w:p>
    <w:p w14:paraId="6185FB07" w14:textId="17A949BF" w:rsidR="00A70C6A" w:rsidRPr="00942C47" w:rsidRDefault="00A70C6A" w:rsidP="00A70C6A">
      <w:pPr>
        <w:pStyle w:val="Titre3"/>
        <w:spacing w:before="240"/>
        <w:jc w:val="both"/>
      </w:pPr>
      <w:bookmarkStart w:id="316" w:name="_Toc92825784"/>
      <w:r w:rsidRPr="00942C47">
        <w:t>Les actions de formation continue peuvent-elles être maintenues </w:t>
      </w:r>
      <w:r w:rsidR="00630CF7" w:rsidRPr="00942C47">
        <w:t>en janvier 2022</w:t>
      </w:r>
      <w:r w:rsidRPr="00942C47">
        <w:t>?</w:t>
      </w:r>
      <w:bookmarkEnd w:id="316"/>
    </w:p>
    <w:p w14:paraId="6BFC1348" w14:textId="335BA41B" w:rsidR="00A70C6A" w:rsidRPr="00942C47" w:rsidRDefault="00A70C6A" w:rsidP="00AF25D8">
      <w:pPr>
        <w:jc w:val="both"/>
      </w:pPr>
      <w:r w:rsidRPr="00942C47">
        <w:t xml:space="preserve">Au regard du contexte épidémiologique et afin de permettre aux personnels d’assurer la continuité des services d’éducation, il est vivement recommandé de reporter les actions de formation prévues au cours du mois de janvier. Toutes les formations intervenant sur temps scolaire doivent être reportées. </w:t>
      </w:r>
    </w:p>
    <w:p w14:paraId="4694C94A" w14:textId="71D2D07E" w:rsidR="0081653C" w:rsidRPr="00942C47" w:rsidRDefault="00A70C6A" w:rsidP="00AF25D8">
      <w:pPr>
        <w:jc w:val="both"/>
      </w:pPr>
      <w:r w:rsidRPr="00942C47">
        <w:t>Par dérogation, sont maintenues les formations qui ne peuvent être reportées compte tenu de leur nature ou de leur objet (formations de préparation aux concours, formations certifiantes, formations obligatoires). Ces formations sont alors, dans toute la mesure du possible, organisées à distance.</w:t>
      </w:r>
    </w:p>
    <w:p w14:paraId="155787FE" w14:textId="16EE147D" w:rsidR="000E395F" w:rsidRPr="00942C47" w:rsidRDefault="000E395F" w:rsidP="00620101">
      <w:pPr>
        <w:pStyle w:val="Titre3"/>
        <w:spacing w:before="240"/>
        <w:jc w:val="both"/>
      </w:pPr>
      <w:bookmarkStart w:id="317" w:name="_Toc92825785"/>
      <w:r w:rsidRPr="00942C47">
        <w:t>Quels personnels sont soumis à une obligation vaccinale ?</w:t>
      </w:r>
      <w:bookmarkEnd w:id="315"/>
      <w:bookmarkEnd w:id="317"/>
    </w:p>
    <w:p w14:paraId="5A08E90C" w14:textId="77777777" w:rsidR="000E395F" w:rsidRPr="00942C47" w:rsidRDefault="000E395F" w:rsidP="00620101">
      <w:pPr>
        <w:pStyle w:val="Titre4"/>
        <w:spacing w:before="0"/>
        <w:jc w:val="both"/>
        <w:rPr>
          <w:rFonts w:asciiTheme="minorHAnsi" w:eastAsiaTheme="minorHAnsi" w:hAnsiTheme="minorHAnsi" w:cstheme="minorHAnsi"/>
          <w:b w:val="0"/>
          <w:bCs w:val="0"/>
          <w:sz w:val="22"/>
          <w:szCs w:val="22"/>
        </w:rPr>
      </w:pPr>
      <w:r w:rsidRPr="00942C47">
        <w:rPr>
          <w:rFonts w:asciiTheme="minorHAnsi" w:eastAsiaTheme="minorHAnsi" w:hAnsiTheme="minorHAnsi" w:cstheme="minorHAnsi"/>
          <w:b w:val="0"/>
          <w:bCs w:val="0"/>
          <w:sz w:val="22"/>
          <w:szCs w:val="22"/>
        </w:rPr>
        <w:t>L’obligation vaccinale s’applique,</w:t>
      </w:r>
      <w:r w:rsidR="00340CFA" w:rsidRPr="00942C47">
        <w:rPr>
          <w:rFonts w:asciiTheme="minorHAnsi" w:eastAsiaTheme="minorHAnsi" w:hAnsiTheme="minorHAnsi" w:cstheme="minorHAnsi"/>
          <w:b w:val="0"/>
          <w:bCs w:val="0"/>
          <w:sz w:val="22"/>
          <w:szCs w:val="22"/>
        </w:rPr>
        <w:t xml:space="preserve"> sauf contre-indication médicale,</w:t>
      </w:r>
      <w:r w:rsidRPr="00942C47">
        <w:rPr>
          <w:rFonts w:asciiTheme="minorHAnsi" w:eastAsiaTheme="minorHAnsi" w:hAnsiTheme="minorHAnsi" w:cstheme="minorHAnsi"/>
          <w:b w:val="0"/>
          <w:bCs w:val="0"/>
          <w:sz w:val="22"/>
          <w:szCs w:val="22"/>
        </w:rPr>
        <w:t xml:space="preserve"> en vertu du I. de l’article 12 de la loi n° 2021-1040 du 5 août 2021 relative à la gestion de la crise sanitaire :</w:t>
      </w:r>
    </w:p>
    <w:p w14:paraId="22E16008" w14:textId="77777777" w:rsidR="000E395F" w:rsidRPr="00942C47" w:rsidRDefault="000E395F" w:rsidP="00620101">
      <w:pPr>
        <w:pStyle w:val="Titre4"/>
        <w:numPr>
          <w:ilvl w:val="0"/>
          <w:numId w:val="13"/>
        </w:numPr>
        <w:jc w:val="both"/>
        <w:rPr>
          <w:rFonts w:asciiTheme="minorHAnsi" w:eastAsiaTheme="minorHAnsi" w:hAnsiTheme="minorHAnsi" w:cstheme="minorHAnsi"/>
          <w:b w:val="0"/>
          <w:bCs w:val="0"/>
          <w:sz w:val="22"/>
          <w:szCs w:val="22"/>
        </w:rPr>
      </w:pPr>
      <w:r w:rsidRPr="00942C47">
        <w:rPr>
          <w:rFonts w:asciiTheme="minorHAnsi" w:eastAsiaTheme="minorHAnsi" w:hAnsiTheme="minorHAnsi" w:cstheme="minorHAnsi"/>
          <w:b w:val="0"/>
          <w:bCs w:val="0"/>
          <w:sz w:val="22"/>
          <w:szCs w:val="22"/>
        </w:rPr>
        <w:t>aux médecins de l’Education nationale, médecins du travail, personnels infirmiers de santé scolaire ou de santé au travail</w:t>
      </w:r>
      <w:r w:rsidR="0096372E" w:rsidRPr="00942C47">
        <w:rPr>
          <w:rFonts w:asciiTheme="minorHAnsi" w:eastAsiaTheme="minorHAnsi" w:hAnsiTheme="minorHAnsi" w:cstheme="minorHAnsi"/>
          <w:b w:val="0"/>
          <w:bCs w:val="0"/>
          <w:sz w:val="22"/>
          <w:szCs w:val="22"/>
        </w:rPr>
        <w:t xml:space="preserve"> </w:t>
      </w:r>
      <w:r w:rsidRPr="00942C47">
        <w:rPr>
          <w:rFonts w:asciiTheme="minorHAnsi" w:eastAsiaTheme="minorHAnsi" w:hAnsiTheme="minorHAnsi" w:cstheme="minorHAnsi"/>
          <w:b w:val="0"/>
          <w:bCs w:val="0"/>
          <w:sz w:val="22"/>
          <w:szCs w:val="22"/>
        </w:rPr>
        <w:t>;</w:t>
      </w:r>
    </w:p>
    <w:p w14:paraId="3B2DD13F" w14:textId="77777777" w:rsidR="00C95D2F" w:rsidRPr="00942C47" w:rsidRDefault="000E395F" w:rsidP="00620101">
      <w:pPr>
        <w:pStyle w:val="Titre4"/>
        <w:numPr>
          <w:ilvl w:val="0"/>
          <w:numId w:val="14"/>
        </w:numPr>
        <w:jc w:val="both"/>
        <w:rPr>
          <w:rFonts w:asciiTheme="minorHAnsi" w:eastAsiaTheme="minorHAnsi" w:hAnsiTheme="minorHAnsi" w:cstheme="minorHAnsi"/>
          <w:b w:val="0"/>
          <w:bCs w:val="0"/>
          <w:sz w:val="22"/>
          <w:szCs w:val="22"/>
        </w:rPr>
      </w:pPr>
      <w:r w:rsidRPr="00942C47">
        <w:rPr>
          <w:rFonts w:asciiTheme="minorHAnsi" w:eastAsiaTheme="minorHAnsi" w:hAnsiTheme="minorHAnsi" w:cstheme="minorHAnsi"/>
          <w:b w:val="0"/>
          <w:bCs w:val="0"/>
          <w:sz w:val="22"/>
          <w:szCs w:val="22"/>
        </w:rPr>
        <w:t xml:space="preserve">aux psychologues de l’Education nationale (personnes faisant usage du titre de psychologue </w:t>
      </w:r>
      <w:r w:rsidR="0096372E" w:rsidRPr="00942C47">
        <w:rPr>
          <w:rFonts w:asciiTheme="minorHAnsi" w:eastAsiaTheme="minorHAnsi" w:hAnsiTheme="minorHAnsi" w:cstheme="minorHAnsi"/>
          <w:b w:val="0"/>
          <w:bCs w:val="0"/>
          <w:sz w:val="22"/>
          <w:szCs w:val="22"/>
        </w:rPr>
        <w:t>)</w:t>
      </w:r>
      <w:r w:rsidRPr="00942C47">
        <w:rPr>
          <w:rFonts w:asciiTheme="minorHAnsi" w:eastAsiaTheme="minorHAnsi" w:hAnsiTheme="minorHAnsi" w:cstheme="minorHAnsi"/>
          <w:b w:val="0"/>
          <w:bCs w:val="0"/>
          <w:sz w:val="22"/>
          <w:szCs w:val="22"/>
        </w:rPr>
        <w:t>;</w:t>
      </w:r>
    </w:p>
    <w:p w14:paraId="67C13C85" w14:textId="77777777" w:rsidR="00C95D2F" w:rsidRPr="00942C47" w:rsidRDefault="00C95D2F" w:rsidP="00620101">
      <w:pPr>
        <w:pStyle w:val="Titre4"/>
        <w:numPr>
          <w:ilvl w:val="0"/>
          <w:numId w:val="14"/>
        </w:numPr>
        <w:jc w:val="both"/>
        <w:rPr>
          <w:rFonts w:asciiTheme="minorHAnsi" w:hAnsiTheme="minorHAnsi" w:cstheme="minorHAnsi"/>
          <w:b w:val="0"/>
          <w:sz w:val="22"/>
          <w:szCs w:val="22"/>
        </w:rPr>
      </w:pPr>
      <w:r w:rsidRPr="00942C47">
        <w:rPr>
          <w:rFonts w:asciiTheme="minorHAnsi" w:eastAsiaTheme="minorHAnsi" w:hAnsiTheme="minorHAnsi" w:cstheme="minorHAnsi"/>
          <w:b w:val="0"/>
          <w:sz w:val="22"/>
          <w:szCs w:val="22"/>
        </w:rPr>
        <w:t>aux internes et externes en médecine et aux stagiaires infirmiers (étudiants ou élèves des établissements de formation aux professions de santé ) ;</w:t>
      </w:r>
    </w:p>
    <w:p w14:paraId="7B3BA3F6" w14:textId="77777777" w:rsidR="000E395F" w:rsidRPr="00942C47" w:rsidRDefault="000E395F" w:rsidP="00620101">
      <w:pPr>
        <w:pStyle w:val="Titre4"/>
        <w:numPr>
          <w:ilvl w:val="0"/>
          <w:numId w:val="14"/>
        </w:numPr>
        <w:jc w:val="both"/>
        <w:rPr>
          <w:rFonts w:asciiTheme="minorHAnsi" w:eastAsiaTheme="minorHAnsi" w:hAnsiTheme="minorHAnsi" w:cstheme="minorHAnsi"/>
          <w:b w:val="0"/>
          <w:bCs w:val="0"/>
          <w:sz w:val="22"/>
          <w:szCs w:val="22"/>
        </w:rPr>
      </w:pPr>
      <w:r w:rsidRPr="00942C47">
        <w:rPr>
          <w:rFonts w:asciiTheme="minorHAnsi" w:eastAsiaTheme="minorHAnsi" w:hAnsiTheme="minorHAnsi" w:cstheme="minorHAnsi"/>
          <w:b w:val="0"/>
          <w:bCs w:val="0"/>
          <w:sz w:val="22"/>
          <w:szCs w:val="22"/>
        </w:rPr>
        <w:t xml:space="preserve">aux personnels, notamment de secrétariat, exerçant </w:t>
      </w:r>
      <w:r w:rsidR="00E667F9" w:rsidRPr="00942C47">
        <w:rPr>
          <w:rFonts w:asciiTheme="minorHAnsi" w:eastAsiaTheme="minorHAnsi" w:hAnsiTheme="minorHAnsi" w:cstheme="minorHAnsi"/>
          <w:b w:val="0"/>
          <w:bCs w:val="0"/>
          <w:sz w:val="22"/>
          <w:szCs w:val="22"/>
        </w:rPr>
        <w:t xml:space="preserve">de manière régulière </w:t>
      </w:r>
      <w:r w:rsidRPr="00942C47">
        <w:rPr>
          <w:rFonts w:asciiTheme="minorHAnsi" w:eastAsiaTheme="minorHAnsi" w:hAnsiTheme="minorHAnsi" w:cstheme="minorHAnsi"/>
          <w:b w:val="0"/>
          <w:bCs w:val="0"/>
          <w:sz w:val="22"/>
          <w:szCs w:val="22"/>
        </w:rPr>
        <w:t>leur activité</w:t>
      </w:r>
      <w:r w:rsidR="00201709" w:rsidRPr="00942C47">
        <w:rPr>
          <w:rFonts w:asciiTheme="minorHAnsi" w:eastAsiaTheme="minorHAnsi" w:hAnsiTheme="minorHAnsi" w:cstheme="minorHAnsi"/>
          <w:b w:val="0"/>
          <w:bCs w:val="0"/>
          <w:sz w:val="22"/>
          <w:szCs w:val="22"/>
        </w:rPr>
        <w:t xml:space="preserve"> principale</w:t>
      </w:r>
      <w:r w:rsidRPr="00942C47">
        <w:rPr>
          <w:rFonts w:asciiTheme="minorHAnsi" w:eastAsiaTheme="minorHAnsi" w:hAnsiTheme="minorHAnsi" w:cstheme="minorHAnsi"/>
          <w:b w:val="0"/>
          <w:bCs w:val="0"/>
          <w:sz w:val="22"/>
          <w:szCs w:val="22"/>
        </w:rPr>
        <w:t xml:space="preserve"> dans les mêmes </w:t>
      </w:r>
      <w:r w:rsidR="00201709" w:rsidRPr="00942C47">
        <w:rPr>
          <w:rFonts w:asciiTheme="minorHAnsi" w:eastAsiaTheme="minorHAnsi" w:hAnsiTheme="minorHAnsi" w:cstheme="minorHAnsi"/>
          <w:b w:val="0"/>
          <w:bCs w:val="0"/>
          <w:sz w:val="22"/>
          <w:szCs w:val="22"/>
        </w:rPr>
        <w:t xml:space="preserve">bureaux ou </w:t>
      </w:r>
      <w:r w:rsidRPr="00942C47">
        <w:rPr>
          <w:rFonts w:asciiTheme="minorHAnsi" w:eastAsiaTheme="minorHAnsi" w:hAnsiTheme="minorHAnsi" w:cstheme="minorHAnsi"/>
          <w:b w:val="0"/>
          <w:bCs w:val="0"/>
          <w:sz w:val="22"/>
          <w:szCs w:val="22"/>
        </w:rPr>
        <w:t>locaux</w:t>
      </w:r>
      <w:r w:rsidR="00201709" w:rsidRPr="00942C47">
        <w:rPr>
          <w:rFonts w:asciiTheme="minorHAnsi" w:eastAsiaTheme="minorHAnsi" w:hAnsiTheme="minorHAnsi" w:cstheme="minorHAnsi"/>
          <w:b w:val="0"/>
          <w:bCs w:val="0"/>
          <w:sz w:val="22"/>
          <w:szCs w:val="22"/>
        </w:rPr>
        <w:t xml:space="preserve"> (infirmerie, …)</w:t>
      </w:r>
      <w:r w:rsidRPr="00942C47">
        <w:rPr>
          <w:rFonts w:asciiTheme="minorHAnsi" w:eastAsiaTheme="minorHAnsi" w:hAnsiTheme="minorHAnsi" w:cstheme="minorHAnsi"/>
          <w:b w:val="0"/>
          <w:bCs w:val="0"/>
          <w:sz w:val="22"/>
          <w:szCs w:val="22"/>
        </w:rPr>
        <w:t xml:space="preserve"> que les professionnels de santé et les psychologues ;</w:t>
      </w:r>
    </w:p>
    <w:p w14:paraId="3A0E18EB" w14:textId="77777777" w:rsidR="000E395F" w:rsidRPr="00942C47" w:rsidRDefault="000E395F" w:rsidP="00620101">
      <w:pPr>
        <w:pStyle w:val="Titre4"/>
        <w:numPr>
          <w:ilvl w:val="0"/>
          <w:numId w:val="14"/>
        </w:numPr>
        <w:jc w:val="both"/>
        <w:rPr>
          <w:rFonts w:asciiTheme="minorHAnsi" w:eastAsiaTheme="minorHAnsi" w:hAnsiTheme="minorHAnsi" w:cstheme="minorHAnsi"/>
          <w:b w:val="0"/>
          <w:bCs w:val="0"/>
          <w:sz w:val="22"/>
        </w:rPr>
      </w:pPr>
      <w:r w:rsidRPr="00942C47">
        <w:rPr>
          <w:rFonts w:asciiTheme="minorHAnsi" w:eastAsiaTheme="minorHAnsi" w:hAnsiTheme="minorHAnsi" w:cstheme="minorHAnsi"/>
          <w:b w:val="0"/>
          <w:bCs w:val="0"/>
          <w:sz w:val="22"/>
          <w:szCs w:val="22"/>
        </w:rPr>
        <w:t>aux pers</w:t>
      </w:r>
      <w:r w:rsidR="00201709" w:rsidRPr="00942C47">
        <w:rPr>
          <w:rFonts w:asciiTheme="minorHAnsi" w:eastAsiaTheme="minorHAnsi" w:hAnsiTheme="minorHAnsi" w:cstheme="minorHAnsi"/>
          <w:b w:val="0"/>
          <w:bCs w:val="0"/>
          <w:sz w:val="22"/>
          <w:szCs w:val="22"/>
        </w:rPr>
        <w:t>onnels, notamment de secrétariat</w:t>
      </w:r>
      <w:r w:rsidRPr="00942C47">
        <w:rPr>
          <w:rFonts w:asciiTheme="minorHAnsi" w:eastAsiaTheme="minorHAnsi" w:hAnsiTheme="minorHAnsi" w:cstheme="minorHAnsi"/>
          <w:b w:val="0"/>
          <w:bCs w:val="0"/>
          <w:sz w:val="22"/>
          <w:szCs w:val="22"/>
        </w:rPr>
        <w:t>, exerçant</w:t>
      </w:r>
      <w:r w:rsidR="00E667F9" w:rsidRPr="00942C47">
        <w:rPr>
          <w:rFonts w:asciiTheme="minorHAnsi" w:eastAsiaTheme="minorHAnsi" w:hAnsiTheme="minorHAnsi" w:cstheme="minorHAnsi"/>
          <w:b w:val="0"/>
          <w:bCs w:val="0"/>
          <w:sz w:val="22"/>
          <w:szCs w:val="22"/>
        </w:rPr>
        <w:t xml:space="preserve"> de manière régulière</w:t>
      </w:r>
      <w:r w:rsidRPr="00942C47">
        <w:rPr>
          <w:rFonts w:asciiTheme="minorHAnsi" w:eastAsiaTheme="minorHAnsi" w:hAnsiTheme="minorHAnsi" w:cstheme="minorHAnsi"/>
          <w:b w:val="0"/>
          <w:bCs w:val="0"/>
          <w:sz w:val="22"/>
          <w:szCs w:val="22"/>
        </w:rPr>
        <w:t xml:space="preserve"> leur activité dans les services de</w:t>
      </w:r>
      <w:r w:rsidRPr="00942C47">
        <w:rPr>
          <w:rFonts w:asciiTheme="minorHAnsi" w:eastAsiaTheme="minorHAnsi" w:hAnsiTheme="minorHAnsi" w:cstheme="minorHAnsi"/>
          <w:b w:val="0"/>
          <w:bCs w:val="0"/>
          <w:sz w:val="22"/>
        </w:rPr>
        <w:t xml:space="preserve"> prévention et de santé au travail</w:t>
      </w:r>
      <w:r w:rsidR="0096372E" w:rsidRPr="00942C47">
        <w:rPr>
          <w:rFonts w:asciiTheme="minorHAnsi" w:eastAsiaTheme="minorHAnsi" w:hAnsiTheme="minorHAnsi" w:cstheme="minorHAnsi"/>
          <w:b w:val="0"/>
          <w:bCs w:val="0"/>
          <w:sz w:val="22"/>
        </w:rPr>
        <w:t xml:space="preserve"> </w:t>
      </w:r>
      <w:r w:rsidRPr="00942C47">
        <w:rPr>
          <w:rFonts w:asciiTheme="minorHAnsi" w:eastAsiaTheme="minorHAnsi" w:hAnsiTheme="minorHAnsi" w:cstheme="minorHAnsi"/>
          <w:b w:val="0"/>
          <w:bCs w:val="0"/>
          <w:sz w:val="22"/>
        </w:rPr>
        <w:t>;</w:t>
      </w:r>
    </w:p>
    <w:p w14:paraId="49DEAF49" w14:textId="77777777" w:rsidR="00C95D2F" w:rsidRPr="00942C47" w:rsidRDefault="00340CFA" w:rsidP="00620101">
      <w:pPr>
        <w:jc w:val="both"/>
      </w:pPr>
      <w:r w:rsidRPr="00942C47">
        <w:t>Selon la circulaire DGAFP du 10 aout 2021, « les «</w:t>
      </w:r>
      <w:r w:rsidR="001F7A73" w:rsidRPr="00942C47">
        <w:t xml:space="preserve"> </w:t>
      </w:r>
      <w:r w:rsidRPr="00942C47">
        <w:t>locaux</w:t>
      </w:r>
      <w:r w:rsidR="001F7A73" w:rsidRPr="00942C47">
        <w:t xml:space="preserve"> </w:t>
      </w:r>
      <w:r w:rsidRPr="00942C47">
        <w:t xml:space="preserve">» mentionnés au 4° du 1 de l’article 12 de la loi du 5 août 2021 sont les espaces dédiés à titre principal à l'exercice de l'activité de ces professionnels ainsi que ceux où sont assurées, en leur présence régulière, les · activités accessoires, notamment administratives, ·qui ·en sont ·indissociables. </w:t>
      </w:r>
      <w:r w:rsidR="00C95D2F" w:rsidRPr="00942C47">
        <w:t>Un professionnel exerçant une tâche ponctuelle dans les locaux où travaillent ces professionnels, ou exerçant dans le même service mais pas dans leur espace dédié, n'est pas soumis à l'obligation vaccinale.</w:t>
      </w:r>
      <w:r w:rsidRPr="00942C47">
        <w:t> »</w:t>
      </w:r>
    </w:p>
    <w:p w14:paraId="7EF75B08" w14:textId="77777777" w:rsidR="00E667F9" w:rsidRPr="00942C47" w:rsidRDefault="009F43F9" w:rsidP="00620101">
      <w:pPr>
        <w:pStyle w:val="Titre4"/>
        <w:numPr>
          <w:ilvl w:val="0"/>
          <w:numId w:val="14"/>
        </w:numPr>
        <w:jc w:val="both"/>
        <w:rPr>
          <w:rFonts w:asciiTheme="minorHAnsi" w:eastAsiaTheme="minorHAnsi" w:hAnsiTheme="minorHAnsi" w:cstheme="minorHAnsi"/>
          <w:b w:val="0"/>
          <w:sz w:val="22"/>
        </w:rPr>
      </w:pPr>
      <w:r w:rsidRPr="00942C47">
        <w:rPr>
          <w:rFonts w:asciiTheme="minorHAnsi" w:eastAsiaTheme="minorHAnsi" w:hAnsiTheme="minorHAnsi" w:cstheme="minorHAnsi"/>
          <w:b w:val="0"/>
          <w:sz w:val="22"/>
        </w:rPr>
        <w:t>aux</w:t>
      </w:r>
      <w:r w:rsidR="002D1177" w:rsidRPr="00942C47">
        <w:rPr>
          <w:rFonts w:asciiTheme="minorHAnsi" w:eastAsiaTheme="minorHAnsi" w:hAnsiTheme="minorHAnsi" w:cstheme="minorHAnsi"/>
          <w:b w:val="0"/>
          <w:sz w:val="22"/>
        </w:rPr>
        <w:t xml:space="preserve"> personnel</w:t>
      </w:r>
      <w:r w:rsidRPr="00942C47">
        <w:rPr>
          <w:rFonts w:asciiTheme="minorHAnsi" w:eastAsiaTheme="minorHAnsi" w:hAnsiTheme="minorHAnsi" w:cstheme="minorHAnsi"/>
          <w:b w:val="0"/>
          <w:sz w:val="22"/>
        </w:rPr>
        <w:t>s</w:t>
      </w:r>
      <w:r w:rsidR="002D1177" w:rsidRPr="00942C47">
        <w:rPr>
          <w:rFonts w:asciiTheme="minorHAnsi" w:eastAsiaTheme="minorHAnsi" w:hAnsiTheme="minorHAnsi" w:cstheme="minorHAnsi"/>
          <w:b w:val="0"/>
          <w:sz w:val="22"/>
        </w:rPr>
        <w:t>, notamment enseignants, exerçant en étab</w:t>
      </w:r>
      <w:r w:rsidRPr="00942C47">
        <w:rPr>
          <w:rFonts w:asciiTheme="minorHAnsi" w:eastAsiaTheme="minorHAnsi" w:hAnsiTheme="minorHAnsi" w:cstheme="minorHAnsi"/>
          <w:b w:val="0"/>
          <w:sz w:val="22"/>
        </w:rPr>
        <w:t>l</w:t>
      </w:r>
      <w:r w:rsidR="002D1177" w:rsidRPr="00942C47">
        <w:rPr>
          <w:rFonts w:asciiTheme="minorHAnsi" w:eastAsiaTheme="minorHAnsi" w:hAnsiTheme="minorHAnsi" w:cstheme="minorHAnsi"/>
          <w:b w:val="0"/>
          <w:sz w:val="22"/>
        </w:rPr>
        <w:t>issement san</w:t>
      </w:r>
      <w:r w:rsidRPr="00942C47">
        <w:rPr>
          <w:rFonts w:asciiTheme="minorHAnsi" w:eastAsiaTheme="minorHAnsi" w:hAnsiTheme="minorHAnsi" w:cstheme="minorHAnsi"/>
          <w:b w:val="0"/>
          <w:sz w:val="22"/>
        </w:rPr>
        <w:t xml:space="preserve">itaire, en établissement </w:t>
      </w:r>
      <w:r w:rsidR="00967589" w:rsidRPr="00942C47">
        <w:rPr>
          <w:rFonts w:asciiTheme="minorHAnsi" w:eastAsiaTheme="minorHAnsi" w:hAnsiTheme="minorHAnsi" w:cstheme="minorHAnsi"/>
          <w:b w:val="0"/>
          <w:sz w:val="22"/>
        </w:rPr>
        <w:t>ou</w:t>
      </w:r>
      <w:r w:rsidRPr="00942C47">
        <w:rPr>
          <w:rFonts w:asciiTheme="minorHAnsi" w:eastAsiaTheme="minorHAnsi" w:hAnsiTheme="minorHAnsi" w:cstheme="minorHAnsi"/>
          <w:b w:val="0"/>
          <w:sz w:val="22"/>
        </w:rPr>
        <w:t xml:space="preserve"> services médico-sociaux (instituts médico-éducatifs, instituts thérapeutiques, éducatifs et pédagogiques et services éducatifs de placement à domicile) </w:t>
      </w:r>
    </w:p>
    <w:p w14:paraId="726C481A" w14:textId="77777777" w:rsidR="00340CFA" w:rsidRPr="00942C47" w:rsidRDefault="00967589" w:rsidP="00620101">
      <w:r w:rsidRPr="00942C47">
        <w:t xml:space="preserve">L’obligation vaccinale ne s’applique pas aux agents exerçant de manière ponctuelle dans ces établissements. </w:t>
      </w:r>
    </w:p>
    <w:p w14:paraId="3F16F393" w14:textId="77777777" w:rsidR="000E395F" w:rsidRPr="00942C47" w:rsidRDefault="000E395F" w:rsidP="00620101">
      <w:pPr>
        <w:pStyle w:val="Titre3"/>
        <w:spacing w:before="240"/>
        <w:jc w:val="both"/>
      </w:pPr>
      <w:bookmarkStart w:id="318" w:name="_Toc80182165"/>
      <w:bookmarkStart w:id="319" w:name="_Toc92825786"/>
      <w:r w:rsidRPr="00942C47">
        <w:t>Quand le vaccin devient-il obligatoire pour ces personnels ?</w:t>
      </w:r>
      <w:bookmarkEnd w:id="318"/>
      <w:bookmarkEnd w:id="319"/>
    </w:p>
    <w:p w14:paraId="6E8B180E" w14:textId="77777777" w:rsidR="0096372E" w:rsidRPr="00942C47" w:rsidRDefault="000C0E6E" w:rsidP="00620101">
      <w:pPr>
        <w:spacing w:after="0"/>
        <w:jc w:val="both"/>
        <w:rPr>
          <w:rFonts w:cstheme="minorHAnsi"/>
          <w:bCs/>
        </w:rPr>
      </w:pPr>
      <w:r w:rsidRPr="00942C47">
        <w:t xml:space="preserve">Conformément </w:t>
      </w:r>
      <w:r w:rsidR="0096372E" w:rsidRPr="00942C47">
        <w:t>à</w:t>
      </w:r>
      <w:r w:rsidRPr="00942C47">
        <w:rPr>
          <w:rFonts w:cstheme="minorHAnsi"/>
          <w:bCs/>
        </w:rPr>
        <w:t xml:space="preserve"> la loi du 5 août 2021 :</w:t>
      </w:r>
    </w:p>
    <w:p w14:paraId="6926C021" w14:textId="77777777" w:rsidR="0096372E" w:rsidRPr="00942C47" w:rsidRDefault="000E395F" w:rsidP="00620101">
      <w:pPr>
        <w:pStyle w:val="Paragraphedeliste"/>
        <w:numPr>
          <w:ilvl w:val="0"/>
          <w:numId w:val="18"/>
        </w:numPr>
        <w:jc w:val="both"/>
        <w:rPr>
          <w:rFonts w:cstheme="minorHAnsi"/>
          <w:sz w:val="22"/>
          <w:szCs w:val="22"/>
        </w:rPr>
      </w:pPr>
      <w:r w:rsidRPr="00942C47">
        <w:rPr>
          <w:rFonts w:cstheme="minorHAnsi"/>
          <w:bCs/>
          <w:sz w:val="22"/>
          <w:szCs w:val="22"/>
        </w:rPr>
        <w:t>Jusqu’au 14 septembre 2021 inclus : les personnes concernées doivent présenter leur certificat de statut vaccinal ou, à défaut, le ré</w:t>
      </w:r>
      <w:r w:rsidR="0096372E" w:rsidRPr="00942C47">
        <w:rPr>
          <w:rFonts w:cstheme="minorHAnsi"/>
          <w:bCs/>
          <w:sz w:val="22"/>
          <w:szCs w:val="22"/>
        </w:rPr>
        <w:t>sultat d’un test virologique ;</w:t>
      </w:r>
    </w:p>
    <w:p w14:paraId="0EA59353" w14:textId="77777777" w:rsidR="0096372E" w:rsidRPr="00942C47" w:rsidRDefault="000E395F" w:rsidP="00620101">
      <w:pPr>
        <w:pStyle w:val="Paragraphedeliste"/>
        <w:numPr>
          <w:ilvl w:val="0"/>
          <w:numId w:val="18"/>
        </w:numPr>
        <w:jc w:val="both"/>
        <w:rPr>
          <w:rFonts w:cstheme="minorHAnsi"/>
          <w:sz w:val="22"/>
          <w:szCs w:val="22"/>
        </w:rPr>
      </w:pPr>
      <w:r w:rsidRPr="00942C47">
        <w:rPr>
          <w:rFonts w:asciiTheme="minorHAnsi" w:hAnsiTheme="minorHAnsi" w:cstheme="minorHAnsi"/>
          <w:sz w:val="22"/>
          <w:szCs w:val="22"/>
        </w:rPr>
        <w:t>A compter du 15 septembre 2021 et jusqu’au 15 octobre 2021 inclus : les personnes concernées doivent présenter leur certificat de statut vaccinal ou, à défaut, le justificatif d’une première dose et d’un test virologique négatif</w:t>
      </w:r>
      <w:r w:rsidR="0096372E" w:rsidRPr="00942C47">
        <w:rPr>
          <w:rFonts w:asciiTheme="minorHAnsi" w:hAnsiTheme="minorHAnsi" w:cstheme="minorHAnsi"/>
          <w:sz w:val="22"/>
          <w:szCs w:val="22"/>
        </w:rPr>
        <w:t> ;</w:t>
      </w:r>
    </w:p>
    <w:p w14:paraId="011188C2" w14:textId="4A07D6F5" w:rsidR="000E395F" w:rsidRPr="00942C47" w:rsidRDefault="000E395F" w:rsidP="00620101">
      <w:pPr>
        <w:pStyle w:val="Paragraphedeliste"/>
        <w:numPr>
          <w:ilvl w:val="0"/>
          <w:numId w:val="18"/>
        </w:numPr>
        <w:jc w:val="both"/>
        <w:rPr>
          <w:rFonts w:cstheme="minorHAnsi"/>
          <w:sz w:val="22"/>
          <w:szCs w:val="22"/>
        </w:rPr>
      </w:pPr>
      <w:r w:rsidRPr="00942C47">
        <w:rPr>
          <w:rFonts w:asciiTheme="minorHAnsi" w:hAnsiTheme="minorHAnsi" w:cstheme="minorHAnsi"/>
          <w:sz w:val="22"/>
          <w:szCs w:val="22"/>
        </w:rPr>
        <w:t>Après le 15 octobre 2021 : les personnes concernées doivent présenter leur certificat de statut vaccinal.</w:t>
      </w:r>
    </w:p>
    <w:p w14:paraId="799C3842" w14:textId="1D61FA44" w:rsidR="00246AB9" w:rsidRPr="00942C47" w:rsidRDefault="00246AB9" w:rsidP="00246AB9">
      <w:pPr>
        <w:jc w:val="both"/>
        <w:rPr>
          <w:rFonts w:cstheme="minorHAnsi"/>
        </w:rPr>
      </w:pPr>
      <w:r w:rsidRPr="00942C47">
        <w:rPr>
          <w:rFonts w:cstheme="minorHAnsi"/>
        </w:rPr>
        <w:t xml:space="preserve">Le ministre de la santé a annoncé que pour les personnels concernés par l’obligation vaccinale, la troisième dose devra être administrée avant le 30 janvier. </w:t>
      </w:r>
    </w:p>
    <w:p w14:paraId="18B83765" w14:textId="77777777" w:rsidR="000E395F" w:rsidRPr="00942C47" w:rsidRDefault="000E395F" w:rsidP="00620101">
      <w:pPr>
        <w:pStyle w:val="Titre3"/>
        <w:spacing w:before="240"/>
        <w:jc w:val="both"/>
      </w:pPr>
      <w:bookmarkStart w:id="320" w:name="_Toc80182166"/>
      <w:bookmarkStart w:id="321" w:name="_Toc92825787"/>
      <w:r w:rsidRPr="00942C47">
        <w:lastRenderedPageBreak/>
        <w:t>Comment contrôler le respect de cette obligation ?</w:t>
      </w:r>
      <w:bookmarkEnd w:id="320"/>
      <w:bookmarkEnd w:id="321"/>
    </w:p>
    <w:p w14:paraId="6E31EB04" w14:textId="77777777" w:rsidR="0096372E" w:rsidRPr="00942C47" w:rsidRDefault="00BC6A6D" w:rsidP="00620101">
      <w:pPr>
        <w:jc w:val="both"/>
      </w:pPr>
      <w:r w:rsidRPr="00942C47">
        <w:t xml:space="preserve">Le contrôle de l’obligation </w:t>
      </w:r>
      <w:r w:rsidR="0096372E" w:rsidRPr="00942C47">
        <w:t>vaccinale relève de l’employeur. S’agissant des personnels relevant de l’Education nationale, il appartient aux direction</w:t>
      </w:r>
      <w:r w:rsidR="00967589" w:rsidRPr="00942C47">
        <w:t>s</w:t>
      </w:r>
      <w:r w:rsidR="0096372E" w:rsidRPr="00942C47">
        <w:t xml:space="preserve"> des ressources humaines académiques de contrôler l’obligation vaccinale. </w:t>
      </w:r>
    </w:p>
    <w:p w14:paraId="0C11EF2E" w14:textId="77777777" w:rsidR="00BC6A6D" w:rsidRPr="00942C47" w:rsidRDefault="00BC6A6D" w:rsidP="00620101">
      <w:pPr>
        <w:jc w:val="both"/>
      </w:pPr>
      <w:r w:rsidRPr="00942C47">
        <w:t>La direction des ressources humaines contrôle le respect de l’obligation vaccinale pour les personnels exerçant dans des locaux de l’éducation nationale (écoles, établissements publics locaux d’enseignement, services académiques).</w:t>
      </w:r>
    </w:p>
    <w:p w14:paraId="2711772D" w14:textId="77777777" w:rsidR="00BC6A6D" w:rsidRPr="00942C47" w:rsidRDefault="00BC6A6D" w:rsidP="00620101">
      <w:pPr>
        <w:jc w:val="both"/>
      </w:pPr>
      <w:r w:rsidRPr="00942C47">
        <w:t>Les professionnels qui justifient d’une contre-indication à la vaccination peuvent transmettre le certificat médical de contre-indication au médecin du travail compétent, qui informe la direction des ressources humaines, sans délai, de la satisfaction à l’obligation vaccinale avec, le cas échéant, le terme de validité du certificat transmis. Pour ces personnes ayant une contre-indication à la vaccination, le médecin du travail détermine les aménagements du poste et les mesures de prévention complémentaires le cas échéant (2° du I. de l’article 13 de la loi du 5 août 2021).</w:t>
      </w:r>
    </w:p>
    <w:p w14:paraId="6415CD6A" w14:textId="77777777" w:rsidR="00BC6A6D" w:rsidRPr="00942C47" w:rsidRDefault="00BC6A6D" w:rsidP="00620101">
      <w:pPr>
        <w:jc w:val="both"/>
      </w:pPr>
      <w:r w:rsidRPr="00942C47">
        <w:t xml:space="preserve">Le contrôle de l’obligation vaccinale des personnels exerçant </w:t>
      </w:r>
      <w:r w:rsidR="00AA415A" w:rsidRPr="00942C47">
        <w:t xml:space="preserve">en dehors des locaux de l’éducation nationale - notamment </w:t>
      </w:r>
      <w:r w:rsidR="00967589" w:rsidRPr="00942C47">
        <w:t>dans les</w:t>
      </w:r>
      <w:r w:rsidRPr="00942C47">
        <w:t xml:space="preserve"> établissements et services de santé ou médico-sociaux</w:t>
      </w:r>
      <w:r w:rsidR="00AA415A" w:rsidRPr="00942C47">
        <w:t xml:space="preserve"> -</w:t>
      </w:r>
      <w:r w:rsidRPr="00942C47">
        <w:t xml:space="preserve"> </w:t>
      </w:r>
      <w:r w:rsidR="00967589" w:rsidRPr="00942C47">
        <w:t xml:space="preserve">sera réalisé par ces établissements, </w:t>
      </w:r>
      <w:r w:rsidRPr="00942C47">
        <w:t xml:space="preserve">à charge pour eux de signaler à la direction des ressources humaines de l’académie les défauts de vaccination. </w:t>
      </w:r>
    </w:p>
    <w:p w14:paraId="33765412" w14:textId="77777777" w:rsidR="00053E45" w:rsidRPr="00942C47" w:rsidRDefault="00053E45" w:rsidP="00620101">
      <w:pPr>
        <w:pStyle w:val="Titre3"/>
      </w:pPr>
      <w:bookmarkStart w:id="322" w:name="_Toc92825788"/>
      <w:r w:rsidRPr="00942C47">
        <w:t>Quelles sont les recommandations pour les personnels vulnérables ?</w:t>
      </w:r>
      <w:bookmarkEnd w:id="322"/>
    </w:p>
    <w:p w14:paraId="5D83F3FB" w14:textId="77777777" w:rsidR="008800CA" w:rsidRPr="00942C47" w:rsidRDefault="008800CA" w:rsidP="00620101">
      <w:pPr>
        <w:jc w:val="both"/>
      </w:pPr>
      <w:r w:rsidRPr="00942C47">
        <w:t>La liste des agents considérés comme vulnérables est désormais définie à l’article 1</w:t>
      </w:r>
      <w:r w:rsidRPr="00942C47">
        <w:rPr>
          <w:vertAlign w:val="superscript"/>
        </w:rPr>
        <w:t>er</w:t>
      </w:r>
      <w:r w:rsidRPr="00942C47">
        <w:t xml:space="preserve"> du décret 2021-1162 du 8 septembre 2021. </w:t>
      </w:r>
    </w:p>
    <w:p w14:paraId="2A33BBED" w14:textId="77777777" w:rsidR="008800CA" w:rsidRPr="00942C47" w:rsidRDefault="008800CA" w:rsidP="00620101">
      <w:pPr>
        <w:jc w:val="both"/>
      </w:pPr>
      <w:r w:rsidRPr="00942C47">
        <w:t xml:space="preserve">Cette liste ainsi que les </w:t>
      </w:r>
      <w:r w:rsidR="0039219C" w:rsidRPr="00942C47">
        <w:t>mesure</w:t>
      </w:r>
      <w:r w:rsidRPr="00942C47">
        <w:t xml:space="preserve">s de protection applicables aux agents publics civils </w:t>
      </w:r>
      <w:r w:rsidR="0039219C" w:rsidRPr="00942C47">
        <w:t xml:space="preserve">vulnérables </w:t>
      </w:r>
      <w:r w:rsidRPr="00942C47">
        <w:t xml:space="preserve">sont précisées par la circulaire DGAFP du 9 septembre 2021 ci-dessous : </w:t>
      </w:r>
    </w:p>
    <w:p w14:paraId="1DBD417A" w14:textId="77777777" w:rsidR="008800CA" w:rsidRPr="00942C47" w:rsidRDefault="00A61AD9" w:rsidP="00620101">
      <w:pPr>
        <w:jc w:val="both"/>
      </w:pPr>
      <w:hyperlink r:id="rId28" w:history="1">
        <w:r w:rsidR="008800CA" w:rsidRPr="00942C47">
          <w:rPr>
            <w:rStyle w:val="Lienhypertexte"/>
          </w:rPr>
          <w:t>https://www.fonction-publique.gouv.fr/circulaires-fonction-publique</w:t>
        </w:r>
      </w:hyperlink>
    </w:p>
    <w:p w14:paraId="008598A7" w14:textId="77777777" w:rsidR="008800CA" w:rsidRPr="00942C47" w:rsidRDefault="008800CA" w:rsidP="00620101">
      <w:pPr>
        <w:jc w:val="both"/>
      </w:pPr>
      <w:r w:rsidRPr="00942C47">
        <w:t>L’article 1</w:t>
      </w:r>
      <w:r w:rsidRPr="00942C47">
        <w:rPr>
          <w:vertAlign w:val="superscript"/>
        </w:rPr>
        <w:t xml:space="preserve">er </w:t>
      </w:r>
      <w:r w:rsidR="00E96999" w:rsidRPr="00942C47">
        <w:t xml:space="preserve">du </w:t>
      </w:r>
      <w:hyperlink r:id="rId29" w:history="1">
        <w:r w:rsidR="00E96999" w:rsidRPr="00942C47">
          <w:rPr>
            <w:rStyle w:val="Lienhypertexte"/>
          </w:rPr>
          <w:t>décret du 8</w:t>
        </w:r>
        <w:r w:rsidRPr="00942C47">
          <w:rPr>
            <w:rStyle w:val="Lienhypertexte"/>
          </w:rPr>
          <w:t xml:space="preserve"> septembre 2021</w:t>
        </w:r>
      </w:hyperlink>
      <w:r w:rsidRPr="00942C47">
        <w:t xml:space="preserve"> et la </w:t>
      </w:r>
      <w:hyperlink r:id="rId30" w:history="1">
        <w:r w:rsidRPr="00942C47">
          <w:rPr>
            <w:rStyle w:val="Lienhypertexte"/>
          </w:rPr>
          <w:t>circulaire DGAFP du 9 septembre 2021</w:t>
        </w:r>
      </w:hyperlink>
      <w:r w:rsidRPr="00942C47">
        <w:t xml:space="preserve"> distinguent deux catégories d’agents, selon qu’ils sont ou non sévèrement immunodéprimés : </w:t>
      </w:r>
    </w:p>
    <w:p w14:paraId="203DDC0B" w14:textId="77777777" w:rsidR="008800CA" w:rsidRPr="00942C47" w:rsidRDefault="008800CA" w:rsidP="00620101">
      <w:pPr>
        <w:pStyle w:val="Paragraphedeliste"/>
        <w:numPr>
          <w:ilvl w:val="0"/>
          <w:numId w:val="28"/>
        </w:numPr>
        <w:jc w:val="both"/>
      </w:pPr>
      <w:r w:rsidRPr="00942C47">
        <w:rPr>
          <w:sz w:val="22"/>
          <w:szCs w:val="22"/>
        </w:rPr>
        <w:t>les agents sévèrement immunodéprimés</w:t>
      </w:r>
      <w:r w:rsidRPr="00942C47">
        <w:rPr>
          <w:rStyle w:val="Appelnotedebasdep"/>
          <w:sz w:val="22"/>
          <w:szCs w:val="22"/>
        </w:rPr>
        <w:footnoteReference w:id="9"/>
      </w:r>
      <w:r w:rsidRPr="00942C47">
        <w:rPr>
          <w:sz w:val="22"/>
          <w:szCs w:val="22"/>
        </w:rPr>
        <w:t xml:space="preserve"> sont placés en autorisation spéciale d’absence</w:t>
      </w:r>
      <w:r w:rsidR="0037484A" w:rsidRPr="00942C47">
        <w:rPr>
          <w:sz w:val="22"/>
          <w:szCs w:val="22"/>
        </w:rPr>
        <w:t xml:space="preserve"> (ASA) dans les conditions définies ci-après, </w:t>
      </w:r>
      <w:r w:rsidRPr="00942C47">
        <w:rPr>
          <w:sz w:val="22"/>
          <w:szCs w:val="22"/>
        </w:rPr>
        <w:t>lorsque le télétravail n’est pas possible ;</w:t>
      </w:r>
    </w:p>
    <w:p w14:paraId="002F4D45" w14:textId="77777777" w:rsidR="008800CA" w:rsidRPr="00942C47" w:rsidRDefault="008800CA" w:rsidP="00620101">
      <w:pPr>
        <w:pStyle w:val="Paragraphedeliste"/>
        <w:numPr>
          <w:ilvl w:val="0"/>
          <w:numId w:val="28"/>
        </w:numPr>
        <w:jc w:val="both"/>
        <w:rPr>
          <w:sz w:val="22"/>
          <w:szCs w:val="22"/>
        </w:rPr>
      </w:pPr>
      <w:r w:rsidRPr="00942C47">
        <w:rPr>
          <w:sz w:val="22"/>
          <w:szCs w:val="22"/>
        </w:rPr>
        <w:t>les agents non sévèrement immunodéprimés se trouvant dans l’une des situations énoncées au 1° du I de l’article 1</w:t>
      </w:r>
      <w:r w:rsidRPr="00942C47">
        <w:rPr>
          <w:sz w:val="22"/>
          <w:szCs w:val="22"/>
          <w:vertAlign w:val="superscript"/>
        </w:rPr>
        <w:t xml:space="preserve">er </w:t>
      </w:r>
      <w:r w:rsidRPr="00942C47">
        <w:rPr>
          <w:sz w:val="22"/>
          <w:szCs w:val="22"/>
        </w:rPr>
        <w:t>du décret du 8 septembre 2021</w:t>
      </w:r>
      <w:r w:rsidRPr="00942C47">
        <w:rPr>
          <w:rStyle w:val="Appelnotedebasdep"/>
          <w:sz w:val="22"/>
          <w:szCs w:val="22"/>
        </w:rPr>
        <w:footnoteReference w:id="10"/>
      </w:r>
      <w:r w:rsidRPr="00942C47">
        <w:rPr>
          <w:sz w:val="22"/>
          <w:szCs w:val="22"/>
        </w:rPr>
        <w:t xml:space="preserve"> bénéficient de mesures de protection </w:t>
      </w:r>
      <w:r w:rsidRPr="00942C47">
        <w:rPr>
          <w:sz w:val="22"/>
          <w:szCs w:val="22"/>
        </w:rPr>
        <w:lastRenderedPageBreak/>
        <w:t>renforcées</w:t>
      </w:r>
      <w:r w:rsidR="0039219C" w:rsidRPr="00942C47">
        <w:rPr>
          <w:sz w:val="22"/>
          <w:szCs w:val="22"/>
        </w:rPr>
        <w:t xml:space="preserve"> mises en place par le service ou l’établissement</w:t>
      </w:r>
      <w:r w:rsidR="005967DD" w:rsidRPr="00942C47">
        <w:rPr>
          <w:sz w:val="22"/>
          <w:szCs w:val="22"/>
        </w:rPr>
        <w:t>.</w:t>
      </w:r>
      <w:r w:rsidR="0037484A" w:rsidRPr="00942C47">
        <w:rPr>
          <w:sz w:val="22"/>
          <w:szCs w:val="22"/>
        </w:rPr>
        <w:t xml:space="preserve"> Ils peuvent</w:t>
      </w:r>
      <w:r w:rsidR="00C74307" w:rsidRPr="00942C47">
        <w:rPr>
          <w:sz w:val="22"/>
          <w:szCs w:val="22"/>
        </w:rPr>
        <w:t xml:space="preserve">, sous certaines conditions définies ci-après, </w:t>
      </w:r>
      <w:r w:rsidR="0037484A" w:rsidRPr="00942C47">
        <w:rPr>
          <w:sz w:val="22"/>
          <w:szCs w:val="22"/>
        </w:rPr>
        <w:t xml:space="preserve">être placés en autorisation spéciale d’absence (ASA). </w:t>
      </w:r>
    </w:p>
    <w:p w14:paraId="31B402AF" w14:textId="77777777" w:rsidR="0039219C" w:rsidRPr="00942C47" w:rsidRDefault="0039219C" w:rsidP="00620101">
      <w:pPr>
        <w:pStyle w:val="Paragraphedeliste"/>
        <w:ind w:left="0"/>
        <w:jc w:val="both"/>
        <w:rPr>
          <w:sz w:val="22"/>
          <w:szCs w:val="22"/>
        </w:rPr>
      </w:pPr>
      <w:r w:rsidRPr="00942C47">
        <w:rPr>
          <w:sz w:val="22"/>
          <w:szCs w:val="22"/>
        </w:rPr>
        <w:t>Ces personnels vulnérables préviennent, à leur initiative, leur responsable hiérarchique (inspecteur de l'éducation nationale, chef d'établissement, chef de service), en vue de bénéficier des mesures de protection renforcée.</w:t>
      </w:r>
    </w:p>
    <w:p w14:paraId="61D7AEA8" w14:textId="77777777" w:rsidR="00F90885" w:rsidRPr="00942C47" w:rsidRDefault="00F90885" w:rsidP="00620101">
      <w:pPr>
        <w:pStyle w:val="Paragraphedeliste"/>
        <w:ind w:left="0"/>
        <w:jc w:val="both"/>
        <w:rPr>
          <w:sz w:val="22"/>
          <w:szCs w:val="22"/>
        </w:rPr>
      </w:pPr>
    </w:p>
    <w:p w14:paraId="2A5440A8" w14:textId="77777777" w:rsidR="00F90885" w:rsidRPr="00942C47" w:rsidRDefault="00F90885" w:rsidP="00620101">
      <w:pPr>
        <w:jc w:val="both"/>
      </w:pPr>
      <w:r w:rsidRPr="00942C47">
        <w:t xml:space="preserve">A défaut de mise en place de telles mesures de protection, l’agent peut saisir le médecin du travail qui se prononce sur la possibilité de reprise du travail.  </w:t>
      </w:r>
    </w:p>
    <w:p w14:paraId="7D41321D" w14:textId="77777777" w:rsidR="008800CA" w:rsidRPr="00942C47" w:rsidRDefault="008800CA" w:rsidP="00620101">
      <w:pPr>
        <w:jc w:val="both"/>
      </w:pPr>
      <w:r w:rsidRPr="00942C47">
        <w:t>Le placement en ASA d’un agent public vulnérable ne peut être engagé qu’à la demande de celui-ci</w:t>
      </w:r>
      <w:r w:rsidR="0037484A" w:rsidRPr="00942C47">
        <w:t>,</w:t>
      </w:r>
      <w:r w:rsidRPr="00942C47">
        <w:t xml:space="preserve"> sur la base d’un certificat délivré par un médecin de son choix</w:t>
      </w:r>
      <w:r w:rsidR="0037484A" w:rsidRPr="00942C47">
        <w:t xml:space="preserve"> et lorsque le télétravail n’est pas possible</w:t>
      </w:r>
      <w:r w:rsidR="00D251C2" w:rsidRPr="00942C47">
        <w:t> :</w:t>
      </w:r>
    </w:p>
    <w:p w14:paraId="492C6E82" w14:textId="77777777" w:rsidR="008800CA" w:rsidRPr="00942C47" w:rsidRDefault="008800CA" w:rsidP="00620101">
      <w:pPr>
        <w:pStyle w:val="Paragraphedeliste"/>
        <w:numPr>
          <w:ilvl w:val="0"/>
          <w:numId w:val="25"/>
        </w:numPr>
        <w:jc w:val="both"/>
        <w:rPr>
          <w:sz w:val="22"/>
          <w:szCs w:val="22"/>
        </w:rPr>
      </w:pPr>
      <w:r w:rsidRPr="00942C47">
        <w:rPr>
          <w:sz w:val="22"/>
          <w:szCs w:val="22"/>
        </w:rPr>
        <w:t xml:space="preserve">S’agissant des agents sévèrement immunodéprimés : ce certificat </w:t>
      </w:r>
      <w:r w:rsidR="0037484A" w:rsidRPr="00942C47">
        <w:rPr>
          <w:sz w:val="22"/>
          <w:szCs w:val="22"/>
        </w:rPr>
        <w:t xml:space="preserve">médical doit </w:t>
      </w:r>
      <w:r w:rsidRPr="00942C47">
        <w:rPr>
          <w:sz w:val="22"/>
          <w:szCs w:val="22"/>
        </w:rPr>
        <w:t>atteste</w:t>
      </w:r>
      <w:r w:rsidR="0037484A" w:rsidRPr="00942C47">
        <w:rPr>
          <w:sz w:val="22"/>
          <w:szCs w:val="22"/>
        </w:rPr>
        <w:t>r</w:t>
      </w:r>
      <w:r w:rsidRPr="00942C47">
        <w:rPr>
          <w:sz w:val="22"/>
          <w:szCs w:val="22"/>
        </w:rPr>
        <w:t xml:space="preserve"> que l’intéressé se trouve dans l’une des situations énoncées au II. de l’article 1</w:t>
      </w:r>
      <w:r w:rsidRPr="00942C47">
        <w:rPr>
          <w:sz w:val="22"/>
          <w:szCs w:val="22"/>
          <w:vertAlign w:val="superscript"/>
        </w:rPr>
        <w:t>er</w:t>
      </w:r>
      <w:r w:rsidR="00362CD3" w:rsidRPr="00942C47">
        <w:rPr>
          <w:sz w:val="22"/>
          <w:szCs w:val="22"/>
        </w:rPr>
        <w:t xml:space="preserve"> </w:t>
      </w:r>
      <w:r w:rsidRPr="00942C47">
        <w:rPr>
          <w:sz w:val="22"/>
          <w:szCs w:val="22"/>
        </w:rPr>
        <w:t>du décret du 8 septembre 2021.</w:t>
      </w:r>
    </w:p>
    <w:p w14:paraId="48984153" w14:textId="77777777" w:rsidR="008800CA" w:rsidRPr="00942C47" w:rsidRDefault="0037484A" w:rsidP="00620101">
      <w:pPr>
        <w:pStyle w:val="Paragraphedeliste"/>
        <w:numPr>
          <w:ilvl w:val="0"/>
          <w:numId w:val="25"/>
        </w:numPr>
        <w:jc w:val="both"/>
        <w:rPr>
          <w:sz w:val="22"/>
          <w:szCs w:val="22"/>
        </w:rPr>
      </w:pPr>
      <w:r w:rsidRPr="00942C47">
        <w:rPr>
          <w:sz w:val="22"/>
          <w:szCs w:val="22"/>
        </w:rPr>
        <w:t>Pour ce qui concerne l</w:t>
      </w:r>
      <w:r w:rsidR="008800CA" w:rsidRPr="00942C47">
        <w:rPr>
          <w:sz w:val="22"/>
          <w:szCs w:val="22"/>
        </w:rPr>
        <w:t xml:space="preserve">es agents non sévèrement immunodéprimés se trouvant dans l’une des situations énoncées </w:t>
      </w:r>
      <w:r w:rsidR="005967DD" w:rsidRPr="00942C47">
        <w:rPr>
          <w:sz w:val="22"/>
          <w:szCs w:val="22"/>
        </w:rPr>
        <w:t>au I. de l’</w:t>
      </w:r>
      <w:r w:rsidR="008800CA" w:rsidRPr="00942C47">
        <w:rPr>
          <w:sz w:val="22"/>
          <w:szCs w:val="22"/>
        </w:rPr>
        <w:t>article 1er du décret du 8 septembre 2021</w:t>
      </w:r>
      <w:r w:rsidRPr="00942C47">
        <w:rPr>
          <w:sz w:val="22"/>
          <w:szCs w:val="22"/>
        </w:rPr>
        <w:t> : ce</w:t>
      </w:r>
      <w:r w:rsidR="008800CA" w:rsidRPr="00942C47">
        <w:rPr>
          <w:sz w:val="22"/>
          <w:szCs w:val="22"/>
        </w:rPr>
        <w:t xml:space="preserve"> certificat médical </w:t>
      </w:r>
      <w:r w:rsidRPr="00942C47">
        <w:rPr>
          <w:sz w:val="22"/>
          <w:szCs w:val="22"/>
        </w:rPr>
        <w:t xml:space="preserve">doit attester de leur situation et </w:t>
      </w:r>
      <w:r w:rsidR="008800CA" w:rsidRPr="00942C47">
        <w:rPr>
          <w:sz w:val="22"/>
          <w:szCs w:val="22"/>
        </w:rPr>
        <w:t>indiqu</w:t>
      </w:r>
      <w:r w:rsidRPr="00942C47">
        <w:rPr>
          <w:sz w:val="22"/>
          <w:szCs w:val="22"/>
        </w:rPr>
        <w:t>er</w:t>
      </w:r>
      <w:r w:rsidR="008800CA" w:rsidRPr="00942C47">
        <w:rPr>
          <w:sz w:val="22"/>
          <w:szCs w:val="22"/>
        </w:rPr>
        <w:t> qu’ils sont affectés à un poste susceptible d’exposition à de fortes densités virales. Les agents non sévèrement immunodéprimés peuvent également, au cas par cas, être placés en ASA lorsqu’ils justifient d’une contre-indication à la vaccination</w:t>
      </w:r>
      <w:r w:rsidRPr="00942C47">
        <w:rPr>
          <w:sz w:val="22"/>
          <w:szCs w:val="22"/>
        </w:rPr>
        <w:t>, attestée par un certificat médical</w:t>
      </w:r>
      <w:r w:rsidR="008800CA" w:rsidRPr="00942C47">
        <w:rPr>
          <w:sz w:val="22"/>
          <w:szCs w:val="22"/>
        </w:rPr>
        <w:t>.</w:t>
      </w:r>
    </w:p>
    <w:p w14:paraId="140EEDAA" w14:textId="77777777" w:rsidR="008800CA" w:rsidRPr="00942C47" w:rsidRDefault="008800CA" w:rsidP="00620101">
      <w:pPr>
        <w:pStyle w:val="Paragraphedeliste"/>
        <w:jc w:val="both"/>
        <w:rPr>
          <w:sz w:val="22"/>
          <w:szCs w:val="22"/>
        </w:rPr>
      </w:pPr>
    </w:p>
    <w:p w14:paraId="1BC04470" w14:textId="77777777" w:rsidR="008800CA" w:rsidRPr="00942C47" w:rsidRDefault="008800CA" w:rsidP="00620101">
      <w:pPr>
        <w:jc w:val="both"/>
      </w:pPr>
      <w:r w:rsidRPr="00942C47">
        <w:t>Lorsque l’employeur estime que la demande de place</w:t>
      </w:r>
      <w:r w:rsidR="00D251C2" w:rsidRPr="00942C47">
        <w:t>ment</w:t>
      </w:r>
      <w:r w:rsidRPr="00942C47">
        <w:t xml:space="preserve"> en ASA n’est pas fondée</w:t>
      </w:r>
      <w:r w:rsidR="00C74307" w:rsidRPr="00942C47">
        <w:t>,</w:t>
      </w:r>
      <w:r w:rsidRPr="00942C47">
        <w:t xml:space="preserve"> au motif que le poste sur lequel l’agent est affecté n’est pas susceptible d’une exposition à de fortes densités virales, il saisit le médecin du travail qui se prononce sur ce degré d’exposition et qui vérifie la mise en œuvre de mesures de protections renforcées. </w:t>
      </w:r>
    </w:p>
    <w:p w14:paraId="3A0E4093" w14:textId="77777777" w:rsidR="008800CA" w:rsidRPr="00942C47" w:rsidRDefault="008800CA" w:rsidP="00620101">
      <w:pPr>
        <w:jc w:val="both"/>
      </w:pPr>
      <w:r w:rsidRPr="00942C47">
        <w:t>L’agent est</w:t>
      </w:r>
      <w:r w:rsidR="0039219C" w:rsidRPr="00942C47">
        <w:t xml:space="preserve"> alors</w:t>
      </w:r>
      <w:r w:rsidRPr="00942C47">
        <w:t xml:space="preserve"> placé en ASA dans l’attente de la notification du médecin du travail. </w:t>
      </w:r>
    </w:p>
    <w:p w14:paraId="4FD0109B" w14:textId="77777777" w:rsidR="0039219C" w:rsidRPr="00942C47" w:rsidRDefault="0039219C" w:rsidP="00620101">
      <w:pPr>
        <w:pStyle w:val="Titre3"/>
        <w:jc w:val="both"/>
      </w:pPr>
      <w:bookmarkStart w:id="323" w:name="_Toc92825789"/>
      <w:r w:rsidRPr="00942C47">
        <w:t>Quelles sont les mesures de protection renforcées mises en place pour les agents vulnérables non sévèrement immunodéprimés ?</w:t>
      </w:r>
      <w:bookmarkEnd w:id="323"/>
    </w:p>
    <w:p w14:paraId="7C19F5E7" w14:textId="77777777" w:rsidR="0039219C" w:rsidRPr="00942C47" w:rsidRDefault="0039219C" w:rsidP="00620101">
      <w:pPr>
        <w:pStyle w:val="Paragraphedeliste"/>
        <w:ind w:left="0"/>
        <w:jc w:val="both"/>
        <w:rPr>
          <w:sz w:val="22"/>
          <w:szCs w:val="22"/>
        </w:rPr>
      </w:pPr>
      <w:r w:rsidRPr="00942C47">
        <w:rPr>
          <w:sz w:val="22"/>
          <w:szCs w:val="22"/>
        </w:rPr>
        <w:t xml:space="preserve">Ces mesures sont les suivantes : </w:t>
      </w:r>
    </w:p>
    <w:p w14:paraId="0AFB98D4" w14:textId="77777777" w:rsidR="0039219C" w:rsidRPr="00942C47" w:rsidRDefault="0039219C" w:rsidP="00620101">
      <w:pPr>
        <w:jc w:val="both"/>
        <w:rPr>
          <w:rFonts w:ascii="Calibri" w:hAnsi="Calibri"/>
        </w:rPr>
      </w:pPr>
      <w:r w:rsidRPr="00942C47">
        <w:rPr>
          <w:rFonts w:ascii="Calibri" w:hAnsi="Calibri"/>
        </w:rPr>
        <w:t>a) L'isolement du poste de travail, notamment par la mise à disposition d'un bureau individuel ou, à défaut, son aménagement, pour limiter au maximum le risque d'exposition, en particulier par l'adaptation des horaires ou la mise en place de protections matérielles ;</w:t>
      </w:r>
    </w:p>
    <w:p w14:paraId="7122C4DF" w14:textId="77777777" w:rsidR="0039219C" w:rsidRPr="00942C47" w:rsidRDefault="0039219C" w:rsidP="00620101">
      <w:pPr>
        <w:jc w:val="both"/>
        <w:rPr>
          <w:rFonts w:ascii="Calibri" w:hAnsi="Calibri"/>
        </w:rPr>
      </w:pPr>
      <w:r w:rsidRPr="00942C47">
        <w:rPr>
          <w:rFonts w:ascii="Calibri" w:hAnsi="Calibri"/>
        </w:rPr>
        <w:t>b) Le respect, sur le lieu de travail et en tout lieu fréquenté par la personne à l'occasion de son activité professionnelle, de gestes barrières renforcés : hygiène des mains renforcée, port systématique d'un masque de type chirurgical lorsque la distanciation physique ne peut être respectée ou en milieu clos, avec changement de ce masque au moins toutes les quatre heures et avant ce délai s'il est mouillé ou humide ;</w:t>
      </w:r>
    </w:p>
    <w:p w14:paraId="5DE78044" w14:textId="77777777" w:rsidR="0039219C" w:rsidRPr="00942C47" w:rsidRDefault="0039219C" w:rsidP="00620101">
      <w:pPr>
        <w:jc w:val="both"/>
        <w:rPr>
          <w:rFonts w:ascii="Calibri" w:hAnsi="Calibri"/>
        </w:rPr>
      </w:pPr>
      <w:r w:rsidRPr="00942C47">
        <w:rPr>
          <w:rFonts w:ascii="Calibri" w:hAnsi="Calibri"/>
        </w:rPr>
        <w:t>c) L'absence ou la limitation du partage du poste de travail ;</w:t>
      </w:r>
    </w:p>
    <w:p w14:paraId="1530A837" w14:textId="77777777" w:rsidR="0039219C" w:rsidRPr="00942C47" w:rsidRDefault="0039219C" w:rsidP="00620101">
      <w:pPr>
        <w:jc w:val="both"/>
        <w:rPr>
          <w:rFonts w:ascii="Calibri" w:hAnsi="Calibri"/>
        </w:rPr>
      </w:pPr>
      <w:r w:rsidRPr="00942C47">
        <w:rPr>
          <w:rFonts w:ascii="Calibri" w:hAnsi="Calibri"/>
        </w:rPr>
        <w:lastRenderedPageBreak/>
        <w:t>d) Le nettoyage et la désinfection du poste de travail et des surfaces touchées par la personne au moins en début et en fin de poste, en particulier lorsque ce poste est partagé ;</w:t>
      </w:r>
    </w:p>
    <w:p w14:paraId="06B214F5" w14:textId="77777777" w:rsidR="0039219C" w:rsidRPr="00942C47" w:rsidRDefault="0039219C" w:rsidP="00620101">
      <w:pPr>
        <w:jc w:val="both"/>
        <w:rPr>
          <w:rFonts w:ascii="Calibri" w:hAnsi="Calibri"/>
        </w:rPr>
      </w:pPr>
      <w:r w:rsidRPr="00942C47">
        <w:rPr>
          <w:rFonts w:ascii="Calibri" w:hAnsi="Calibri"/>
        </w:rPr>
        <w:t>e) Une adaptation des horaires d'arrivée et de départ et des éventuels autres déplacements professionnels, compte tenu des moyens de transport utilisés par la personne, afin d'y éviter les heures d'affluence ;</w:t>
      </w:r>
    </w:p>
    <w:p w14:paraId="78DABFB6" w14:textId="77777777" w:rsidR="0039219C" w:rsidRPr="00942C47" w:rsidRDefault="0039219C" w:rsidP="00620101">
      <w:pPr>
        <w:pStyle w:val="Paragraphedeliste"/>
        <w:ind w:left="0"/>
        <w:jc w:val="both"/>
        <w:rPr>
          <w:sz w:val="22"/>
          <w:szCs w:val="22"/>
        </w:rPr>
      </w:pPr>
      <w:r w:rsidRPr="00942C47">
        <w:rPr>
          <w:sz w:val="22"/>
          <w:szCs w:val="22"/>
        </w:rPr>
        <w:t>f) La mise à disposition par l'employeur de masques de type chirurgical en nombre suffisant pour couvrir les trajets entre le domicile et le lieu de travail lorsque la personne recourt à des moyens de transport collectifs.</w:t>
      </w:r>
    </w:p>
    <w:p w14:paraId="7AF9989B" w14:textId="77777777" w:rsidR="00535BD5" w:rsidRPr="00942C47" w:rsidRDefault="00535BD5" w:rsidP="00620101">
      <w:pPr>
        <w:pStyle w:val="Titre3"/>
        <w:jc w:val="both"/>
      </w:pPr>
      <w:bookmarkStart w:id="324" w:name="_Toc92825790"/>
      <w:r w:rsidRPr="00942C47">
        <w:rPr>
          <w:rFonts w:eastAsiaTheme="minorHAnsi" w:cstheme="minorBidi"/>
          <w:bCs w:val="0"/>
        </w:rPr>
        <w:t>Quel justificatif présenter lors d’un contrôle</w:t>
      </w:r>
      <w:r w:rsidR="00B77A94" w:rsidRPr="00942C47">
        <w:rPr>
          <w:rFonts w:eastAsiaTheme="minorHAnsi" w:cstheme="minorBidi"/>
          <w:bCs w:val="0"/>
        </w:rPr>
        <w:t xml:space="preserve"> dans les territoires où a été instauré un couvre</w:t>
      </w:r>
      <w:r w:rsidR="002957E8" w:rsidRPr="00942C47">
        <w:rPr>
          <w:rFonts w:eastAsiaTheme="minorHAnsi" w:cstheme="minorBidi"/>
          <w:bCs w:val="0"/>
        </w:rPr>
        <w:t>-</w:t>
      </w:r>
      <w:r w:rsidR="00B77A94" w:rsidRPr="00942C47">
        <w:t>feu</w:t>
      </w:r>
      <w:r w:rsidR="00311027" w:rsidRPr="00942C47">
        <w:t> ?</w:t>
      </w:r>
      <w:bookmarkEnd w:id="324"/>
    </w:p>
    <w:p w14:paraId="54607D4D" w14:textId="77777777" w:rsidR="00535BD5" w:rsidRPr="00942C47" w:rsidRDefault="00535BD5" w:rsidP="00620101">
      <w:pPr>
        <w:jc w:val="both"/>
      </w:pPr>
      <w:r w:rsidRPr="00942C47">
        <w:t>La carte professionnelle des agents publics</w:t>
      </w:r>
      <w:r w:rsidR="007B4256" w:rsidRPr="00942C47">
        <w:t>, pour ceux qui en sont dotés,</w:t>
      </w:r>
      <w:r w:rsidRPr="00942C47">
        <w:t xml:space="preserve"> tient lieu de justificatif pour les déplacements professionnels en période de couvre-feu. L’usage de la carte professionnelle doit être strictement limitée aux déplacements professionnels, à l’exclusion de tout autre.</w:t>
      </w:r>
    </w:p>
    <w:p w14:paraId="14B3CAB7" w14:textId="77777777" w:rsidR="00535BD5" w:rsidRPr="00942C47" w:rsidRDefault="00535BD5" w:rsidP="00620101">
      <w:pPr>
        <w:jc w:val="both"/>
      </w:pPr>
      <w:r w:rsidRPr="00942C47">
        <w:t>Si la carte professionnelle n’indique pas de lieu de travail, il est recommandé d’avoir sur soi un document précisant ce lieu.</w:t>
      </w:r>
    </w:p>
    <w:p w14:paraId="50749CDB" w14:textId="77777777" w:rsidR="007B4256" w:rsidRPr="00942C47" w:rsidRDefault="007B4256" w:rsidP="00620101">
      <w:pPr>
        <w:jc w:val="both"/>
      </w:pPr>
      <w:r w:rsidRPr="00942C47">
        <w:t>Pour les agents publics non détenteurs de carte professionnelle, l’attestation de déplacement est la règle. Cette attestation peut être établie par l’agent lui-même (format numérique / papier) ou par l’employeur pour les attestations permanentes.</w:t>
      </w:r>
    </w:p>
    <w:p w14:paraId="24B25740" w14:textId="77777777" w:rsidR="00535BD5" w:rsidRPr="00942C47" w:rsidRDefault="00535BD5" w:rsidP="00620101">
      <w:pPr>
        <w:pStyle w:val="Titre3"/>
        <w:jc w:val="both"/>
      </w:pPr>
      <w:bookmarkStart w:id="325" w:name="_Toc92825791"/>
      <w:r w:rsidRPr="00942C47">
        <w:t>Quelle est la position des agents identifiés « </w:t>
      </w:r>
      <w:r w:rsidR="0088603B" w:rsidRPr="00942C47">
        <w:t>contact</w:t>
      </w:r>
      <w:r w:rsidRPr="00942C47">
        <w:t xml:space="preserve"> à risque </w:t>
      </w:r>
      <w:r w:rsidR="00053E45" w:rsidRPr="00942C47">
        <w:t xml:space="preserve">élevé </w:t>
      </w:r>
      <w:r w:rsidRPr="00942C47">
        <w:t>» ?</w:t>
      </w:r>
      <w:bookmarkEnd w:id="325"/>
    </w:p>
    <w:p w14:paraId="68C9F5FC" w14:textId="77777777" w:rsidR="00535BD5" w:rsidRPr="00942C47" w:rsidRDefault="00535BD5" w:rsidP="00620101">
      <w:pPr>
        <w:jc w:val="both"/>
      </w:pPr>
      <w:r w:rsidRPr="00942C47">
        <w:t>Les agents identifiés « </w:t>
      </w:r>
      <w:r w:rsidR="0088603B" w:rsidRPr="00942C47">
        <w:t>contact</w:t>
      </w:r>
      <w:r w:rsidRPr="00942C47">
        <w:t xml:space="preserve"> à risque </w:t>
      </w:r>
      <w:r w:rsidR="00053E45" w:rsidRPr="00942C47">
        <w:t xml:space="preserve">élevé </w:t>
      </w:r>
      <w:r w:rsidRPr="00942C47">
        <w:t xml:space="preserve">» sont placés en </w:t>
      </w:r>
      <w:r w:rsidR="004E6D8F" w:rsidRPr="00942C47">
        <w:t>travail à distance</w:t>
      </w:r>
      <w:r w:rsidRPr="00942C47">
        <w:t xml:space="preserve"> et à défaut en autorisation spéciale d’absence.</w:t>
      </w:r>
    </w:p>
    <w:p w14:paraId="26EEA62E" w14:textId="77777777" w:rsidR="00606EA3" w:rsidRPr="00942C47" w:rsidRDefault="00606EA3" w:rsidP="00620101">
      <w:pPr>
        <w:jc w:val="both"/>
      </w:pPr>
      <w:r w:rsidRPr="00942C47">
        <w:t>L’agent doit remettre à son employeur le document transmis par les équipes du « contact tracing » de l’Assurance maladie.</w:t>
      </w:r>
    </w:p>
    <w:p w14:paraId="2C6A0030" w14:textId="77777777" w:rsidR="002C5FCA" w:rsidRPr="00942C47" w:rsidRDefault="002C5FCA" w:rsidP="00620101">
      <w:pPr>
        <w:pStyle w:val="Titre3"/>
        <w:jc w:val="both"/>
        <w:rPr>
          <w:rFonts w:eastAsia="Arial"/>
          <w:b w:val="0"/>
          <w:bCs w:val="0"/>
          <w:lang w:eastAsia="fr-FR"/>
        </w:rPr>
      </w:pPr>
      <w:bookmarkStart w:id="326" w:name="_Toc92825792"/>
      <w:r w:rsidRPr="00942C47">
        <w:rPr>
          <w:rFonts w:eastAsia="Arial"/>
          <w:lang w:eastAsia="fr-FR"/>
        </w:rPr>
        <w:t xml:space="preserve">Quelle est la situation des parents </w:t>
      </w:r>
      <w:r w:rsidR="003666CA" w:rsidRPr="00942C47">
        <w:rPr>
          <w:rFonts w:eastAsia="Arial"/>
          <w:lang w:eastAsia="fr-FR"/>
        </w:rPr>
        <w:t xml:space="preserve">personnels de l’éducation nationale </w:t>
      </w:r>
      <w:r w:rsidRPr="00942C47">
        <w:rPr>
          <w:rFonts w:eastAsia="Arial"/>
          <w:lang w:eastAsia="fr-FR"/>
        </w:rPr>
        <w:t>devant assurer la garde de leurs enfants</w:t>
      </w:r>
      <w:r w:rsidR="005D5D83" w:rsidRPr="00942C47">
        <w:rPr>
          <w:rFonts w:eastAsia="Arial"/>
          <w:lang w:eastAsia="fr-FR"/>
        </w:rPr>
        <w:t xml:space="preserve"> de moins de 16 ans</w:t>
      </w:r>
      <w:r w:rsidRPr="00942C47">
        <w:rPr>
          <w:rFonts w:eastAsia="Arial"/>
          <w:lang w:eastAsia="fr-FR"/>
        </w:rPr>
        <w:t xml:space="preserve"> en</w:t>
      </w:r>
      <w:r w:rsidRPr="00942C47">
        <w:t xml:space="preserve"> </w:t>
      </w:r>
      <w:r w:rsidRPr="00942C47">
        <w:rPr>
          <w:rFonts w:eastAsia="Arial"/>
          <w:lang w:eastAsia="fr-FR"/>
        </w:rPr>
        <w:t xml:space="preserve">raison de la fermeture de leur crèche, école ou collège, ou encore lorsque son enfant est identifié comme </w:t>
      </w:r>
      <w:r w:rsidR="0088603B" w:rsidRPr="00942C47">
        <w:rPr>
          <w:rFonts w:eastAsia="Arial"/>
          <w:lang w:eastAsia="fr-FR"/>
        </w:rPr>
        <w:t>personne contact</w:t>
      </w:r>
      <w:r w:rsidRPr="00942C47">
        <w:rPr>
          <w:rFonts w:eastAsia="Arial"/>
          <w:lang w:eastAsia="fr-FR"/>
        </w:rPr>
        <w:t xml:space="preserve"> à risque</w:t>
      </w:r>
      <w:r w:rsidRPr="00942C47">
        <w:rPr>
          <w:rFonts w:ascii="Calibri" w:eastAsia="Arial" w:hAnsi="Calibri" w:cs="Calibri"/>
          <w:lang w:eastAsia="fr-FR"/>
        </w:rPr>
        <w:t> </w:t>
      </w:r>
      <w:r w:rsidRPr="00942C47">
        <w:rPr>
          <w:rFonts w:eastAsia="Arial"/>
          <w:lang w:eastAsia="fr-FR"/>
        </w:rPr>
        <w:t>?</w:t>
      </w:r>
      <w:bookmarkEnd w:id="326"/>
    </w:p>
    <w:p w14:paraId="7996043B" w14:textId="77777777" w:rsidR="002C5FCA" w:rsidRPr="00942C47" w:rsidRDefault="002C5FCA" w:rsidP="00620101">
      <w:pPr>
        <w:spacing w:before="120" w:after="60"/>
        <w:ind w:right="2" w:hanging="10"/>
        <w:jc w:val="both"/>
        <w:rPr>
          <w:rFonts w:eastAsia="Arial" w:cs="Arial"/>
          <w:lang w:eastAsia="fr-FR"/>
        </w:rPr>
      </w:pPr>
      <w:r w:rsidRPr="00942C47">
        <w:rPr>
          <w:rFonts w:eastAsia="Arial" w:cs="Arial"/>
          <w:lang w:eastAsia="fr-FR"/>
        </w:rPr>
        <w:t>Le fonctionnaire devant assurer la garde de son enfant en raison de la fermeture de son établissement d’accueil, de sa classe ou de sa section, ou encore lorsque l’enfant est identifié par l’Assurance Maladie comme étant « contact à risque »</w:t>
      </w:r>
      <w:r w:rsidR="0005700F" w:rsidRPr="00942C47">
        <w:rPr>
          <w:rFonts w:eastAsia="Arial" w:cs="Arial"/>
          <w:lang w:eastAsia="fr-FR"/>
        </w:rPr>
        <w:t>,</w:t>
      </w:r>
      <w:r w:rsidRPr="00942C47">
        <w:rPr>
          <w:rFonts w:eastAsia="Arial" w:cs="Arial"/>
          <w:lang w:eastAsia="fr-FR"/>
        </w:rPr>
        <w:t xml:space="preserve"> est placé, lorsque le </w:t>
      </w:r>
      <w:r w:rsidR="00311027" w:rsidRPr="00942C47">
        <w:rPr>
          <w:rFonts w:eastAsia="Arial" w:cs="Arial"/>
          <w:lang w:eastAsia="fr-FR"/>
        </w:rPr>
        <w:t xml:space="preserve">travail à distance </w:t>
      </w:r>
      <w:r w:rsidRPr="00942C47">
        <w:rPr>
          <w:rFonts w:eastAsia="Arial" w:cs="Arial"/>
          <w:lang w:eastAsia="fr-FR"/>
        </w:rPr>
        <w:t>n’est pas possible, et, sur présentation d’un justificatif de l’établissement attestant que l’enfant ne peut être accueilli ou d’un document de l’assurance maladie attestant que l’enfant est considéré comme « </w:t>
      </w:r>
      <w:r w:rsidR="0088603B" w:rsidRPr="00942C47">
        <w:rPr>
          <w:rFonts w:eastAsia="Arial" w:cs="Arial"/>
          <w:lang w:eastAsia="fr-FR"/>
        </w:rPr>
        <w:t>contact</w:t>
      </w:r>
      <w:r w:rsidRPr="00942C47">
        <w:rPr>
          <w:rFonts w:eastAsia="Arial" w:cs="Arial"/>
          <w:lang w:eastAsia="fr-FR"/>
        </w:rPr>
        <w:t xml:space="preserve"> à risque », en autorisation spéciale d’absence (ASA). </w:t>
      </w:r>
    </w:p>
    <w:p w14:paraId="0B2D40A0" w14:textId="77777777" w:rsidR="002C5FCA" w:rsidRPr="00942C47" w:rsidRDefault="002C5FCA" w:rsidP="00620101">
      <w:pPr>
        <w:spacing w:before="120" w:after="60"/>
        <w:ind w:right="2"/>
        <w:jc w:val="both"/>
        <w:rPr>
          <w:rFonts w:cs="Arial"/>
        </w:rPr>
      </w:pPr>
      <w:r w:rsidRPr="00942C47">
        <w:rPr>
          <w:rFonts w:cs="Arial"/>
        </w:rPr>
        <w:t xml:space="preserve">L'âge limite des enfants pour lesquels ces autorisations d'absence peuvent être accordées est de 16 ans, aucune limite d'âge n’étant fixée pour les enfants </w:t>
      </w:r>
      <w:r w:rsidR="008C677A" w:rsidRPr="00942C47">
        <w:rPr>
          <w:rFonts w:cs="Arial"/>
        </w:rPr>
        <w:t xml:space="preserve">en situation de handicap.  </w:t>
      </w:r>
    </w:p>
    <w:p w14:paraId="6214F0E5" w14:textId="77777777" w:rsidR="002C5FCA" w:rsidRPr="00942C47" w:rsidRDefault="002C5FCA" w:rsidP="00620101">
      <w:pPr>
        <w:spacing w:before="120" w:after="60"/>
        <w:ind w:right="2" w:hanging="10"/>
        <w:jc w:val="both"/>
        <w:rPr>
          <w:rFonts w:eastAsia="Arial" w:cs="Arial"/>
          <w:lang w:eastAsia="fr-FR"/>
        </w:rPr>
      </w:pPr>
      <w:r w:rsidRPr="00942C47">
        <w:rPr>
          <w:rFonts w:eastAsia="Arial" w:cs="Arial"/>
          <w:lang w:eastAsia="fr-FR"/>
        </w:rPr>
        <w:t>Ces autorisations spéciales d’absence ne s’imputent pas sur le contingent d’autorisation spéciale d’absence pour garde d’enfants habituel.</w:t>
      </w:r>
    </w:p>
    <w:p w14:paraId="586A78ED" w14:textId="77777777" w:rsidR="009733A9" w:rsidRPr="00942C47" w:rsidRDefault="002C5FCA" w:rsidP="00620101">
      <w:pPr>
        <w:jc w:val="both"/>
        <w:rPr>
          <w:rFonts w:eastAsia="Arial" w:cs="Arial"/>
          <w:lang w:eastAsia="fr-FR"/>
        </w:rPr>
      </w:pPr>
      <w:r w:rsidRPr="00942C47">
        <w:rPr>
          <w:rFonts w:eastAsia="Arial" w:cs="Arial"/>
          <w:lang w:eastAsia="fr-FR"/>
        </w:rPr>
        <w:t>Cette mesure ne peut bénéficier qu’à un des parents à la fois. L’agent public remettra à son employeur une attestation sur l’honneur qu’il est le seul des deux parents demandant à bénéficier de la mesure pour les jours concernés</w:t>
      </w:r>
      <w:r w:rsidR="0072433A" w:rsidRPr="00942C47">
        <w:rPr>
          <w:rFonts w:eastAsia="Arial" w:cs="Arial"/>
          <w:lang w:eastAsia="fr-FR"/>
        </w:rPr>
        <w:t xml:space="preserve"> et qu’il ne dispose pas de modes de garde alternatifs</w:t>
      </w:r>
      <w:r w:rsidRPr="00942C47">
        <w:rPr>
          <w:rFonts w:eastAsia="Arial" w:cs="Arial"/>
          <w:lang w:eastAsia="fr-FR"/>
        </w:rPr>
        <w:t>.</w:t>
      </w:r>
      <w:bookmarkStart w:id="327" w:name="_Toc49438817"/>
      <w:bookmarkEnd w:id="314"/>
    </w:p>
    <w:p w14:paraId="07ADFFFB" w14:textId="77777777" w:rsidR="00C4567C" w:rsidRPr="00942C47" w:rsidRDefault="00C4567C" w:rsidP="00620101">
      <w:pPr>
        <w:pStyle w:val="Titre3"/>
        <w:jc w:val="both"/>
        <w:rPr>
          <w:rFonts w:eastAsia="Arial"/>
          <w:lang w:eastAsia="fr-FR"/>
        </w:rPr>
      </w:pPr>
      <w:bookmarkStart w:id="328" w:name="_Toc92825793"/>
      <w:r w:rsidRPr="00942C47">
        <w:rPr>
          <w:rFonts w:eastAsia="Arial"/>
          <w:lang w:eastAsia="fr-FR"/>
        </w:rPr>
        <w:lastRenderedPageBreak/>
        <w:t>Quelle est la situation des parents</w:t>
      </w:r>
      <w:r w:rsidR="00550AB0" w:rsidRPr="00942C47">
        <w:rPr>
          <w:rFonts w:eastAsia="Arial"/>
          <w:lang w:eastAsia="fr-FR"/>
        </w:rPr>
        <w:t xml:space="preserve"> personnels de l’éducation nationale</w:t>
      </w:r>
      <w:r w:rsidRPr="00942C47">
        <w:rPr>
          <w:rFonts w:eastAsia="Arial"/>
          <w:lang w:eastAsia="fr-FR"/>
        </w:rPr>
        <w:t xml:space="preserve"> devant assurer la garde de leurs enfants accueillis au collège ou au lycée pour une quotité de temps réduite ?</w:t>
      </w:r>
      <w:bookmarkEnd w:id="328"/>
    </w:p>
    <w:p w14:paraId="3941F888" w14:textId="77777777" w:rsidR="00C4567C" w:rsidRPr="00942C47" w:rsidRDefault="00C4567C" w:rsidP="00620101">
      <w:pPr>
        <w:jc w:val="both"/>
        <w:rPr>
          <w:rFonts w:eastAsia="Arial" w:cs="Arial"/>
          <w:lang w:eastAsia="fr-FR"/>
        </w:rPr>
      </w:pPr>
      <w:r w:rsidRPr="00942C47">
        <w:rPr>
          <w:rFonts w:eastAsia="Arial" w:cs="Arial"/>
          <w:lang w:eastAsia="fr-FR"/>
        </w:rPr>
        <w:t>Les personnels dont la présence sur site est nécessaire à l’accueil des élèves ou qui doivent assurer à distance la continuité pédagogique ne peuvent bénéficier d’une autorisation spéciale d’absence qu’à titre dérogatoire, sur la base d’un examen de leur situation individuelle et en tenant compte des impératifs de continuité du service.</w:t>
      </w:r>
    </w:p>
    <w:p w14:paraId="32E843A9" w14:textId="77777777" w:rsidR="00C4567C" w:rsidRPr="00942C47" w:rsidRDefault="00C4567C" w:rsidP="00620101">
      <w:pPr>
        <w:jc w:val="both"/>
        <w:rPr>
          <w:rFonts w:eastAsia="Arial" w:cs="Arial"/>
          <w:iCs/>
          <w:lang w:eastAsia="fr-FR"/>
        </w:rPr>
      </w:pPr>
      <w:r w:rsidRPr="00942C47">
        <w:rPr>
          <w:rFonts w:eastAsia="Arial" w:cs="Arial"/>
          <w:iCs/>
          <w:lang w:eastAsia="fr-FR"/>
        </w:rPr>
        <w:t>Ces mesures ne peuvent bénéficier qu’à un des parents à la fois. La personne remettra à son supérieur hiérarchique (</w:t>
      </w:r>
      <w:r w:rsidR="000F6C61" w:rsidRPr="00942C47">
        <w:rPr>
          <w:rFonts w:eastAsia="Arial" w:cs="Arial"/>
          <w:iCs/>
          <w:lang w:eastAsia="fr-FR"/>
        </w:rPr>
        <w:t xml:space="preserve">pour les enseignants, </w:t>
      </w:r>
      <w:r w:rsidRPr="00942C47">
        <w:rPr>
          <w:rFonts w:eastAsia="Arial" w:cs="Arial"/>
          <w:iCs/>
          <w:lang w:eastAsia="fr-FR"/>
        </w:rPr>
        <w:t>IEN de circonscription ou chef d’établissement) une attestation sur l’honneur qu’il est le seul des deux parents à bénéficier de la mesure pour les jours concernés et qu’il ne dispose pas de modes de garde alternatifs.</w:t>
      </w:r>
    </w:p>
    <w:p w14:paraId="13788476" w14:textId="77777777" w:rsidR="00C4567C" w:rsidRPr="00942C47" w:rsidRDefault="00C4567C" w:rsidP="00620101">
      <w:pPr>
        <w:jc w:val="both"/>
        <w:rPr>
          <w:rFonts w:eastAsia="Arial" w:cs="Arial"/>
          <w:iCs/>
          <w:lang w:eastAsia="fr-FR"/>
        </w:rPr>
      </w:pPr>
      <w:r w:rsidRPr="00942C47">
        <w:rPr>
          <w:rFonts w:eastAsia="Arial" w:cs="Arial"/>
          <w:iCs/>
          <w:lang w:eastAsia="fr-FR"/>
        </w:rPr>
        <w:t>Elles s’appliquent aux fonctionnaires comme aux agents contractuels. Ces ASA ne s’imputent pas sur le contingent des ASA pour garde d’enfants malades.</w:t>
      </w:r>
    </w:p>
    <w:p w14:paraId="117E6315" w14:textId="77777777" w:rsidR="00C4567C" w:rsidRPr="00942C47" w:rsidRDefault="00C4567C" w:rsidP="00620101">
      <w:pPr>
        <w:pStyle w:val="Titre3"/>
        <w:jc w:val="both"/>
        <w:rPr>
          <w:rFonts w:eastAsia="Arial"/>
          <w:lang w:eastAsia="fr-FR"/>
        </w:rPr>
      </w:pPr>
      <w:bookmarkStart w:id="329" w:name="_Toc92825794"/>
      <w:r w:rsidRPr="00942C47">
        <w:rPr>
          <w:rFonts w:eastAsia="Arial"/>
          <w:lang w:eastAsia="fr-FR"/>
        </w:rPr>
        <w:t xml:space="preserve">Les personnels peuvent-t-ils bénéficier d’une autorisation </w:t>
      </w:r>
      <w:r w:rsidR="00550AB0" w:rsidRPr="00942C47">
        <w:rPr>
          <w:rFonts w:eastAsia="Arial"/>
          <w:lang w:eastAsia="fr-FR"/>
        </w:rPr>
        <w:t xml:space="preserve">spéciale </w:t>
      </w:r>
      <w:r w:rsidRPr="00942C47">
        <w:rPr>
          <w:rFonts w:eastAsia="Arial"/>
          <w:lang w:eastAsia="fr-FR"/>
        </w:rPr>
        <w:t>d’absence pour se faire vacciner ?</w:t>
      </w:r>
      <w:bookmarkEnd w:id="329"/>
    </w:p>
    <w:p w14:paraId="38ABE9A8" w14:textId="77777777" w:rsidR="00C4567C" w:rsidRPr="00942C47" w:rsidRDefault="00C4567C" w:rsidP="00620101">
      <w:pPr>
        <w:jc w:val="both"/>
        <w:rPr>
          <w:rFonts w:eastAsia="Arial" w:cs="Arial"/>
          <w:lang w:eastAsia="fr-FR"/>
        </w:rPr>
      </w:pPr>
      <w:r w:rsidRPr="00942C47">
        <w:rPr>
          <w:rFonts w:eastAsia="Arial" w:cs="Arial"/>
          <w:lang w:eastAsia="fr-FR"/>
        </w:rPr>
        <w:t>Il est recommandé aux personnels de prendre rendez-vous à un moment compatible avec la continuité du service et de l’accueil des élèves (mercredi, samedi, dimanche, etc.)</w:t>
      </w:r>
      <w:r w:rsidR="006A0EC0" w:rsidRPr="00942C47">
        <w:rPr>
          <w:rFonts w:eastAsia="Arial" w:cs="Arial"/>
          <w:lang w:eastAsia="fr-FR"/>
        </w:rPr>
        <w:t xml:space="preserve"> ou </w:t>
      </w:r>
      <w:r w:rsidR="0072433A" w:rsidRPr="00942C47">
        <w:rPr>
          <w:rFonts w:eastAsia="Arial" w:cs="Arial"/>
          <w:lang w:eastAsia="fr-FR"/>
        </w:rPr>
        <w:t xml:space="preserve">de </w:t>
      </w:r>
      <w:r w:rsidR="006A0EC0" w:rsidRPr="00942C47">
        <w:rPr>
          <w:rFonts w:eastAsia="Arial" w:cs="Arial"/>
          <w:lang w:eastAsia="fr-FR"/>
        </w:rPr>
        <w:t>s’appuyer sur les services de médecine de prévention si la vaccination est organisée par son administration</w:t>
      </w:r>
      <w:r w:rsidRPr="00942C47">
        <w:rPr>
          <w:rFonts w:eastAsia="Arial" w:cs="Arial"/>
          <w:lang w:eastAsia="fr-FR"/>
        </w:rPr>
        <w:t>.</w:t>
      </w:r>
      <w:r w:rsidR="002957E8" w:rsidRPr="00942C47">
        <w:rPr>
          <w:rFonts w:eastAsia="Arial" w:cs="Arial"/>
          <w:lang w:eastAsia="fr-FR"/>
        </w:rPr>
        <w:t xml:space="preserve"> Les campagnes de vaccination organisées à compter de la rentrée 2021-2022 dans les écoles et établissements scolaires leur sont également ouvertes.</w:t>
      </w:r>
    </w:p>
    <w:p w14:paraId="362FA162" w14:textId="77777777" w:rsidR="000E395F" w:rsidRPr="00942C47" w:rsidRDefault="000E395F" w:rsidP="00620101">
      <w:pPr>
        <w:jc w:val="both"/>
        <w:rPr>
          <w:rFonts w:eastAsia="Arial" w:cs="Arial"/>
          <w:lang w:eastAsia="fr-FR"/>
        </w:rPr>
      </w:pPr>
      <w:r w:rsidRPr="00942C47">
        <w:rPr>
          <w:rFonts w:eastAsia="Arial" w:cs="Arial"/>
          <w:lang w:eastAsia="fr-FR"/>
        </w:rPr>
        <w:t xml:space="preserve">L'article 17 de la loi n° 2021-1040 du 5 août 2021 relative à la gestion de la crise sanitaire prévoit en outre que les agents publics bénéficient d'une autorisation d'absence pour se rendre aux rendez-vous médicaux liés aux vaccinations contre la Covid-19, y compris pour accompagner à de tels rendez-vous un mineur ou un majeur protégé dont ils ont la charge. </w:t>
      </w:r>
    </w:p>
    <w:p w14:paraId="5C4EEDCA" w14:textId="77777777" w:rsidR="000E395F" w:rsidRPr="00942C47" w:rsidRDefault="000E395F" w:rsidP="00620101">
      <w:pPr>
        <w:jc w:val="both"/>
        <w:rPr>
          <w:rFonts w:eastAsia="Arial" w:cs="Arial"/>
          <w:lang w:eastAsia="fr-FR"/>
        </w:rPr>
      </w:pPr>
      <w:r w:rsidRPr="00942C47">
        <w:rPr>
          <w:rFonts w:eastAsia="Arial" w:cs="Arial"/>
          <w:lang w:eastAsia="fr-FR"/>
        </w:rPr>
        <w:t>Ces absences n'entrainent aucune diminution de rémunération et sont assimilées à une période de travail effectif pour la détermination de la durée des congés.</w:t>
      </w:r>
    </w:p>
    <w:p w14:paraId="5B053945" w14:textId="77777777" w:rsidR="000E395F" w:rsidRPr="00942C47" w:rsidRDefault="000E395F" w:rsidP="00620101">
      <w:pPr>
        <w:pStyle w:val="Titre3"/>
        <w:jc w:val="both"/>
        <w:rPr>
          <w:rFonts w:eastAsia="Arial"/>
          <w:lang w:eastAsia="fr-FR"/>
        </w:rPr>
      </w:pPr>
      <w:bookmarkStart w:id="330" w:name="_Toc92825795"/>
      <w:r w:rsidRPr="00942C47">
        <w:rPr>
          <w:rFonts w:eastAsia="Arial"/>
          <w:lang w:eastAsia="fr-FR"/>
        </w:rPr>
        <w:t>Comment sont pris en charge les effets secondaires du vaccin ?</w:t>
      </w:r>
      <w:bookmarkEnd w:id="330"/>
    </w:p>
    <w:p w14:paraId="65D86A90" w14:textId="137D9476" w:rsidR="00DE56E7" w:rsidRPr="00245B48" w:rsidRDefault="000E395F" w:rsidP="00245B48">
      <w:pPr>
        <w:jc w:val="both"/>
        <w:rPr>
          <w:rFonts w:eastAsia="Arial" w:cs="Arial"/>
          <w:lang w:eastAsia="fr-FR"/>
        </w:rPr>
      </w:pPr>
      <w:r w:rsidRPr="00942C47">
        <w:rPr>
          <w:lang w:eastAsia="fr-FR"/>
        </w:rPr>
        <w:t xml:space="preserve">Les </w:t>
      </w:r>
      <w:r w:rsidRPr="00942C47">
        <w:rPr>
          <w:rFonts w:eastAsia="Arial" w:cs="Arial"/>
          <w:lang w:eastAsia="fr-FR"/>
        </w:rPr>
        <w:t>chefs de service réservent une issue favorable aux demandes de placement en autorisation spéciale d'absence formulées par les agents qui déclarent des effets secondaires importants après avoir été vaccinés contre la Covid-19. La personne transmet à son supérieur hiérarchique une attestation sur l'honneur qu'il n'est pas en mesure de travailler pour ce motif. Cette autorisation spéciale d'absence peut être accordée le jour et le lendemain de la vaccination. Les situations particulières font l'objet d'un examen individualisé.</w:t>
      </w:r>
    </w:p>
    <w:p w14:paraId="261339F8" w14:textId="25DB36F7" w:rsidR="00630CF7" w:rsidRPr="00942C47" w:rsidRDefault="00630CF7" w:rsidP="00AE05E5">
      <w:pPr>
        <w:pStyle w:val="Titre3"/>
        <w:rPr>
          <w:rFonts w:eastAsia="Arial"/>
          <w:lang w:eastAsia="fr-FR"/>
        </w:rPr>
      </w:pPr>
      <w:bookmarkStart w:id="331" w:name="_Toc92825796"/>
      <w:r w:rsidRPr="00942C47">
        <w:rPr>
          <w:rFonts w:eastAsia="Arial"/>
          <w:lang w:eastAsia="fr-FR"/>
        </w:rPr>
        <w:t>Quelles sont les recommandations concernant la tenue des réunions syndicales et les absences pour motif syndical ?</w:t>
      </w:r>
      <w:bookmarkEnd w:id="331"/>
      <w:r w:rsidRPr="00942C47">
        <w:rPr>
          <w:rFonts w:eastAsia="Arial"/>
          <w:lang w:eastAsia="fr-FR"/>
        </w:rPr>
        <w:t> </w:t>
      </w:r>
    </w:p>
    <w:p w14:paraId="4AA3A41A" w14:textId="77777777" w:rsidR="00630CF7" w:rsidRPr="00942C47" w:rsidRDefault="00630CF7" w:rsidP="00630CF7">
      <w:pPr>
        <w:jc w:val="both"/>
        <w:rPr>
          <w:rFonts w:eastAsia="Arial" w:cs="Arial"/>
          <w:bCs/>
          <w:lang w:eastAsia="fr-FR"/>
        </w:rPr>
      </w:pPr>
      <w:r w:rsidRPr="00942C47">
        <w:rPr>
          <w:rFonts w:eastAsia="Arial" w:cs="Arial"/>
          <w:bCs/>
          <w:lang w:eastAsia="fr-FR"/>
        </w:rPr>
        <w:t>Aucune interdiction générale ne peut être opposée à l’exercice du droit syndical. Pour rappel, trois modalités d’exercice du droit syndical sont à distinguer :</w:t>
      </w:r>
    </w:p>
    <w:p w14:paraId="02DB5E74" w14:textId="77777777" w:rsidR="00630CF7" w:rsidRPr="00942C47" w:rsidRDefault="00630CF7" w:rsidP="00630CF7">
      <w:pPr>
        <w:numPr>
          <w:ilvl w:val="0"/>
          <w:numId w:val="42"/>
        </w:numPr>
        <w:jc w:val="both"/>
        <w:rPr>
          <w:rFonts w:eastAsia="Arial" w:cs="Arial"/>
          <w:bCs/>
          <w:lang w:eastAsia="fr-FR"/>
        </w:rPr>
      </w:pPr>
      <w:r w:rsidRPr="00942C47">
        <w:rPr>
          <w:rFonts w:eastAsia="Arial" w:cs="Arial"/>
          <w:bCs/>
          <w:lang w:eastAsia="fr-FR"/>
        </w:rPr>
        <w:t>les stages de formation syndicale ;</w:t>
      </w:r>
    </w:p>
    <w:p w14:paraId="34C335EC" w14:textId="77777777" w:rsidR="00630CF7" w:rsidRPr="00942C47" w:rsidRDefault="00630CF7" w:rsidP="00630CF7">
      <w:pPr>
        <w:numPr>
          <w:ilvl w:val="0"/>
          <w:numId w:val="42"/>
        </w:numPr>
        <w:jc w:val="both"/>
        <w:rPr>
          <w:rFonts w:eastAsia="Arial" w:cs="Arial"/>
          <w:bCs/>
          <w:lang w:eastAsia="fr-FR"/>
        </w:rPr>
      </w:pPr>
      <w:r w:rsidRPr="00942C47">
        <w:rPr>
          <w:rFonts w:eastAsia="Arial" w:cs="Arial"/>
          <w:bCs/>
          <w:lang w:eastAsia="fr-FR"/>
        </w:rPr>
        <w:t>les réunions d’information syndicales ;</w:t>
      </w:r>
    </w:p>
    <w:p w14:paraId="3FF877E7" w14:textId="77777777" w:rsidR="00630CF7" w:rsidRPr="00942C47" w:rsidRDefault="00630CF7" w:rsidP="00630CF7">
      <w:pPr>
        <w:numPr>
          <w:ilvl w:val="0"/>
          <w:numId w:val="42"/>
        </w:numPr>
        <w:jc w:val="both"/>
        <w:rPr>
          <w:rFonts w:eastAsia="Arial" w:cs="Arial"/>
          <w:bCs/>
          <w:lang w:eastAsia="fr-FR"/>
        </w:rPr>
      </w:pPr>
      <w:r w:rsidRPr="00942C47">
        <w:rPr>
          <w:rFonts w:eastAsia="Arial" w:cs="Arial"/>
          <w:bCs/>
          <w:lang w:eastAsia="fr-FR"/>
        </w:rPr>
        <w:t>les autorisations spéciales d’absence pour participation aux congrès ou réunions des organismes directeurs des organisations syndicales et l’utilisation de crédits d’heures.</w:t>
      </w:r>
    </w:p>
    <w:p w14:paraId="78957E92" w14:textId="77777777" w:rsidR="00630CF7" w:rsidRPr="00942C47" w:rsidRDefault="00630CF7" w:rsidP="00630CF7">
      <w:pPr>
        <w:jc w:val="both"/>
        <w:rPr>
          <w:rFonts w:eastAsia="Arial" w:cs="Arial"/>
          <w:bCs/>
          <w:lang w:eastAsia="fr-FR"/>
        </w:rPr>
      </w:pPr>
      <w:r w:rsidRPr="00942C47">
        <w:rPr>
          <w:rFonts w:eastAsia="Arial" w:cs="Arial"/>
          <w:bCs/>
          <w:lang w:eastAsia="fr-FR"/>
        </w:rPr>
        <w:lastRenderedPageBreak/>
        <w:t xml:space="preserve">Seules des nécessités de service précisément motivées par des contraintes spécifiques liées à l’école ou l’établissement d’affectation de l’agent peuvent justifier un refus pour la mise en œuvre d’une de ces modalités de l’exercice du droit syndical. Chaque refus doit ainsi être motivé. </w:t>
      </w:r>
    </w:p>
    <w:p w14:paraId="1A259915" w14:textId="77777777" w:rsidR="00630CF7" w:rsidRPr="00942C47" w:rsidRDefault="00630CF7" w:rsidP="00630CF7">
      <w:pPr>
        <w:jc w:val="both"/>
        <w:rPr>
          <w:rFonts w:eastAsia="Arial" w:cs="Arial"/>
          <w:bCs/>
          <w:lang w:eastAsia="fr-FR"/>
        </w:rPr>
      </w:pPr>
      <w:r w:rsidRPr="00942C47">
        <w:rPr>
          <w:rFonts w:eastAsia="Arial" w:cs="Arial"/>
          <w:bCs/>
          <w:lang w:eastAsia="fr-FR"/>
        </w:rPr>
        <w:t>Face à une situation imprévisible qui empêche la continuité du service, et sous la même condition de motivation, une autorisation de participer pourrait être retirée. Ainsi pourrait-il en être pour une autorisation de participation à un stage de formation syndicale délivrée, conformément aux textes, au moins 15 jours à l’avance.</w:t>
      </w:r>
    </w:p>
    <w:p w14:paraId="7F0FDBAC" w14:textId="014F0A6E" w:rsidR="00630CF7" w:rsidRPr="00942C47" w:rsidRDefault="00630CF7" w:rsidP="00620101">
      <w:pPr>
        <w:jc w:val="both"/>
        <w:rPr>
          <w:rFonts w:eastAsia="Arial" w:cs="Arial"/>
          <w:bCs/>
          <w:lang w:eastAsia="fr-FR"/>
        </w:rPr>
      </w:pPr>
      <w:r w:rsidRPr="00942C47">
        <w:rPr>
          <w:rFonts w:eastAsia="Arial" w:cs="Arial"/>
          <w:bCs/>
          <w:lang w:eastAsia="fr-FR"/>
        </w:rPr>
        <w:t>Le dialogue avec les représentants du personnel est indispensable pour concilier l’exercice du droit syndical avec les contraintes issues du contexte sanitaire.</w:t>
      </w:r>
    </w:p>
    <w:p w14:paraId="3ED09119" w14:textId="77777777" w:rsidR="00FC4874" w:rsidRPr="00942C47" w:rsidRDefault="00FC4874" w:rsidP="00620101">
      <w:pPr>
        <w:pStyle w:val="Titre3"/>
        <w:jc w:val="both"/>
      </w:pPr>
      <w:bookmarkStart w:id="332" w:name="_Toc92825797"/>
      <w:r w:rsidRPr="00942C47">
        <w:t>Quelles sont les modalités de déplacements entre la France métropolitaine et les territoires ultra-marins ?</w:t>
      </w:r>
      <w:bookmarkEnd w:id="332"/>
    </w:p>
    <w:p w14:paraId="625B3FA0" w14:textId="77777777" w:rsidR="001F632D" w:rsidRPr="00942C47" w:rsidRDefault="001F632D" w:rsidP="00620101">
      <w:pPr>
        <w:tabs>
          <w:tab w:val="left" w:pos="949"/>
        </w:tabs>
        <w:spacing w:after="0"/>
        <w:jc w:val="both"/>
        <w:rPr>
          <w:rFonts w:eastAsia="Arial" w:cs="Arial"/>
          <w:lang w:eastAsia="fr-FR"/>
        </w:rPr>
      </w:pPr>
      <w:r w:rsidRPr="00942C47">
        <w:t>Les modalités de déplacement</w:t>
      </w:r>
      <w:r w:rsidR="009212C2" w:rsidRPr="00942C47">
        <w:t>s</w:t>
      </w:r>
      <w:r w:rsidRPr="00942C47">
        <w:t xml:space="preserve"> sont précisées </w:t>
      </w:r>
      <w:r w:rsidR="0054061F" w:rsidRPr="00942C47">
        <w:t>sur les sites du</w:t>
      </w:r>
      <w:r w:rsidRPr="00942C47">
        <w:t xml:space="preserve"> </w:t>
      </w:r>
      <w:hyperlink r:id="rId31" w:history="1">
        <w:r w:rsidRPr="00942C47">
          <w:rPr>
            <w:rStyle w:val="Lienhypertexte"/>
          </w:rPr>
          <w:t>ministère des Outre-mer </w:t>
        </w:r>
      </w:hyperlink>
      <w:r w:rsidR="0054061F" w:rsidRPr="00942C47">
        <w:t xml:space="preserve">et du </w:t>
      </w:r>
      <w:hyperlink r:id="rId32" w:history="1">
        <w:r w:rsidR="0054061F" w:rsidRPr="00942C47">
          <w:rPr>
            <w:rStyle w:val="Lienhypertexte"/>
          </w:rPr>
          <w:t>ministère de l’intérieur</w:t>
        </w:r>
      </w:hyperlink>
      <w:r w:rsidR="0054061F" w:rsidRPr="00942C47">
        <w:t>.</w:t>
      </w:r>
    </w:p>
    <w:p w14:paraId="61A4CB45" w14:textId="77777777" w:rsidR="00186390" w:rsidRPr="00942C47" w:rsidRDefault="00186390" w:rsidP="00620101">
      <w:pPr>
        <w:pStyle w:val="Titre3"/>
        <w:tabs>
          <w:tab w:val="right" w:pos="9072"/>
        </w:tabs>
        <w:jc w:val="both"/>
      </w:pPr>
      <w:bookmarkStart w:id="333" w:name="_Toc92825798"/>
      <w:r w:rsidRPr="00942C47">
        <w:t>Quelle est la sit</w:t>
      </w:r>
      <w:r w:rsidR="00847115" w:rsidRPr="00942C47">
        <w:t>u</w:t>
      </w:r>
      <w:r w:rsidRPr="00942C47">
        <w:t>ation des personnels qui refusent de se rendre sur leur lieu de travail ?</w:t>
      </w:r>
      <w:bookmarkEnd w:id="333"/>
      <w:r w:rsidR="002957E8" w:rsidRPr="00942C47">
        <w:tab/>
      </w:r>
    </w:p>
    <w:p w14:paraId="60045686" w14:textId="7F433DE8" w:rsidR="00A70C6A" w:rsidRPr="00942C47" w:rsidRDefault="00186390" w:rsidP="00620101">
      <w:pPr>
        <w:jc w:val="both"/>
      </w:pPr>
      <w:r w:rsidRPr="00942C47">
        <w:t>Les personnels dont les missions ne peuvent être exercées en télétravail</w:t>
      </w:r>
      <w:r w:rsidR="00121277" w:rsidRPr="00942C47">
        <w:t xml:space="preserve"> ou pour lesquels</w:t>
      </w:r>
      <w:r w:rsidRPr="00942C47">
        <w:t xml:space="preserve"> </w:t>
      </w:r>
      <w:r w:rsidR="00121277" w:rsidRPr="00942C47">
        <w:t xml:space="preserve">une reprise du travail présentielle est décidée par le chef de service au regard des besoins du service </w:t>
      </w:r>
      <w:r w:rsidRPr="00942C47">
        <w:t>et qui, malgré les mesures mises en place</w:t>
      </w:r>
      <w:r w:rsidR="005E5CF1" w:rsidRPr="00942C47">
        <w:t>, estiment ne pas pouvoir reprendre en présentiel doivent, sous réserve des nécessités de service, prendre des congés annuels, des jours de récupération du temps de travail ou des jours du compte épargne-temps. A défaut, l’absence doit être justifiée par un certificat médical et relèvera du congé maladie selon les règles de droit commun.</w:t>
      </w:r>
    </w:p>
    <w:p w14:paraId="2D0FA82E" w14:textId="77777777" w:rsidR="00B5727F" w:rsidRPr="00942C47" w:rsidRDefault="00B5727F" w:rsidP="00620101">
      <w:pPr>
        <w:pStyle w:val="Titre3"/>
        <w:spacing w:before="240"/>
        <w:jc w:val="both"/>
      </w:pPr>
      <w:bookmarkStart w:id="334" w:name="_Toc92825799"/>
      <w:r w:rsidRPr="00942C47">
        <w:t>Les personnels peuvent-ils invoquer un droit de retrait ?</w:t>
      </w:r>
      <w:bookmarkEnd w:id="327"/>
      <w:bookmarkEnd w:id="334"/>
    </w:p>
    <w:p w14:paraId="4CB3AD60" w14:textId="77777777" w:rsidR="00B5727F" w:rsidRPr="00942C47" w:rsidRDefault="00B5727F" w:rsidP="00620101">
      <w:pPr>
        <w:pStyle w:val="NormalWeb"/>
        <w:spacing w:before="0" w:beforeAutospacing="0" w:after="200" w:afterAutospacing="0" w:line="276" w:lineRule="auto"/>
        <w:jc w:val="both"/>
        <w:rPr>
          <w:rFonts w:ascii="Calibri" w:hAnsi="Calibri" w:cs="Arial"/>
          <w:color w:val="000000"/>
          <w:sz w:val="22"/>
          <w:szCs w:val="22"/>
        </w:rPr>
      </w:pPr>
      <w:r w:rsidRPr="00942C47">
        <w:rPr>
          <w:rFonts w:ascii="Calibri" w:hAnsi="Calibri" w:cs="Arial"/>
          <w:color w:val="000000"/>
          <w:sz w:val="22"/>
          <w:szCs w:val="22"/>
        </w:rPr>
        <w:t xml:space="preserve">Dans la mesure où le ministère de l’Education nationale, de la Jeunesse et des Sports a adopté, tant dans les services que dans les écoles et établissements scolaires, les mesures destinées à assurer la sécurité et préserver la santé de ses personnels en mettant en œuvre les prescriptions des autorités sanitaires, le droit de retrait ne devrait pas trouver à s’exercer. </w:t>
      </w:r>
    </w:p>
    <w:p w14:paraId="240F0C5A" w14:textId="77777777" w:rsidR="00B5727F" w:rsidRPr="00942C47" w:rsidRDefault="00B5727F" w:rsidP="00620101">
      <w:pPr>
        <w:pStyle w:val="Titre3"/>
        <w:spacing w:before="240"/>
        <w:jc w:val="both"/>
      </w:pPr>
      <w:bookmarkStart w:id="335" w:name="_Toc49438818"/>
      <w:bookmarkStart w:id="336" w:name="_Toc92825800"/>
      <w:r w:rsidRPr="00942C47">
        <w:t>Quelle est la situation des personnels exerçant dans les établissements privés hors contrat ?</w:t>
      </w:r>
      <w:bookmarkEnd w:id="335"/>
      <w:bookmarkEnd w:id="336"/>
    </w:p>
    <w:p w14:paraId="70598F51" w14:textId="77777777" w:rsidR="00B5727F" w:rsidRPr="004537D3" w:rsidRDefault="00B5727F" w:rsidP="00620101">
      <w:pPr>
        <w:pStyle w:val="NormalWeb"/>
        <w:spacing w:before="0" w:beforeAutospacing="0" w:after="200" w:afterAutospacing="0" w:line="276" w:lineRule="auto"/>
        <w:jc w:val="both"/>
        <w:rPr>
          <w:rFonts w:ascii="Calibri" w:hAnsi="Calibri" w:cs="Arial"/>
          <w:sz w:val="22"/>
          <w:szCs w:val="22"/>
        </w:rPr>
      </w:pPr>
      <w:r w:rsidRPr="00942C47">
        <w:rPr>
          <w:rFonts w:ascii="Calibri" w:hAnsi="Calibri" w:cs="Arial"/>
          <w:sz w:val="22"/>
          <w:szCs w:val="22"/>
        </w:rPr>
        <w:t>Il relève de la responsabilité des établissements privés hors contrat de veiller à la mise en œuvre des recommandations sanitaires qui s’appliquent à tous les salariés.</w:t>
      </w:r>
      <w:r w:rsidRPr="0057138E">
        <w:rPr>
          <w:rFonts w:ascii="Calibri" w:hAnsi="Calibri" w:cs="Arial"/>
          <w:sz w:val="22"/>
          <w:szCs w:val="22"/>
        </w:rPr>
        <w:t xml:space="preserve"> </w:t>
      </w:r>
    </w:p>
    <w:sectPr w:rsidR="00B5727F" w:rsidRPr="004537D3" w:rsidSect="00747493">
      <w:footerReference w:type="default" r:id="rId3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01CD" w14:textId="77777777" w:rsidR="00FF6BB5" w:rsidRDefault="00FF6BB5" w:rsidP="00A87015">
      <w:pPr>
        <w:spacing w:after="0" w:line="240" w:lineRule="auto"/>
      </w:pPr>
      <w:r>
        <w:separator/>
      </w:r>
    </w:p>
  </w:endnote>
  <w:endnote w:type="continuationSeparator" w:id="0">
    <w:p w14:paraId="6358C812" w14:textId="77777777" w:rsidR="00FF6BB5" w:rsidRDefault="00FF6BB5" w:rsidP="00A8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64265"/>
      <w:docPartObj>
        <w:docPartGallery w:val="Page Numbers (Bottom of Page)"/>
        <w:docPartUnique/>
      </w:docPartObj>
    </w:sdtPr>
    <w:sdtEndPr/>
    <w:sdtContent>
      <w:p w14:paraId="354388B2" w14:textId="7B70A673" w:rsidR="00605B6B" w:rsidRDefault="00605B6B">
        <w:pPr>
          <w:pStyle w:val="Pieddepage"/>
          <w:jc w:val="right"/>
        </w:pPr>
        <w:r>
          <w:fldChar w:fldCharType="begin"/>
        </w:r>
        <w:r>
          <w:instrText>PAGE   \* MERGEFORMAT</w:instrText>
        </w:r>
        <w:r>
          <w:fldChar w:fldCharType="separate"/>
        </w:r>
        <w:r w:rsidR="00A61AD9">
          <w:rPr>
            <w:noProof/>
          </w:rPr>
          <w:t>4</w:t>
        </w:r>
        <w:r>
          <w:fldChar w:fldCharType="end"/>
        </w:r>
      </w:p>
    </w:sdtContent>
  </w:sdt>
  <w:p w14:paraId="7ADFF41F" w14:textId="77777777" w:rsidR="00605B6B" w:rsidRDefault="00605B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442A8" w14:textId="77777777" w:rsidR="00FF6BB5" w:rsidRDefault="00FF6BB5" w:rsidP="00A87015">
      <w:pPr>
        <w:spacing w:after="0" w:line="240" w:lineRule="auto"/>
      </w:pPr>
      <w:r>
        <w:separator/>
      </w:r>
    </w:p>
  </w:footnote>
  <w:footnote w:type="continuationSeparator" w:id="0">
    <w:p w14:paraId="7BD4620A" w14:textId="77777777" w:rsidR="00FF6BB5" w:rsidRDefault="00FF6BB5" w:rsidP="00A87015">
      <w:pPr>
        <w:spacing w:after="0" w:line="240" w:lineRule="auto"/>
      </w:pPr>
      <w:r>
        <w:continuationSeparator/>
      </w:r>
    </w:p>
  </w:footnote>
  <w:footnote w:id="1">
    <w:p w14:paraId="5E9AA353" w14:textId="77777777" w:rsidR="00605B6B" w:rsidRPr="004623A8" w:rsidRDefault="00605B6B" w:rsidP="00A352D3">
      <w:pPr>
        <w:pStyle w:val="Notedebasdepage"/>
        <w:jc w:val="both"/>
        <w:rPr>
          <w:color w:val="00000A"/>
          <w:sz w:val="16"/>
          <w:szCs w:val="16"/>
        </w:rPr>
      </w:pPr>
      <w:r w:rsidRPr="004623A8">
        <w:rPr>
          <w:rStyle w:val="Appelnotedebasdep"/>
          <w:sz w:val="16"/>
          <w:szCs w:val="16"/>
        </w:rPr>
        <w:footnoteRef/>
      </w:r>
      <w:r w:rsidRPr="004623A8">
        <w:rPr>
          <w:sz w:val="16"/>
          <w:szCs w:val="16"/>
        </w:rPr>
        <w:t xml:space="preserve"> </w:t>
      </w:r>
      <w:r w:rsidRPr="004623A8">
        <w:rPr>
          <w:color w:val="00000A"/>
          <w:sz w:val="16"/>
          <w:szCs w:val="16"/>
        </w:rPr>
        <w:t>Signes cliniques évocateurs de COVID-19 : infection respiratoire aiguë avec une fièvre ou une sensation de fièvre, ou toute autre manifestation clinique suivante, de survenue brutale, selon l’avis du HCSP relatif aux signes cliniques d’orientation diagnostique du COVID-19 :</w:t>
      </w:r>
    </w:p>
    <w:p w14:paraId="6D789119" w14:textId="77777777" w:rsidR="00605B6B" w:rsidRPr="004623A8" w:rsidRDefault="00605B6B" w:rsidP="00A352D3">
      <w:pPr>
        <w:numPr>
          <w:ilvl w:val="0"/>
          <w:numId w:val="16"/>
        </w:numPr>
        <w:spacing w:after="0" w:line="240" w:lineRule="auto"/>
        <w:jc w:val="both"/>
        <w:rPr>
          <w:color w:val="00000A"/>
          <w:sz w:val="16"/>
          <w:szCs w:val="16"/>
        </w:rPr>
      </w:pPr>
      <w:r w:rsidRPr="004623A8">
        <w:rPr>
          <w:color w:val="00000A"/>
          <w:sz w:val="16"/>
          <w:szCs w:val="16"/>
        </w:rPr>
        <w:t>En population générale : asthénie inexpliquée ; myalgies inexpliquées ; céphalées en dehors d’une pathologie migraineuse connue ; anosmie ou hyposmie sans rhinite associée ; agueusie ou dysgueusie.</w:t>
      </w:r>
    </w:p>
    <w:p w14:paraId="45636624" w14:textId="77777777" w:rsidR="00605B6B" w:rsidRPr="004623A8" w:rsidRDefault="00605B6B" w:rsidP="00A352D3">
      <w:pPr>
        <w:numPr>
          <w:ilvl w:val="0"/>
          <w:numId w:val="16"/>
        </w:numPr>
        <w:spacing w:after="0" w:line="240" w:lineRule="auto"/>
        <w:jc w:val="both"/>
        <w:rPr>
          <w:color w:val="00000A"/>
          <w:sz w:val="16"/>
          <w:szCs w:val="16"/>
        </w:rPr>
      </w:pPr>
      <w:r w:rsidRPr="004623A8">
        <w:rPr>
          <w:color w:val="00000A"/>
          <w:sz w:val="16"/>
          <w:szCs w:val="16"/>
        </w:rPr>
        <w:t>Chez les enfants : tous les signes suscités en population générale ; altération de l’état général ; diarrhée.</w:t>
      </w:r>
    </w:p>
    <w:p w14:paraId="115248E0" w14:textId="77777777" w:rsidR="00605B6B" w:rsidRPr="004623A8" w:rsidRDefault="00605B6B" w:rsidP="00A352D3">
      <w:pPr>
        <w:spacing w:after="0" w:line="240" w:lineRule="auto"/>
        <w:rPr>
          <w:color w:val="00000A"/>
          <w:sz w:val="16"/>
          <w:szCs w:val="16"/>
        </w:rPr>
      </w:pPr>
      <w:r w:rsidRPr="004623A8">
        <w:rPr>
          <w:color w:val="00000A"/>
          <w:sz w:val="16"/>
          <w:szCs w:val="16"/>
        </w:rPr>
        <w:t>Les rhinites seules ne sont pas considérées comme des symptômes évocateurs de Covid-19.</w:t>
      </w:r>
    </w:p>
    <w:p w14:paraId="1CC26C07" w14:textId="77777777" w:rsidR="00605B6B" w:rsidRPr="003D348A" w:rsidRDefault="00605B6B" w:rsidP="00A352D3">
      <w:pPr>
        <w:pStyle w:val="Notedebasdepage"/>
        <w:jc w:val="both"/>
        <w:rPr>
          <w:sz w:val="16"/>
          <w:szCs w:val="16"/>
        </w:rPr>
      </w:pPr>
    </w:p>
  </w:footnote>
  <w:footnote w:id="2">
    <w:p w14:paraId="69B71A4A" w14:textId="77777777" w:rsidR="00605B6B" w:rsidRPr="004623A8" w:rsidRDefault="00605B6B" w:rsidP="00A352D3">
      <w:pPr>
        <w:spacing w:line="240" w:lineRule="auto"/>
        <w:jc w:val="both"/>
        <w:rPr>
          <w:sz w:val="16"/>
          <w:szCs w:val="16"/>
        </w:rPr>
      </w:pPr>
      <w:r w:rsidRPr="004623A8">
        <w:rPr>
          <w:rStyle w:val="Appelnotedebasdep"/>
          <w:sz w:val="16"/>
          <w:szCs w:val="16"/>
        </w:rPr>
        <w:footnoteRef/>
      </w:r>
      <w:r w:rsidRPr="004623A8">
        <w:rPr>
          <w:sz w:val="16"/>
          <w:szCs w:val="16"/>
        </w:rPr>
        <w:t xml:space="preserve"> Toute personne, </w:t>
      </w:r>
      <w:r w:rsidRPr="004623A8">
        <w:rPr>
          <w:i/>
          <w:sz w:val="16"/>
          <w:szCs w:val="16"/>
        </w:rPr>
        <w:t>quel que soit son statut vaccinal</w:t>
      </w:r>
      <w:r w:rsidRPr="004623A8">
        <w:rPr>
          <w:sz w:val="16"/>
          <w:szCs w:val="16"/>
        </w:rPr>
        <w:t xml:space="preserve">, ayant </w:t>
      </w:r>
      <w:r w:rsidRPr="004623A8">
        <w:rPr>
          <w:i/>
          <w:sz w:val="16"/>
          <w:szCs w:val="16"/>
        </w:rPr>
        <w:t>ou non</w:t>
      </w:r>
      <w:r w:rsidRPr="004623A8">
        <w:rPr>
          <w:sz w:val="16"/>
          <w:szCs w:val="16"/>
        </w:rPr>
        <w:t xml:space="preserve"> été en contact à risque avec un cas confirmé dans les 14 jours précédant l’apparition des symptômes, présentant des signes cliniques évocateurs de Covid-19</w:t>
      </w:r>
      <w:bookmarkStart w:id="42" w:name="_Ref80038470"/>
      <w:r w:rsidRPr="004623A8">
        <w:rPr>
          <w:sz w:val="16"/>
          <w:szCs w:val="16"/>
          <w:vertAlign w:val="superscript"/>
        </w:rPr>
        <w:footnoteRef/>
      </w:r>
      <w:bookmarkEnd w:id="42"/>
      <w:r w:rsidRPr="004623A8">
        <w:rPr>
          <w:sz w:val="16"/>
          <w:szCs w:val="16"/>
        </w:rPr>
        <w:t>. Les personnes ayant réalisé un autotest qui se révèle positif devront adopter la conduite à tenir proposée pour les cas possibles (dans l’attente de la réalisation d’un test de confirmation par RT-PCR</w:t>
      </w:r>
      <w:r>
        <w:rPr>
          <w:sz w:val="16"/>
          <w:szCs w:val="16"/>
        </w:rPr>
        <w:t xml:space="preserve"> ou antigénique</w:t>
      </w:r>
      <w:r w:rsidRPr="004623A8">
        <w:rPr>
          <w:sz w:val="16"/>
          <w:szCs w:val="16"/>
        </w:rPr>
        <w:t>).</w:t>
      </w:r>
    </w:p>
  </w:footnote>
  <w:footnote w:id="3">
    <w:p w14:paraId="3078693E" w14:textId="77777777" w:rsidR="00605B6B" w:rsidRPr="00F8159A" w:rsidRDefault="00605B6B" w:rsidP="00A352D3">
      <w:pPr>
        <w:pStyle w:val="Notedebasdepage"/>
        <w:rPr>
          <w:sz w:val="16"/>
          <w:szCs w:val="16"/>
        </w:rPr>
      </w:pPr>
      <w:r w:rsidRPr="00F8159A">
        <w:rPr>
          <w:sz w:val="16"/>
          <w:szCs w:val="16"/>
        </w:rPr>
        <w:footnoteRef/>
      </w:r>
      <w:r w:rsidRPr="00F8159A">
        <w:rPr>
          <w:sz w:val="16"/>
          <w:szCs w:val="16"/>
        </w:rPr>
        <w:t xml:space="preserve"> Avis du HCSP du 16 mars 2020 relatif aux critères cliniques de sortie d’isolement des patients ayant été infectés par le SARS-CoV-2.</w:t>
      </w:r>
    </w:p>
  </w:footnote>
  <w:footnote w:id="4">
    <w:p w14:paraId="117408FD" w14:textId="77777777" w:rsidR="00605B6B" w:rsidRPr="00F8159A" w:rsidRDefault="00605B6B" w:rsidP="006358C1">
      <w:pPr>
        <w:pStyle w:val="Notedebasdepage"/>
        <w:rPr>
          <w:sz w:val="16"/>
          <w:szCs w:val="16"/>
        </w:rPr>
      </w:pPr>
      <w:r w:rsidRPr="00F8159A">
        <w:rPr>
          <w:sz w:val="16"/>
          <w:szCs w:val="16"/>
        </w:rPr>
        <w:footnoteRef/>
      </w:r>
      <w:r w:rsidRPr="00F8159A">
        <w:rPr>
          <w:sz w:val="16"/>
          <w:szCs w:val="16"/>
        </w:rPr>
        <w:t xml:space="preserve"> Avis du HCSP du 16 mars 2020 relatif aux critères cliniques de sortie d’isolement des patients ayant été infectés par le SARS-CoV-2.</w:t>
      </w:r>
    </w:p>
  </w:footnote>
  <w:footnote w:id="5">
    <w:p w14:paraId="75464847" w14:textId="77777777" w:rsidR="00605B6B" w:rsidRPr="008158F0" w:rsidRDefault="00605B6B" w:rsidP="00E1451C">
      <w:pPr>
        <w:rPr>
          <w:sz w:val="16"/>
          <w:szCs w:val="16"/>
        </w:rPr>
      </w:pPr>
      <w:r w:rsidRPr="008158F0">
        <w:rPr>
          <w:rStyle w:val="Appelnotedebasdep"/>
          <w:sz w:val="16"/>
          <w:szCs w:val="16"/>
        </w:rPr>
        <w:footnoteRef/>
      </w:r>
      <w:r w:rsidRPr="008158F0">
        <w:rPr>
          <w:sz w:val="16"/>
          <w:szCs w:val="16"/>
        </w:rPr>
        <w:t xml:space="preserve"> </w:t>
      </w:r>
      <w:hyperlink r:id="rId1" w:history="1">
        <w:r w:rsidRPr="008158F0">
          <w:rPr>
            <w:rStyle w:val="Lienhypertexte"/>
            <w:sz w:val="16"/>
            <w:szCs w:val="16"/>
          </w:rPr>
          <w:t>https://www.santepubliquefrance.fr/dossiers/coronavirus-covid-19/covid-19-outils-pour-les-professionnels-de-sante</w:t>
        </w:r>
      </w:hyperlink>
      <w:r w:rsidRPr="008158F0">
        <w:rPr>
          <w:sz w:val="16"/>
          <w:szCs w:val="16"/>
        </w:rPr>
        <w:t xml:space="preserve"> </w:t>
      </w:r>
    </w:p>
    <w:p w14:paraId="244FC7BA" w14:textId="77777777" w:rsidR="00605B6B" w:rsidRDefault="00605B6B" w:rsidP="00E1451C">
      <w:pPr>
        <w:pStyle w:val="Commentaire"/>
      </w:pPr>
    </w:p>
    <w:p w14:paraId="23ADEED5" w14:textId="77777777" w:rsidR="00605B6B" w:rsidRDefault="00605B6B" w:rsidP="00E1451C">
      <w:pPr>
        <w:pStyle w:val="Notedebasdepage"/>
      </w:pPr>
    </w:p>
  </w:footnote>
  <w:footnote w:id="6">
    <w:p w14:paraId="08F983CC" w14:textId="77777777" w:rsidR="00605B6B" w:rsidRPr="00EB5BCF" w:rsidRDefault="00605B6B" w:rsidP="0035235B">
      <w:pPr>
        <w:pStyle w:val="Notedebasdepage"/>
        <w:jc w:val="both"/>
        <w:rPr>
          <w:sz w:val="16"/>
          <w:szCs w:val="16"/>
        </w:rPr>
      </w:pPr>
      <w:r w:rsidRPr="00EB5BCF">
        <w:rPr>
          <w:rStyle w:val="Appelnotedebasdep"/>
          <w:sz w:val="16"/>
          <w:szCs w:val="16"/>
        </w:rPr>
        <w:footnoteRef/>
      </w:r>
      <w:r w:rsidRPr="00EB5BCF">
        <w:rPr>
          <w:sz w:val="16"/>
          <w:szCs w:val="16"/>
        </w:rPr>
        <w:t xml:space="preserve"> La vaccination, à la condition que les personnes disposent d'un schéma vaccinal complet, la preuve d'un test RT-PCR et antigénique négatif de moins de 24h selon les cas ou d’un autotest négatif réalisé sous la supervision d’un professionnel de santé et de moins de 24 heures, le résultat d'un test RT-PCR positif attestant du rétablissement de la Covid-19, datant d'au moins 11 jours et de moins de 6 mois.</w:t>
      </w:r>
    </w:p>
    <w:p w14:paraId="6741F157" w14:textId="77777777" w:rsidR="00605B6B" w:rsidRPr="00EB5BCF" w:rsidRDefault="00605B6B" w:rsidP="0035235B">
      <w:pPr>
        <w:spacing w:after="0"/>
        <w:rPr>
          <w:color w:val="1F497D"/>
        </w:rPr>
      </w:pPr>
      <w:r w:rsidRPr="00EB5BCF">
        <w:rPr>
          <w:sz w:val="16"/>
          <w:szCs w:val="16"/>
        </w:rPr>
        <w:t>Le certificat médical de contre-indication établi par un médecin, le cas échéant pour la durée qu’il mentionne, sur un formulaire homologué vaut également présentation d’un passe sanitaire valide.</w:t>
      </w:r>
    </w:p>
  </w:footnote>
  <w:footnote w:id="7">
    <w:p w14:paraId="67D48B55" w14:textId="77777777" w:rsidR="00605B6B" w:rsidRPr="00EB5BCF" w:rsidRDefault="00605B6B" w:rsidP="0035235B">
      <w:pPr>
        <w:pStyle w:val="Notedebasdepage"/>
        <w:rPr>
          <w:sz w:val="16"/>
          <w:szCs w:val="16"/>
        </w:rPr>
      </w:pPr>
      <w:r w:rsidRPr="00EB5BCF">
        <w:rPr>
          <w:rStyle w:val="Appelnotedebasdep"/>
          <w:sz w:val="16"/>
          <w:szCs w:val="16"/>
        </w:rPr>
        <w:footnoteRef/>
      </w:r>
      <w:r w:rsidRPr="00EB5BCF">
        <w:rPr>
          <w:sz w:val="16"/>
          <w:szCs w:val="16"/>
        </w:rPr>
        <w:t xml:space="preserve"> Idem 9</w:t>
      </w:r>
    </w:p>
  </w:footnote>
  <w:footnote w:id="8">
    <w:p w14:paraId="5FF22CA5" w14:textId="77777777" w:rsidR="00605B6B" w:rsidRPr="00BF5EED" w:rsidRDefault="00605B6B" w:rsidP="003C1638">
      <w:pPr>
        <w:pStyle w:val="Notedebasdepage"/>
        <w:rPr>
          <w:sz w:val="16"/>
          <w:szCs w:val="16"/>
        </w:rPr>
      </w:pPr>
      <w:r w:rsidRPr="00EB5BCF">
        <w:rPr>
          <w:rStyle w:val="Appelnotedebasdep"/>
          <w:sz w:val="16"/>
          <w:szCs w:val="16"/>
        </w:rPr>
        <w:footnoteRef/>
      </w:r>
      <w:r w:rsidRPr="00EB5BCF">
        <w:rPr>
          <w:sz w:val="16"/>
          <w:szCs w:val="16"/>
        </w:rPr>
        <w:t xml:space="preserve"> Idem 9</w:t>
      </w:r>
    </w:p>
  </w:footnote>
  <w:footnote w:id="9">
    <w:p w14:paraId="68A79DF1" w14:textId="77777777" w:rsidR="00605B6B" w:rsidRPr="008800CA" w:rsidRDefault="00605B6B" w:rsidP="00B33A26">
      <w:pPr>
        <w:pStyle w:val="NormalWeb"/>
        <w:shd w:val="clear" w:color="auto" w:fill="FFFFFF"/>
        <w:spacing w:before="0" w:beforeAutospacing="0" w:after="240" w:afterAutospacing="0"/>
        <w:jc w:val="both"/>
        <w:rPr>
          <w:rFonts w:asciiTheme="minorHAnsi" w:hAnsiTheme="minorHAnsi" w:cstheme="minorHAnsi"/>
          <w:sz w:val="18"/>
          <w:szCs w:val="18"/>
        </w:rPr>
      </w:pPr>
      <w:r w:rsidRPr="008800CA">
        <w:rPr>
          <w:rStyle w:val="Appelnotedebasdep"/>
          <w:rFonts w:asciiTheme="minorHAnsi" w:hAnsiTheme="minorHAnsi" w:cstheme="minorHAnsi"/>
          <w:sz w:val="18"/>
          <w:szCs w:val="18"/>
        </w:rPr>
        <w:footnoteRef/>
      </w:r>
      <w:r>
        <w:rPr>
          <w:rFonts w:asciiTheme="minorHAnsi" w:hAnsiTheme="minorHAnsi" w:cstheme="minorHAnsi"/>
          <w:sz w:val="18"/>
          <w:szCs w:val="18"/>
        </w:rPr>
        <w:t xml:space="preserve"> Situations énoncées au II. du décret du 8 septembre 2021  : </w:t>
      </w:r>
      <w:r w:rsidRPr="008800CA">
        <w:rPr>
          <w:rFonts w:asciiTheme="minorHAnsi" w:hAnsiTheme="minorHAnsi" w:cstheme="minorHAnsi"/>
          <w:color w:val="000000"/>
          <w:sz w:val="18"/>
          <w:szCs w:val="18"/>
        </w:rPr>
        <w:t>- avoir reçu une transplantation d'organe ou de cellules souches</w:t>
      </w:r>
      <w:r>
        <w:rPr>
          <w:rFonts w:asciiTheme="minorHAnsi" w:hAnsiTheme="minorHAnsi" w:cstheme="minorHAnsi"/>
          <w:color w:val="000000"/>
          <w:sz w:val="18"/>
          <w:szCs w:val="18"/>
        </w:rPr>
        <w:t> ; h</w:t>
      </w:r>
      <w:r w:rsidRPr="008800CA">
        <w:rPr>
          <w:rFonts w:asciiTheme="minorHAnsi" w:hAnsiTheme="minorHAnsi" w:cstheme="minorHAnsi"/>
          <w:color w:val="000000"/>
          <w:sz w:val="18"/>
          <w:szCs w:val="18"/>
        </w:rPr>
        <w:t>ématopoïétiques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 être sous chimiothérapie lymphopéniante ;- être traités par des médicaments immunosuppresseurs forts, comme les antimétabolites (cellcept, myfortic, mycophénolate mofétil, imurel, azathioprine) et les AntiCD20 (rituximab : Mabthera, Rixathon, Truxima)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 être dialysés chroniques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 au cas par cas, être sous immunosuppresseurs sans relever des catégories susmentionnées ou être porteur d'un déficit immunitaire primitif.</w:t>
      </w:r>
    </w:p>
  </w:footnote>
  <w:footnote w:id="10">
    <w:p w14:paraId="016304E4" w14:textId="77777777" w:rsidR="00605B6B" w:rsidRPr="008800CA" w:rsidRDefault="00605B6B" w:rsidP="00B33A26">
      <w:pPr>
        <w:pStyle w:val="NormalWeb"/>
        <w:shd w:val="clear" w:color="auto" w:fill="FFFFFF"/>
        <w:spacing w:before="0" w:beforeAutospacing="0" w:after="240" w:afterAutospacing="0"/>
        <w:jc w:val="both"/>
        <w:rPr>
          <w:rFonts w:asciiTheme="minorHAnsi" w:hAnsiTheme="minorHAnsi" w:cstheme="minorHAnsi"/>
          <w:color w:val="000000"/>
          <w:sz w:val="18"/>
          <w:szCs w:val="18"/>
        </w:rPr>
      </w:pPr>
      <w:r w:rsidRPr="008800CA">
        <w:rPr>
          <w:rStyle w:val="Appelnotedebasdep"/>
          <w:rFonts w:asciiTheme="minorHAnsi" w:hAnsiTheme="minorHAnsi" w:cstheme="minorHAnsi"/>
          <w:sz w:val="18"/>
          <w:szCs w:val="18"/>
        </w:rPr>
        <w:footnoteRef/>
      </w:r>
      <w:r w:rsidRPr="008800CA">
        <w:rPr>
          <w:rFonts w:asciiTheme="minorHAnsi" w:hAnsiTheme="minorHAnsi" w:cstheme="minorHAnsi"/>
          <w:sz w:val="18"/>
          <w:szCs w:val="18"/>
        </w:rPr>
        <w:t xml:space="preserve"> </w:t>
      </w:r>
      <w:r>
        <w:rPr>
          <w:rFonts w:asciiTheme="minorHAnsi" w:hAnsiTheme="minorHAnsi" w:cstheme="minorHAnsi"/>
          <w:sz w:val="18"/>
          <w:szCs w:val="18"/>
        </w:rPr>
        <w:t xml:space="preserve">Situations énoncées au 1° du I. du décret du 8 septembre 2021 : </w:t>
      </w:r>
      <w:r w:rsidRPr="008800CA">
        <w:rPr>
          <w:rFonts w:asciiTheme="minorHAnsi" w:hAnsiTheme="minorHAnsi" w:cstheme="minorHAnsi"/>
          <w:color w:val="000000"/>
          <w:sz w:val="18"/>
          <w:szCs w:val="18"/>
        </w:rPr>
        <w:t>a) Etre âgé de 65 ans et plus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b) Avoir des antécédents (ATCD) cardiovasculaires : hypertension artérielle compliquée (avec complications cardiaques, rénales et vasculo-cérébrales), ATCD d'accident vasculaire cérébral ou de coronaropathie, de chirurgie cardiaque, insuffisance cardiaque stade NYHA III ou IV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c) Avoir un diabète non équilibré ou présentant des complications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d) Présenter une pathologie chronique respiratoire susceptible de décompenser lors d'une infection virale (broncho pneumopathie obstructive, asthme sévère, fibrose pulmonaire, syndrome d'apnées du sommeil, mucoviscidose notamment)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e) Présenter une insuffisance rénale chronique sévère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f) Etre atteint de cancer évolutif sous traitement (hors hormonothérapie)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g) Présenter une obésité (indice de masse corporelle (IMC) &gt; 30 kgm2)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h) Etre atteint d'une immunodépression congénitale ou acquise, non sévère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 médicamenteuse : chimiothérapie anticancéreuse, traitement immunosuppresseur, biothérapie et/ou corticothérapie à dose immunosuppressive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 infection à VIH non contrôlée ou avec des CD4 &lt; 200/mm3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 consécutive à une greffe d'organe solide ou de cellules souches hématopoïétiques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liée à une hémopathie maligne en cours de traitement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i) Etre atteint de cirrhose au stade B du score de Child Pugh au moins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j) Présenter un syndrome drépanocytaire majeur ou ayant un antécédent de splénectomie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k) Etre au troisième trimestre de la grossesse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l) Etre atteint d'une maladie du motoneurone, d'une myasthénie grave, de sclérose en plaques, de la maladie de Parkinson, de paralysie cérébrale, de quadriplégie ou hémiplégie, d'une tumeur maligne primitive cérébrale, d'une maladie cérébelleuse progressive ou d'une maladie rare ;</w:t>
      </w:r>
      <w:r>
        <w:rPr>
          <w:rFonts w:asciiTheme="minorHAnsi" w:hAnsiTheme="minorHAnsi" w:cstheme="minorHAnsi"/>
          <w:color w:val="000000"/>
          <w:sz w:val="18"/>
          <w:szCs w:val="18"/>
        </w:rPr>
        <w:t xml:space="preserve"> </w:t>
      </w:r>
      <w:r w:rsidRPr="008800CA">
        <w:rPr>
          <w:rFonts w:asciiTheme="minorHAnsi" w:hAnsiTheme="minorHAnsi" w:cstheme="minorHAnsi"/>
          <w:color w:val="000000"/>
          <w:sz w:val="18"/>
          <w:szCs w:val="18"/>
        </w:rPr>
        <w:t>m) Etre atteint de trisomie 21 </w:t>
      </w:r>
    </w:p>
    <w:p w14:paraId="4EBF463D" w14:textId="77777777" w:rsidR="00605B6B" w:rsidRDefault="00605B6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40C4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AE6F71"/>
    <w:multiLevelType w:val="hybridMultilevel"/>
    <w:tmpl w:val="5CE06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C5400"/>
    <w:multiLevelType w:val="multilevel"/>
    <w:tmpl w:val="871242B8"/>
    <w:lvl w:ilvl="0">
      <w:start w:val="2"/>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5442E62"/>
    <w:multiLevelType w:val="hybridMultilevel"/>
    <w:tmpl w:val="F22ACEA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34F6E11"/>
    <w:multiLevelType w:val="hybridMultilevel"/>
    <w:tmpl w:val="9DBEF17C"/>
    <w:lvl w:ilvl="0" w:tplc="920077C4">
      <w:numFmt w:val="bullet"/>
      <w:lvlText w:val="•"/>
      <w:lvlJc w:val="left"/>
      <w:pPr>
        <w:ind w:left="1110" w:hanging="75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3C6702"/>
    <w:multiLevelType w:val="hybridMultilevel"/>
    <w:tmpl w:val="677A4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71E5E"/>
    <w:multiLevelType w:val="hybridMultilevel"/>
    <w:tmpl w:val="4080D620"/>
    <w:lvl w:ilvl="0" w:tplc="2B8E2F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40228D"/>
    <w:multiLevelType w:val="hybridMultilevel"/>
    <w:tmpl w:val="55D8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17F2A"/>
    <w:multiLevelType w:val="hybridMultilevel"/>
    <w:tmpl w:val="6BEE0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BD78CB"/>
    <w:multiLevelType w:val="hybridMultilevel"/>
    <w:tmpl w:val="9E2697B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9F85684"/>
    <w:multiLevelType w:val="hybridMultilevel"/>
    <w:tmpl w:val="FFE80CA6"/>
    <w:lvl w:ilvl="0" w:tplc="920077C4">
      <w:numFmt w:val="bullet"/>
      <w:lvlText w:val="•"/>
      <w:lvlJc w:val="left"/>
      <w:pPr>
        <w:ind w:left="1110" w:hanging="75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E33AC6"/>
    <w:multiLevelType w:val="hybridMultilevel"/>
    <w:tmpl w:val="DD104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331D14"/>
    <w:multiLevelType w:val="hybridMultilevel"/>
    <w:tmpl w:val="B928B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657CC8"/>
    <w:multiLevelType w:val="hybridMultilevel"/>
    <w:tmpl w:val="A2228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BA69F2"/>
    <w:multiLevelType w:val="hybridMultilevel"/>
    <w:tmpl w:val="86FAADB6"/>
    <w:lvl w:ilvl="0" w:tplc="040C0003">
      <w:start w:val="1"/>
      <w:numFmt w:val="bullet"/>
      <w:lvlText w:val="o"/>
      <w:lvlJc w:val="left"/>
      <w:pPr>
        <w:ind w:left="720" w:hanging="360"/>
      </w:pPr>
      <w:rPr>
        <w:rFonts w:ascii="Courier New" w:hAnsi="Courier New" w:cs="Courier New"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715AFA"/>
    <w:multiLevelType w:val="hybridMultilevel"/>
    <w:tmpl w:val="6744F652"/>
    <w:lvl w:ilvl="0" w:tplc="5AE80ACC">
      <w:start w:val="1"/>
      <w:numFmt w:val="decimal"/>
      <w:pStyle w:val="Titre2"/>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796229"/>
    <w:multiLevelType w:val="hybridMultilevel"/>
    <w:tmpl w:val="C25CDF1E"/>
    <w:lvl w:ilvl="0" w:tplc="040C0001">
      <w:start w:val="1"/>
      <w:numFmt w:val="bullet"/>
      <w:lvlText w:val=""/>
      <w:lvlJc w:val="left"/>
      <w:pPr>
        <w:ind w:left="720" w:hanging="360"/>
      </w:pPr>
      <w:rPr>
        <w:rFonts w:ascii="Symbol" w:hAnsi="Symbol" w:hint="default"/>
      </w:rPr>
    </w:lvl>
    <w:lvl w:ilvl="1" w:tplc="15E2DE1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7952A9"/>
    <w:multiLevelType w:val="hybridMultilevel"/>
    <w:tmpl w:val="BEF42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8B3D86"/>
    <w:multiLevelType w:val="hybridMultilevel"/>
    <w:tmpl w:val="EC260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114753"/>
    <w:multiLevelType w:val="hybridMultilevel"/>
    <w:tmpl w:val="2DA0C75E"/>
    <w:lvl w:ilvl="0" w:tplc="FA263C0A">
      <w:start w:val="1"/>
      <w:numFmt w:val="upperRoman"/>
      <w:pStyle w:val="Titre1"/>
      <w:lvlText w:val="%1."/>
      <w:lvlJc w:val="righ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20" w15:restartNumberingAfterBreak="0">
    <w:nsid w:val="4F6470BE"/>
    <w:multiLevelType w:val="hybridMultilevel"/>
    <w:tmpl w:val="DE04D784"/>
    <w:lvl w:ilvl="0" w:tplc="DF9875A6">
      <w:numFmt w:val="bullet"/>
      <w:lvlText w:val="-"/>
      <w:lvlJc w:val="left"/>
      <w:pPr>
        <w:ind w:left="720" w:hanging="360"/>
      </w:pPr>
      <w:rPr>
        <w:rFonts w:ascii="Calibri" w:eastAsiaTheme="minorHAnsi" w:hAnsi="Calibri" w:cs="Calibri" w:hint="default"/>
        <w:color w:val="2E75B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115F95"/>
    <w:multiLevelType w:val="hybridMultilevel"/>
    <w:tmpl w:val="1FBE1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187354"/>
    <w:multiLevelType w:val="hybridMultilevel"/>
    <w:tmpl w:val="D6286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14F123F"/>
    <w:multiLevelType w:val="hybridMultilevel"/>
    <w:tmpl w:val="40AC7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165EBD"/>
    <w:multiLevelType w:val="hybridMultilevel"/>
    <w:tmpl w:val="8CA4E992"/>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6F25364"/>
    <w:multiLevelType w:val="hybridMultilevel"/>
    <w:tmpl w:val="3B3A86F0"/>
    <w:lvl w:ilvl="0" w:tplc="11E02148">
      <w:start w:val="1"/>
      <w:numFmt w:val="bullet"/>
      <w:lvlText w:val="-"/>
      <w:lvlJc w:val="left"/>
      <w:pPr>
        <w:ind w:left="720" w:hanging="360"/>
      </w:pPr>
      <w:rPr>
        <w:rFonts w:ascii="Calibri" w:eastAsiaTheme="minorHAnsi" w:hAnsi="Calibri" w:cs="Calibri"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136E4F"/>
    <w:multiLevelType w:val="hybridMultilevel"/>
    <w:tmpl w:val="AA7E2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537959"/>
    <w:multiLevelType w:val="multilevel"/>
    <w:tmpl w:val="1E388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3186C"/>
    <w:multiLevelType w:val="hybridMultilevel"/>
    <w:tmpl w:val="59EC18AA"/>
    <w:lvl w:ilvl="0" w:tplc="920077C4">
      <w:numFmt w:val="bullet"/>
      <w:lvlText w:val="•"/>
      <w:lvlJc w:val="left"/>
      <w:pPr>
        <w:ind w:left="1110" w:hanging="75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452DE5"/>
    <w:multiLevelType w:val="hybridMultilevel"/>
    <w:tmpl w:val="9E2EFC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045990"/>
    <w:multiLevelType w:val="hybridMultilevel"/>
    <w:tmpl w:val="6B448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DB5F2A"/>
    <w:multiLevelType w:val="hybridMultilevel"/>
    <w:tmpl w:val="144C0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440FE6"/>
    <w:multiLevelType w:val="hybridMultilevel"/>
    <w:tmpl w:val="C33A034E"/>
    <w:lvl w:ilvl="0" w:tplc="9AC0539A">
      <w:numFmt w:val="bullet"/>
      <w:lvlText w:val="•"/>
      <w:lvlJc w:val="left"/>
      <w:pPr>
        <w:ind w:left="1110" w:hanging="75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950AC8"/>
    <w:multiLevelType w:val="hybridMultilevel"/>
    <w:tmpl w:val="760637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831161"/>
    <w:multiLevelType w:val="hybridMultilevel"/>
    <w:tmpl w:val="C6D0CF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4D2489"/>
    <w:multiLevelType w:val="hybridMultilevel"/>
    <w:tmpl w:val="A42EE90C"/>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F4229F"/>
    <w:multiLevelType w:val="multilevel"/>
    <w:tmpl w:val="D35641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29F0AA7"/>
    <w:multiLevelType w:val="hybridMultilevel"/>
    <w:tmpl w:val="A07C5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7D5EA2"/>
    <w:multiLevelType w:val="hybridMultilevel"/>
    <w:tmpl w:val="E3A27682"/>
    <w:lvl w:ilvl="0" w:tplc="893E7722">
      <w:numFmt w:val="bullet"/>
      <w:lvlText w:val="-"/>
      <w:lvlJc w:val="left"/>
      <w:pPr>
        <w:ind w:left="825" w:hanging="465"/>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436D5A"/>
    <w:multiLevelType w:val="hybridMultilevel"/>
    <w:tmpl w:val="DCB84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F95191"/>
    <w:multiLevelType w:val="multilevel"/>
    <w:tmpl w:val="02BC58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57A14C3"/>
    <w:multiLevelType w:val="hybridMultilevel"/>
    <w:tmpl w:val="466C27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CAB764A"/>
    <w:multiLevelType w:val="hybridMultilevel"/>
    <w:tmpl w:val="ABBA8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3B19D9"/>
    <w:multiLevelType w:val="hybridMultilevel"/>
    <w:tmpl w:val="C5BEA23A"/>
    <w:lvl w:ilvl="0" w:tplc="920077C4">
      <w:numFmt w:val="bullet"/>
      <w:lvlText w:val="•"/>
      <w:lvlJc w:val="left"/>
      <w:pPr>
        <w:ind w:left="1110" w:hanging="75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EA44AA"/>
    <w:multiLevelType w:val="hybridMultilevel"/>
    <w:tmpl w:val="BB3A2A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E9E4321"/>
    <w:multiLevelType w:val="hybridMultilevel"/>
    <w:tmpl w:val="168AF1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FD27CCA"/>
    <w:multiLevelType w:val="hybridMultilevel"/>
    <w:tmpl w:val="35741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19"/>
  </w:num>
  <w:num w:numId="4">
    <w:abstractNumId w:val="0"/>
  </w:num>
  <w:num w:numId="5">
    <w:abstractNumId w:val="3"/>
  </w:num>
  <w:num w:numId="6">
    <w:abstractNumId w:val="8"/>
  </w:num>
  <w:num w:numId="7">
    <w:abstractNumId w:val="35"/>
  </w:num>
  <w:num w:numId="8">
    <w:abstractNumId w:val="18"/>
  </w:num>
  <w:num w:numId="9">
    <w:abstractNumId w:val="16"/>
  </w:num>
  <w:num w:numId="10">
    <w:abstractNumId w:val="6"/>
  </w:num>
  <w:num w:numId="11">
    <w:abstractNumId w:val="40"/>
  </w:num>
  <w:num w:numId="12">
    <w:abstractNumId w:val="36"/>
  </w:num>
  <w:num w:numId="13">
    <w:abstractNumId w:val="12"/>
  </w:num>
  <w:num w:numId="14">
    <w:abstractNumId w:val="26"/>
  </w:num>
  <w:num w:numId="15">
    <w:abstractNumId w:val="27"/>
  </w:num>
  <w:num w:numId="16">
    <w:abstractNumId w:val="2"/>
  </w:num>
  <w:num w:numId="17">
    <w:abstractNumId w:val="46"/>
  </w:num>
  <w:num w:numId="18">
    <w:abstractNumId w:val="5"/>
  </w:num>
  <w:num w:numId="19">
    <w:abstractNumId w:val="23"/>
  </w:num>
  <w:num w:numId="20">
    <w:abstractNumId w:val="41"/>
  </w:num>
  <w:num w:numId="21">
    <w:abstractNumId w:val="31"/>
  </w:num>
  <w:num w:numId="22">
    <w:abstractNumId w:val="22"/>
  </w:num>
  <w:num w:numId="23">
    <w:abstractNumId w:val="30"/>
  </w:num>
  <w:num w:numId="24">
    <w:abstractNumId w:val="29"/>
  </w:num>
  <w:num w:numId="25">
    <w:abstractNumId w:val="25"/>
  </w:num>
  <w:num w:numId="26">
    <w:abstractNumId w:val="24"/>
  </w:num>
  <w:num w:numId="27">
    <w:abstractNumId w:val="9"/>
  </w:num>
  <w:num w:numId="28">
    <w:abstractNumId w:val="14"/>
  </w:num>
  <w:num w:numId="29">
    <w:abstractNumId w:val="7"/>
  </w:num>
  <w:num w:numId="30">
    <w:abstractNumId w:val="34"/>
  </w:num>
  <w:num w:numId="31">
    <w:abstractNumId w:val="11"/>
  </w:num>
  <w:num w:numId="32">
    <w:abstractNumId w:val="42"/>
  </w:num>
  <w:num w:numId="33">
    <w:abstractNumId w:val="39"/>
  </w:num>
  <w:num w:numId="34">
    <w:abstractNumId w:val="13"/>
  </w:num>
  <w:num w:numId="35">
    <w:abstractNumId w:val="21"/>
  </w:num>
  <w:num w:numId="36">
    <w:abstractNumId w:val="17"/>
  </w:num>
  <w:num w:numId="37">
    <w:abstractNumId w:val="1"/>
  </w:num>
  <w:num w:numId="38">
    <w:abstractNumId w:val="10"/>
  </w:num>
  <w:num w:numId="39">
    <w:abstractNumId w:val="4"/>
  </w:num>
  <w:num w:numId="40">
    <w:abstractNumId w:val="43"/>
  </w:num>
  <w:num w:numId="41">
    <w:abstractNumId w:val="28"/>
  </w:num>
  <w:num w:numId="42">
    <w:abstractNumId w:val="20"/>
  </w:num>
  <w:num w:numId="43">
    <w:abstractNumId w:val="37"/>
  </w:num>
  <w:num w:numId="44">
    <w:abstractNumId w:val="44"/>
  </w:num>
  <w:num w:numId="45">
    <w:abstractNumId w:val="38"/>
  </w:num>
  <w:num w:numId="46">
    <w:abstractNumId w:val="45"/>
  </w:num>
  <w:num w:numId="47">
    <w:abstractNumId w:val="13"/>
  </w:num>
  <w:num w:numId="4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CB"/>
    <w:rsid w:val="00000F43"/>
    <w:rsid w:val="00001A8C"/>
    <w:rsid w:val="00001B39"/>
    <w:rsid w:val="00001B76"/>
    <w:rsid w:val="00001F93"/>
    <w:rsid w:val="000024E3"/>
    <w:rsid w:val="0000258F"/>
    <w:rsid w:val="000029F6"/>
    <w:rsid w:val="00002BCA"/>
    <w:rsid w:val="0000382E"/>
    <w:rsid w:val="00004151"/>
    <w:rsid w:val="000058F6"/>
    <w:rsid w:val="000060B2"/>
    <w:rsid w:val="00006837"/>
    <w:rsid w:val="00007030"/>
    <w:rsid w:val="0000794F"/>
    <w:rsid w:val="00007D45"/>
    <w:rsid w:val="000103B5"/>
    <w:rsid w:val="00010BD7"/>
    <w:rsid w:val="00011BC1"/>
    <w:rsid w:val="00013669"/>
    <w:rsid w:val="000139D3"/>
    <w:rsid w:val="00013BBE"/>
    <w:rsid w:val="00013E00"/>
    <w:rsid w:val="000148A2"/>
    <w:rsid w:val="00014B6F"/>
    <w:rsid w:val="00015EBD"/>
    <w:rsid w:val="0001658E"/>
    <w:rsid w:val="0001774F"/>
    <w:rsid w:val="00020105"/>
    <w:rsid w:val="00020AF0"/>
    <w:rsid w:val="000219FD"/>
    <w:rsid w:val="000227CB"/>
    <w:rsid w:val="000230B0"/>
    <w:rsid w:val="00024484"/>
    <w:rsid w:val="00024E2C"/>
    <w:rsid w:val="00024E98"/>
    <w:rsid w:val="000257C2"/>
    <w:rsid w:val="000265CA"/>
    <w:rsid w:val="000267A2"/>
    <w:rsid w:val="000267B4"/>
    <w:rsid w:val="00026A18"/>
    <w:rsid w:val="000272B8"/>
    <w:rsid w:val="000275DD"/>
    <w:rsid w:val="00027780"/>
    <w:rsid w:val="00027979"/>
    <w:rsid w:val="00027E27"/>
    <w:rsid w:val="00027E72"/>
    <w:rsid w:val="00027E82"/>
    <w:rsid w:val="00030913"/>
    <w:rsid w:val="00032886"/>
    <w:rsid w:val="00032CC5"/>
    <w:rsid w:val="00032E43"/>
    <w:rsid w:val="00033042"/>
    <w:rsid w:val="00033238"/>
    <w:rsid w:val="0003368F"/>
    <w:rsid w:val="000344BA"/>
    <w:rsid w:val="0003560C"/>
    <w:rsid w:val="000362D6"/>
    <w:rsid w:val="00040661"/>
    <w:rsid w:val="000416A5"/>
    <w:rsid w:val="00041CCD"/>
    <w:rsid w:val="0004271E"/>
    <w:rsid w:val="000427EC"/>
    <w:rsid w:val="00043053"/>
    <w:rsid w:val="00043657"/>
    <w:rsid w:val="00043C74"/>
    <w:rsid w:val="00043F45"/>
    <w:rsid w:val="00043F83"/>
    <w:rsid w:val="00044095"/>
    <w:rsid w:val="00044663"/>
    <w:rsid w:val="00044C43"/>
    <w:rsid w:val="00044E10"/>
    <w:rsid w:val="00045336"/>
    <w:rsid w:val="000469C5"/>
    <w:rsid w:val="000479C7"/>
    <w:rsid w:val="00047B27"/>
    <w:rsid w:val="00050365"/>
    <w:rsid w:val="0005038B"/>
    <w:rsid w:val="000505A4"/>
    <w:rsid w:val="000510A3"/>
    <w:rsid w:val="00052206"/>
    <w:rsid w:val="000526FA"/>
    <w:rsid w:val="000530FA"/>
    <w:rsid w:val="00053E45"/>
    <w:rsid w:val="00054C44"/>
    <w:rsid w:val="000553D1"/>
    <w:rsid w:val="00055500"/>
    <w:rsid w:val="00055E33"/>
    <w:rsid w:val="0005700F"/>
    <w:rsid w:val="0005773D"/>
    <w:rsid w:val="00057D6C"/>
    <w:rsid w:val="00057E9C"/>
    <w:rsid w:val="000606F9"/>
    <w:rsid w:val="000612A9"/>
    <w:rsid w:val="0006341A"/>
    <w:rsid w:val="0006456B"/>
    <w:rsid w:val="00064B7A"/>
    <w:rsid w:val="00065B2E"/>
    <w:rsid w:val="000673CD"/>
    <w:rsid w:val="00067F8B"/>
    <w:rsid w:val="000701B8"/>
    <w:rsid w:val="00070B74"/>
    <w:rsid w:val="000721A5"/>
    <w:rsid w:val="00073388"/>
    <w:rsid w:val="000733BA"/>
    <w:rsid w:val="00074AB4"/>
    <w:rsid w:val="00074AEF"/>
    <w:rsid w:val="000768AB"/>
    <w:rsid w:val="00077333"/>
    <w:rsid w:val="00080280"/>
    <w:rsid w:val="00080352"/>
    <w:rsid w:val="00080D5B"/>
    <w:rsid w:val="000822B4"/>
    <w:rsid w:val="00083295"/>
    <w:rsid w:val="00085202"/>
    <w:rsid w:val="0008584F"/>
    <w:rsid w:val="00085BCB"/>
    <w:rsid w:val="000864B3"/>
    <w:rsid w:val="0008668B"/>
    <w:rsid w:val="00086A6C"/>
    <w:rsid w:val="00086A7B"/>
    <w:rsid w:val="00087897"/>
    <w:rsid w:val="00087A4D"/>
    <w:rsid w:val="0009014F"/>
    <w:rsid w:val="00090A97"/>
    <w:rsid w:val="00092502"/>
    <w:rsid w:val="00092672"/>
    <w:rsid w:val="000938E5"/>
    <w:rsid w:val="00093E2C"/>
    <w:rsid w:val="000954CA"/>
    <w:rsid w:val="000954F9"/>
    <w:rsid w:val="00095CE0"/>
    <w:rsid w:val="00096B1E"/>
    <w:rsid w:val="00096E8C"/>
    <w:rsid w:val="000975C5"/>
    <w:rsid w:val="000A039B"/>
    <w:rsid w:val="000A046C"/>
    <w:rsid w:val="000A0C52"/>
    <w:rsid w:val="000A1549"/>
    <w:rsid w:val="000A1D1F"/>
    <w:rsid w:val="000A1DAE"/>
    <w:rsid w:val="000A210E"/>
    <w:rsid w:val="000A2886"/>
    <w:rsid w:val="000A338D"/>
    <w:rsid w:val="000A434A"/>
    <w:rsid w:val="000A434F"/>
    <w:rsid w:val="000A43F8"/>
    <w:rsid w:val="000A4876"/>
    <w:rsid w:val="000A56C8"/>
    <w:rsid w:val="000A5B0F"/>
    <w:rsid w:val="000A5FA0"/>
    <w:rsid w:val="000A5FE7"/>
    <w:rsid w:val="000A6BFB"/>
    <w:rsid w:val="000A7092"/>
    <w:rsid w:val="000A7750"/>
    <w:rsid w:val="000A799A"/>
    <w:rsid w:val="000B14EF"/>
    <w:rsid w:val="000B3955"/>
    <w:rsid w:val="000B3B86"/>
    <w:rsid w:val="000B3BEB"/>
    <w:rsid w:val="000B5A0C"/>
    <w:rsid w:val="000B61DE"/>
    <w:rsid w:val="000B6FEA"/>
    <w:rsid w:val="000B7450"/>
    <w:rsid w:val="000B79DB"/>
    <w:rsid w:val="000C00D0"/>
    <w:rsid w:val="000C0BD6"/>
    <w:rsid w:val="000C0E4D"/>
    <w:rsid w:val="000C0E6E"/>
    <w:rsid w:val="000C17C6"/>
    <w:rsid w:val="000C200B"/>
    <w:rsid w:val="000C2374"/>
    <w:rsid w:val="000C351D"/>
    <w:rsid w:val="000C4B57"/>
    <w:rsid w:val="000C58FA"/>
    <w:rsid w:val="000C59D9"/>
    <w:rsid w:val="000C60CD"/>
    <w:rsid w:val="000C632C"/>
    <w:rsid w:val="000C673A"/>
    <w:rsid w:val="000C6CD7"/>
    <w:rsid w:val="000C6D99"/>
    <w:rsid w:val="000C70ED"/>
    <w:rsid w:val="000C7B65"/>
    <w:rsid w:val="000D0A00"/>
    <w:rsid w:val="000D0A2B"/>
    <w:rsid w:val="000D1161"/>
    <w:rsid w:val="000D17FE"/>
    <w:rsid w:val="000D1FE9"/>
    <w:rsid w:val="000D202F"/>
    <w:rsid w:val="000D204C"/>
    <w:rsid w:val="000D2377"/>
    <w:rsid w:val="000D2FB6"/>
    <w:rsid w:val="000D3018"/>
    <w:rsid w:val="000D30AE"/>
    <w:rsid w:val="000D4C4E"/>
    <w:rsid w:val="000D6369"/>
    <w:rsid w:val="000D7539"/>
    <w:rsid w:val="000D76A9"/>
    <w:rsid w:val="000E04A9"/>
    <w:rsid w:val="000E0741"/>
    <w:rsid w:val="000E160C"/>
    <w:rsid w:val="000E1867"/>
    <w:rsid w:val="000E1BC9"/>
    <w:rsid w:val="000E395F"/>
    <w:rsid w:val="000E4F32"/>
    <w:rsid w:val="000E7A03"/>
    <w:rsid w:val="000F1AC7"/>
    <w:rsid w:val="000F1D8F"/>
    <w:rsid w:val="000F3215"/>
    <w:rsid w:val="000F33D4"/>
    <w:rsid w:val="000F56AC"/>
    <w:rsid w:val="000F67A9"/>
    <w:rsid w:val="000F6906"/>
    <w:rsid w:val="000F6C61"/>
    <w:rsid w:val="000F6FB4"/>
    <w:rsid w:val="000F7020"/>
    <w:rsid w:val="00100558"/>
    <w:rsid w:val="001010D2"/>
    <w:rsid w:val="00101BDE"/>
    <w:rsid w:val="00102335"/>
    <w:rsid w:val="001027F9"/>
    <w:rsid w:val="00102C66"/>
    <w:rsid w:val="00104825"/>
    <w:rsid w:val="00104EAE"/>
    <w:rsid w:val="00105209"/>
    <w:rsid w:val="0010584C"/>
    <w:rsid w:val="0010620D"/>
    <w:rsid w:val="001066E2"/>
    <w:rsid w:val="0011095F"/>
    <w:rsid w:val="00110A0A"/>
    <w:rsid w:val="00111A34"/>
    <w:rsid w:val="00111DF3"/>
    <w:rsid w:val="00111FD3"/>
    <w:rsid w:val="001135A4"/>
    <w:rsid w:val="00115603"/>
    <w:rsid w:val="00115FE4"/>
    <w:rsid w:val="00117895"/>
    <w:rsid w:val="0012028C"/>
    <w:rsid w:val="00120761"/>
    <w:rsid w:val="0012087A"/>
    <w:rsid w:val="00121277"/>
    <w:rsid w:val="001221F4"/>
    <w:rsid w:val="0012226F"/>
    <w:rsid w:val="001228A7"/>
    <w:rsid w:val="00122C3B"/>
    <w:rsid w:val="001234BF"/>
    <w:rsid w:val="00127AF3"/>
    <w:rsid w:val="001304AE"/>
    <w:rsid w:val="00130720"/>
    <w:rsid w:val="00130D3A"/>
    <w:rsid w:val="001327AA"/>
    <w:rsid w:val="00132AB2"/>
    <w:rsid w:val="0013348D"/>
    <w:rsid w:val="00134A0A"/>
    <w:rsid w:val="001366CB"/>
    <w:rsid w:val="001368CE"/>
    <w:rsid w:val="0013712E"/>
    <w:rsid w:val="00137D36"/>
    <w:rsid w:val="001415AF"/>
    <w:rsid w:val="0014168E"/>
    <w:rsid w:val="00143101"/>
    <w:rsid w:val="001442EE"/>
    <w:rsid w:val="00144364"/>
    <w:rsid w:val="00144A21"/>
    <w:rsid w:val="00144C55"/>
    <w:rsid w:val="00144FBE"/>
    <w:rsid w:val="00147175"/>
    <w:rsid w:val="00152314"/>
    <w:rsid w:val="00152EF6"/>
    <w:rsid w:val="001534ED"/>
    <w:rsid w:val="00153552"/>
    <w:rsid w:val="001551D5"/>
    <w:rsid w:val="00161AB3"/>
    <w:rsid w:val="00163069"/>
    <w:rsid w:val="00163ACF"/>
    <w:rsid w:val="001654B4"/>
    <w:rsid w:val="001656C5"/>
    <w:rsid w:val="0016585E"/>
    <w:rsid w:val="00166D1E"/>
    <w:rsid w:val="00167E5E"/>
    <w:rsid w:val="00170C95"/>
    <w:rsid w:val="00171638"/>
    <w:rsid w:val="00171E4E"/>
    <w:rsid w:val="001741FE"/>
    <w:rsid w:val="00175A42"/>
    <w:rsid w:val="0017664F"/>
    <w:rsid w:val="00176C97"/>
    <w:rsid w:val="00176EE5"/>
    <w:rsid w:val="001776A3"/>
    <w:rsid w:val="00181769"/>
    <w:rsid w:val="00182033"/>
    <w:rsid w:val="001821DA"/>
    <w:rsid w:val="001832FA"/>
    <w:rsid w:val="00183708"/>
    <w:rsid w:val="00183988"/>
    <w:rsid w:val="00183A83"/>
    <w:rsid w:val="00183EEC"/>
    <w:rsid w:val="00183FA7"/>
    <w:rsid w:val="00183FC6"/>
    <w:rsid w:val="0018473F"/>
    <w:rsid w:val="00184CA1"/>
    <w:rsid w:val="00186390"/>
    <w:rsid w:val="00186FFB"/>
    <w:rsid w:val="00187856"/>
    <w:rsid w:val="00187F3C"/>
    <w:rsid w:val="00187F3D"/>
    <w:rsid w:val="001901EF"/>
    <w:rsid w:val="001904E2"/>
    <w:rsid w:val="001922E2"/>
    <w:rsid w:val="001923C7"/>
    <w:rsid w:val="00193A83"/>
    <w:rsid w:val="00194C1F"/>
    <w:rsid w:val="001951D2"/>
    <w:rsid w:val="00195A67"/>
    <w:rsid w:val="00195A79"/>
    <w:rsid w:val="001961DE"/>
    <w:rsid w:val="00196B60"/>
    <w:rsid w:val="001971F4"/>
    <w:rsid w:val="00197B01"/>
    <w:rsid w:val="001A0001"/>
    <w:rsid w:val="001A08D9"/>
    <w:rsid w:val="001A0EAD"/>
    <w:rsid w:val="001A13BB"/>
    <w:rsid w:val="001A23BC"/>
    <w:rsid w:val="001A264A"/>
    <w:rsid w:val="001A281D"/>
    <w:rsid w:val="001A2B96"/>
    <w:rsid w:val="001A3636"/>
    <w:rsid w:val="001A37C6"/>
    <w:rsid w:val="001A3BC3"/>
    <w:rsid w:val="001A438C"/>
    <w:rsid w:val="001A4A10"/>
    <w:rsid w:val="001A4C60"/>
    <w:rsid w:val="001A6B2D"/>
    <w:rsid w:val="001A7899"/>
    <w:rsid w:val="001B0F76"/>
    <w:rsid w:val="001B24AE"/>
    <w:rsid w:val="001B311C"/>
    <w:rsid w:val="001B33ED"/>
    <w:rsid w:val="001B39CB"/>
    <w:rsid w:val="001B5185"/>
    <w:rsid w:val="001B571E"/>
    <w:rsid w:val="001B66E0"/>
    <w:rsid w:val="001B76DB"/>
    <w:rsid w:val="001B7D27"/>
    <w:rsid w:val="001B7E57"/>
    <w:rsid w:val="001C0648"/>
    <w:rsid w:val="001C0B8D"/>
    <w:rsid w:val="001C179A"/>
    <w:rsid w:val="001C2122"/>
    <w:rsid w:val="001C3080"/>
    <w:rsid w:val="001C330E"/>
    <w:rsid w:val="001C3B4E"/>
    <w:rsid w:val="001C69C1"/>
    <w:rsid w:val="001C738B"/>
    <w:rsid w:val="001C748D"/>
    <w:rsid w:val="001D02BF"/>
    <w:rsid w:val="001D1751"/>
    <w:rsid w:val="001D1F5B"/>
    <w:rsid w:val="001D3687"/>
    <w:rsid w:val="001D3B5B"/>
    <w:rsid w:val="001D4DF4"/>
    <w:rsid w:val="001D51E6"/>
    <w:rsid w:val="001D5A1C"/>
    <w:rsid w:val="001D6528"/>
    <w:rsid w:val="001D6B97"/>
    <w:rsid w:val="001D7752"/>
    <w:rsid w:val="001D7FCE"/>
    <w:rsid w:val="001E0024"/>
    <w:rsid w:val="001E11F1"/>
    <w:rsid w:val="001E1378"/>
    <w:rsid w:val="001E1A85"/>
    <w:rsid w:val="001E22AD"/>
    <w:rsid w:val="001E5FF9"/>
    <w:rsid w:val="001E652E"/>
    <w:rsid w:val="001E671E"/>
    <w:rsid w:val="001E7354"/>
    <w:rsid w:val="001E77B7"/>
    <w:rsid w:val="001E7B0E"/>
    <w:rsid w:val="001F12B4"/>
    <w:rsid w:val="001F13CE"/>
    <w:rsid w:val="001F21B5"/>
    <w:rsid w:val="001F23D0"/>
    <w:rsid w:val="001F2751"/>
    <w:rsid w:val="001F2A16"/>
    <w:rsid w:val="001F36EA"/>
    <w:rsid w:val="001F39D5"/>
    <w:rsid w:val="001F4870"/>
    <w:rsid w:val="001F4D28"/>
    <w:rsid w:val="001F5006"/>
    <w:rsid w:val="001F59B7"/>
    <w:rsid w:val="001F632D"/>
    <w:rsid w:val="001F69B3"/>
    <w:rsid w:val="001F74C1"/>
    <w:rsid w:val="001F7A73"/>
    <w:rsid w:val="001F7C20"/>
    <w:rsid w:val="002005C3"/>
    <w:rsid w:val="0020110E"/>
    <w:rsid w:val="00201709"/>
    <w:rsid w:val="00201F6C"/>
    <w:rsid w:val="002022AF"/>
    <w:rsid w:val="002033DC"/>
    <w:rsid w:val="002034DD"/>
    <w:rsid w:val="002037EE"/>
    <w:rsid w:val="00203AA0"/>
    <w:rsid w:val="00203AF2"/>
    <w:rsid w:val="00203CC5"/>
    <w:rsid w:val="00204002"/>
    <w:rsid w:val="002053B6"/>
    <w:rsid w:val="00205896"/>
    <w:rsid w:val="00207537"/>
    <w:rsid w:val="00210040"/>
    <w:rsid w:val="0021047B"/>
    <w:rsid w:val="0021095B"/>
    <w:rsid w:val="00210A12"/>
    <w:rsid w:val="0021146E"/>
    <w:rsid w:val="0021148E"/>
    <w:rsid w:val="00211586"/>
    <w:rsid w:val="002121E6"/>
    <w:rsid w:val="00212938"/>
    <w:rsid w:val="00213A63"/>
    <w:rsid w:val="00214AC8"/>
    <w:rsid w:val="002156B0"/>
    <w:rsid w:val="00215D78"/>
    <w:rsid w:val="00215F60"/>
    <w:rsid w:val="00220108"/>
    <w:rsid w:val="0022049A"/>
    <w:rsid w:val="00220BF3"/>
    <w:rsid w:val="002211C3"/>
    <w:rsid w:val="00221969"/>
    <w:rsid w:val="00221F6B"/>
    <w:rsid w:val="00222135"/>
    <w:rsid w:val="0022220A"/>
    <w:rsid w:val="00222370"/>
    <w:rsid w:val="0022245A"/>
    <w:rsid w:val="00222C46"/>
    <w:rsid w:val="00223057"/>
    <w:rsid w:val="00223D45"/>
    <w:rsid w:val="0022659E"/>
    <w:rsid w:val="002313D4"/>
    <w:rsid w:val="002315A6"/>
    <w:rsid w:val="002320DC"/>
    <w:rsid w:val="00232E6D"/>
    <w:rsid w:val="002342C7"/>
    <w:rsid w:val="00234C55"/>
    <w:rsid w:val="00234C8E"/>
    <w:rsid w:val="002353B2"/>
    <w:rsid w:val="00236378"/>
    <w:rsid w:val="00240DA1"/>
    <w:rsid w:val="00240E98"/>
    <w:rsid w:val="00241439"/>
    <w:rsid w:val="00241505"/>
    <w:rsid w:val="0024202B"/>
    <w:rsid w:val="00242350"/>
    <w:rsid w:val="00243351"/>
    <w:rsid w:val="00243B8A"/>
    <w:rsid w:val="00245169"/>
    <w:rsid w:val="002457D6"/>
    <w:rsid w:val="00245B48"/>
    <w:rsid w:val="002460FB"/>
    <w:rsid w:val="00246182"/>
    <w:rsid w:val="00246220"/>
    <w:rsid w:val="0024627C"/>
    <w:rsid w:val="002466E3"/>
    <w:rsid w:val="002468F3"/>
    <w:rsid w:val="00246AB9"/>
    <w:rsid w:val="00250924"/>
    <w:rsid w:val="00250FEF"/>
    <w:rsid w:val="002515CC"/>
    <w:rsid w:val="0025214E"/>
    <w:rsid w:val="002528F6"/>
    <w:rsid w:val="0025439A"/>
    <w:rsid w:val="00255412"/>
    <w:rsid w:val="00257114"/>
    <w:rsid w:val="00257D5C"/>
    <w:rsid w:val="00257E17"/>
    <w:rsid w:val="002603C0"/>
    <w:rsid w:val="00260525"/>
    <w:rsid w:val="00260E5B"/>
    <w:rsid w:val="00261617"/>
    <w:rsid w:val="00261C4F"/>
    <w:rsid w:val="002621A6"/>
    <w:rsid w:val="00263556"/>
    <w:rsid w:val="00263A3C"/>
    <w:rsid w:val="00263A52"/>
    <w:rsid w:val="00264466"/>
    <w:rsid w:val="00264655"/>
    <w:rsid w:val="00265EF3"/>
    <w:rsid w:val="0026603A"/>
    <w:rsid w:val="002663F1"/>
    <w:rsid w:val="002679E0"/>
    <w:rsid w:val="00270A74"/>
    <w:rsid w:val="00270B6D"/>
    <w:rsid w:val="002714F9"/>
    <w:rsid w:val="00272AD5"/>
    <w:rsid w:val="002741B9"/>
    <w:rsid w:val="00274377"/>
    <w:rsid w:val="0027472F"/>
    <w:rsid w:val="00274BE4"/>
    <w:rsid w:val="00275172"/>
    <w:rsid w:val="0027548A"/>
    <w:rsid w:val="00275A71"/>
    <w:rsid w:val="00275F45"/>
    <w:rsid w:val="00275F86"/>
    <w:rsid w:val="00276489"/>
    <w:rsid w:val="00276D3C"/>
    <w:rsid w:val="002774AC"/>
    <w:rsid w:val="0028140F"/>
    <w:rsid w:val="00282B7B"/>
    <w:rsid w:val="00283906"/>
    <w:rsid w:val="00283B30"/>
    <w:rsid w:val="002856E5"/>
    <w:rsid w:val="00287067"/>
    <w:rsid w:val="002871E1"/>
    <w:rsid w:val="00287F66"/>
    <w:rsid w:val="00290276"/>
    <w:rsid w:val="002909D6"/>
    <w:rsid w:val="0029207C"/>
    <w:rsid w:val="00292222"/>
    <w:rsid w:val="00293074"/>
    <w:rsid w:val="00293D5E"/>
    <w:rsid w:val="002943E0"/>
    <w:rsid w:val="00294644"/>
    <w:rsid w:val="00294F71"/>
    <w:rsid w:val="002957E8"/>
    <w:rsid w:val="00297C25"/>
    <w:rsid w:val="002A09BD"/>
    <w:rsid w:val="002A10F4"/>
    <w:rsid w:val="002A1D47"/>
    <w:rsid w:val="002A20B2"/>
    <w:rsid w:val="002A29CF"/>
    <w:rsid w:val="002A4179"/>
    <w:rsid w:val="002A51D2"/>
    <w:rsid w:val="002A609E"/>
    <w:rsid w:val="002A6B0A"/>
    <w:rsid w:val="002A7AE7"/>
    <w:rsid w:val="002A7C4F"/>
    <w:rsid w:val="002B11A1"/>
    <w:rsid w:val="002B12D2"/>
    <w:rsid w:val="002B207F"/>
    <w:rsid w:val="002B2E63"/>
    <w:rsid w:val="002B2FEF"/>
    <w:rsid w:val="002B3BD1"/>
    <w:rsid w:val="002B43F6"/>
    <w:rsid w:val="002B48BD"/>
    <w:rsid w:val="002B6301"/>
    <w:rsid w:val="002B6B52"/>
    <w:rsid w:val="002B6FFA"/>
    <w:rsid w:val="002B7CB3"/>
    <w:rsid w:val="002C02D0"/>
    <w:rsid w:val="002C2424"/>
    <w:rsid w:val="002C33C9"/>
    <w:rsid w:val="002C35ED"/>
    <w:rsid w:val="002C3999"/>
    <w:rsid w:val="002C3A58"/>
    <w:rsid w:val="002C48F0"/>
    <w:rsid w:val="002C5281"/>
    <w:rsid w:val="002C5C83"/>
    <w:rsid w:val="002C5DB7"/>
    <w:rsid w:val="002C5F29"/>
    <w:rsid w:val="002C5FCA"/>
    <w:rsid w:val="002C60A4"/>
    <w:rsid w:val="002C66E3"/>
    <w:rsid w:val="002C6FFC"/>
    <w:rsid w:val="002C738E"/>
    <w:rsid w:val="002D0330"/>
    <w:rsid w:val="002D1177"/>
    <w:rsid w:val="002D212A"/>
    <w:rsid w:val="002D2626"/>
    <w:rsid w:val="002D2DE6"/>
    <w:rsid w:val="002D3820"/>
    <w:rsid w:val="002D51F8"/>
    <w:rsid w:val="002D53FA"/>
    <w:rsid w:val="002D72D9"/>
    <w:rsid w:val="002D771B"/>
    <w:rsid w:val="002D7DF5"/>
    <w:rsid w:val="002E0546"/>
    <w:rsid w:val="002E1382"/>
    <w:rsid w:val="002E1D1F"/>
    <w:rsid w:val="002E29C7"/>
    <w:rsid w:val="002E2B30"/>
    <w:rsid w:val="002E2E58"/>
    <w:rsid w:val="002E3D67"/>
    <w:rsid w:val="002E43B5"/>
    <w:rsid w:val="002E5187"/>
    <w:rsid w:val="002E51BE"/>
    <w:rsid w:val="002E538F"/>
    <w:rsid w:val="002E55FE"/>
    <w:rsid w:val="002E5E3B"/>
    <w:rsid w:val="002E5E59"/>
    <w:rsid w:val="002E6052"/>
    <w:rsid w:val="002E612B"/>
    <w:rsid w:val="002E6478"/>
    <w:rsid w:val="002E6955"/>
    <w:rsid w:val="002E6C0B"/>
    <w:rsid w:val="002F1E82"/>
    <w:rsid w:val="002F23EB"/>
    <w:rsid w:val="002F248E"/>
    <w:rsid w:val="002F29FE"/>
    <w:rsid w:val="002F2E2F"/>
    <w:rsid w:val="002F2FD6"/>
    <w:rsid w:val="002F3834"/>
    <w:rsid w:val="002F3FA5"/>
    <w:rsid w:val="002F4B46"/>
    <w:rsid w:val="002F7019"/>
    <w:rsid w:val="002F74E5"/>
    <w:rsid w:val="0030012C"/>
    <w:rsid w:val="0030048B"/>
    <w:rsid w:val="00301554"/>
    <w:rsid w:val="003022A3"/>
    <w:rsid w:val="00302E65"/>
    <w:rsid w:val="003032CC"/>
    <w:rsid w:val="003035D1"/>
    <w:rsid w:val="00303DE2"/>
    <w:rsid w:val="003062E3"/>
    <w:rsid w:val="00307CF4"/>
    <w:rsid w:val="00310D1B"/>
    <w:rsid w:val="00311027"/>
    <w:rsid w:val="00311F10"/>
    <w:rsid w:val="003135FA"/>
    <w:rsid w:val="00313916"/>
    <w:rsid w:val="0031565E"/>
    <w:rsid w:val="00315884"/>
    <w:rsid w:val="00315F10"/>
    <w:rsid w:val="0031757D"/>
    <w:rsid w:val="00317A8B"/>
    <w:rsid w:val="00317B95"/>
    <w:rsid w:val="00317C21"/>
    <w:rsid w:val="003215F7"/>
    <w:rsid w:val="00321BCE"/>
    <w:rsid w:val="00322771"/>
    <w:rsid w:val="0032283D"/>
    <w:rsid w:val="00323831"/>
    <w:rsid w:val="00324E65"/>
    <w:rsid w:val="00326D23"/>
    <w:rsid w:val="00327616"/>
    <w:rsid w:val="00327943"/>
    <w:rsid w:val="00327FCA"/>
    <w:rsid w:val="00330382"/>
    <w:rsid w:val="003314C8"/>
    <w:rsid w:val="00331602"/>
    <w:rsid w:val="00332409"/>
    <w:rsid w:val="00332A3E"/>
    <w:rsid w:val="00333161"/>
    <w:rsid w:val="003333C4"/>
    <w:rsid w:val="00333667"/>
    <w:rsid w:val="003341FE"/>
    <w:rsid w:val="003357DC"/>
    <w:rsid w:val="003359C2"/>
    <w:rsid w:val="003402D0"/>
    <w:rsid w:val="00340CFA"/>
    <w:rsid w:val="00341855"/>
    <w:rsid w:val="003421DA"/>
    <w:rsid w:val="003436BE"/>
    <w:rsid w:val="003438A6"/>
    <w:rsid w:val="0034459A"/>
    <w:rsid w:val="00345E3A"/>
    <w:rsid w:val="003469AA"/>
    <w:rsid w:val="00346D2C"/>
    <w:rsid w:val="0035083F"/>
    <w:rsid w:val="0035235B"/>
    <w:rsid w:val="003540EB"/>
    <w:rsid w:val="00354C2C"/>
    <w:rsid w:val="003556DE"/>
    <w:rsid w:val="00356010"/>
    <w:rsid w:val="00356489"/>
    <w:rsid w:val="003567CC"/>
    <w:rsid w:val="00356C09"/>
    <w:rsid w:val="00356C68"/>
    <w:rsid w:val="00356ED8"/>
    <w:rsid w:val="00357A21"/>
    <w:rsid w:val="00360731"/>
    <w:rsid w:val="00360DB1"/>
    <w:rsid w:val="00360DD2"/>
    <w:rsid w:val="00361464"/>
    <w:rsid w:val="00361B29"/>
    <w:rsid w:val="00361DAC"/>
    <w:rsid w:val="00361E76"/>
    <w:rsid w:val="0036219F"/>
    <w:rsid w:val="003622A2"/>
    <w:rsid w:val="00362B39"/>
    <w:rsid w:val="00362CD3"/>
    <w:rsid w:val="00363325"/>
    <w:rsid w:val="0036512A"/>
    <w:rsid w:val="0036523D"/>
    <w:rsid w:val="003656A9"/>
    <w:rsid w:val="00365C3D"/>
    <w:rsid w:val="003661C4"/>
    <w:rsid w:val="003666CA"/>
    <w:rsid w:val="0036779B"/>
    <w:rsid w:val="0036788D"/>
    <w:rsid w:val="00367B47"/>
    <w:rsid w:val="003709BA"/>
    <w:rsid w:val="003716D7"/>
    <w:rsid w:val="003723F5"/>
    <w:rsid w:val="0037242F"/>
    <w:rsid w:val="003738DC"/>
    <w:rsid w:val="003740CB"/>
    <w:rsid w:val="0037484A"/>
    <w:rsid w:val="00375D17"/>
    <w:rsid w:val="00375F78"/>
    <w:rsid w:val="00381261"/>
    <w:rsid w:val="003819C5"/>
    <w:rsid w:val="003829C1"/>
    <w:rsid w:val="00382C6E"/>
    <w:rsid w:val="003830EB"/>
    <w:rsid w:val="00383902"/>
    <w:rsid w:val="00383DCD"/>
    <w:rsid w:val="00384265"/>
    <w:rsid w:val="003849A3"/>
    <w:rsid w:val="00384DBB"/>
    <w:rsid w:val="0038562B"/>
    <w:rsid w:val="00385F17"/>
    <w:rsid w:val="003860EF"/>
    <w:rsid w:val="0038695E"/>
    <w:rsid w:val="00390F48"/>
    <w:rsid w:val="003910AE"/>
    <w:rsid w:val="00391147"/>
    <w:rsid w:val="00391548"/>
    <w:rsid w:val="0039219C"/>
    <w:rsid w:val="00392899"/>
    <w:rsid w:val="00392EF1"/>
    <w:rsid w:val="003946E9"/>
    <w:rsid w:val="00396840"/>
    <w:rsid w:val="00396AB8"/>
    <w:rsid w:val="003970D5"/>
    <w:rsid w:val="0039715C"/>
    <w:rsid w:val="00397A29"/>
    <w:rsid w:val="003A0590"/>
    <w:rsid w:val="003A062C"/>
    <w:rsid w:val="003A0D00"/>
    <w:rsid w:val="003A124C"/>
    <w:rsid w:val="003A2641"/>
    <w:rsid w:val="003A3A46"/>
    <w:rsid w:val="003A3B4A"/>
    <w:rsid w:val="003A3E84"/>
    <w:rsid w:val="003A4288"/>
    <w:rsid w:val="003A4594"/>
    <w:rsid w:val="003A4ED2"/>
    <w:rsid w:val="003A56DD"/>
    <w:rsid w:val="003A6FBA"/>
    <w:rsid w:val="003B003B"/>
    <w:rsid w:val="003B005A"/>
    <w:rsid w:val="003B072F"/>
    <w:rsid w:val="003B1F1E"/>
    <w:rsid w:val="003B26EE"/>
    <w:rsid w:val="003B3665"/>
    <w:rsid w:val="003B3A2A"/>
    <w:rsid w:val="003B41B4"/>
    <w:rsid w:val="003B4542"/>
    <w:rsid w:val="003B4E77"/>
    <w:rsid w:val="003B4EB2"/>
    <w:rsid w:val="003B53FF"/>
    <w:rsid w:val="003B5427"/>
    <w:rsid w:val="003B6E15"/>
    <w:rsid w:val="003B72DB"/>
    <w:rsid w:val="003B7E03"/>
    <w:rsid w:val="003C0C1F"/>
    <w:rsid w:val="003C1103"/>
    <w:rsid w:val="003C1527"/>
    <w:rsid w:val="003C1638"/>
    <w:rsid w:val="003C2431"/>
    <w:rsid w:val="003C2A83"/>
    <w:rsid w:val="003C2DC2"/>
    <w:rsid w:val="003C41A0"/>
    <w:rsid w:val="003C42D7"/>
    <w:rsid w:val="003C479D"/>
    <w:rsid w:val="003C4B2A"/>
    <w:rsid w:val="003C4E35"/>
    <w:rsid w:val="003C55C2"/>
    <w:rsid w:val="003C577E"/>
    <w:rsid w:val="003C5EC0"/>
    <w:rsid w:val="003C5EF5"/>
    <w:rsid w:val="003C7829"/>
    <w:rsid w:val="003D04D3"/>
    <w:rsid w:val="003D09F0"/>
    <w:rsid w:val="003D1451"/>
    <w:rsid w:val="003D292B"/>
    <w:rsid w:val="003D2A05"/>
    <w:rsid w:val="003D2B1E"/>
    <w:rsid w:val="003D2BA3"/>
    <w:rsid w:val="003D348A"/>
    <w:rsid w:val="003D3934"/>
    <w:rsid w:val="003D5F78"/>
    <w:rsid w:val="003D6227"/>
    <w:rsid w:val="003D6A69"/>
    <w:rsid w:val="003D6E3B"/>
    <w:rsid w:val="003D6EF0"/>
    <w:rsid w:val="003D7DC5"/>
    <w:rsid w:val="003D7E5C"/>
    <w:rsid w:val="003E0C86"/>
    <w:rsid w:val="003E1380"/>
    <w:rsid w:val="003E1650"/>
    <w:rsid w:val="003E28B7"/>
    <w:rsid w:val="003E2C77"/>
    <w:rsid w:val="003E3BCF"/>
    <w:rsid w:val="003E3C84"/>
    <w:rsid w:val="003E3FF3"/>
    <w:rsid w:val="003E605B"/>
    <w:rsid w:val="003E7231"/>
    <w:rsid w:val="003E7877"/>
    <w:rsid w:val="003E7994"/>
    <w:rsid w:val="003F0AFF"/>
    <w:rsid w:val="003F1C28"/>
    <w:rsid w:val="003F20D2"/>
    <w:rsid w:val="003F4438"/>
    <w:rsid w:val="003F47B6"/>
    <w:rsid w:val="003F4AF8"/>
    <w:rsid w:val="003F519B"/>
    <w:rsid w:val="003F5391"/>
    <w:rsid w:val="003F6414"/>
    <w:rsid w:val="003F6B97"/>
    <w:rsid w:val="003F6BCB"/>
    <w:rsid w:val="003F6C1C"/>
    <w:rsid w:val="003F7271"/>
    <w:rsid w:val="003F7F6B"/>
    <w:rsid w:val="004009EE"/>
    <w:rsid w:val="00402F74"/>
    <w:rsid w:val="00403720"/>
    <w:rsid w:val="00403C27"/>
    <w:rsid w:val="00403D16"/>
    <w:rsid w:val="004061F8"/>
    <w:rsid w:val="004100B3"/>
    <w:rsid w:val="0041054D"/>
    <w:rsid w:val="00410C01"/>
    <w:rsid w:val="00412846"/>
    <w:rsid w:val="004138B4"/>
    <w:rsid w:val="004143C6"/>
    <w:rsid w:val="00414DDB"/>
    <w:rsid w:val="004161BF"/>
    <w:rsid w:val="00416D6A"/>
    <w:rsid w:val="004175A2"/>
    <w:rsid w:val="00417840"/>
    <w:rsid w:val="00420887"/>
    <w:rsid w:val="00420B78"/>
    <w:rsid w:val="004215F0"/>
    <w:rsid w:val="00422A42"/>
    <w:rsid w:val="00423142"/>
    <w:rsid w:val="00423187"/>
    <w:rsid w:val="00423B31"/>
    <w:rsid w:val="00424F96"/>
    <w:rsid w:val="00425186"/>
    <w:rsid w:val="00425609"/>
    <w:rsid w:val="00425FBA"/>
    <w:rsid w:val="004262BC"/>
    <w:rsid w:val="004267C6"/>
    <w:rsid w:val="00427091"/>
    <w:rsid w:val="00427092"/>
    <w:rsid w:val="00427265"/>
    <w:rsid w:val="00431443"/>
    <w:rsid w:val="0043167F"/>
    <w:rsid w:val="00431B33"/>
    <w:rsid w:val="0043337E"/>
    <w:rsid w:val="004335C6"/>
    <w:rsid w:val="004345AD"/>
    <w:rsid w:val="004347B3"/>
    <w:rsid w:val="0043537C"/>
    <w:rsid w:val="00435502"/>
    <w:rsid w:val="004356F7"/>
    <w:rsid w:val="00436217"/>
    <w:rsid w:val="00437871"/>
    <w:rsid w:val="004406C7"/>
    <w:rsid w:val="00440903"/>
    <w:rsid w:val="0044160B"/>
    <w:rsid w:val="00441D11"/>
    <w:rsid w:val="0044206F"/>
    <w:rsid w:val="00442A39"/>
    <w:rsid w:val="00442ECF"/>
    <w:rsid w:val="00442FFD"/>
    <w:rsid w:val="00444092"/>
    <w:rsid w:val="0044519B"/>
    <w:rsid w:val="00446296"/>
    <w:rsid w:val="00446882"/>
    <w:rsid w:val="00447048"/>
    <w:rsid w:val="004474B1"/>
    <w:rsid w:val="0044785E"/>
    <w:rsid w:val="00447BB3"/>
    <w:rsid w:val="00450129"/>
    <w:rsid w:val="00450BDB"/>
    <w:rsid w:val="004521DD"/>
    <w:rsid w:val="00452735"/>
    <w:rsid w:val="00452E75"/>
    <w:rsid w:val="004537D3"/>
    <w:rsid w:val="004553FA"/>
    <w:rsid w:val="00455500"/>
    <w:rsid w:val="00455C72"/>
    <w:rsid w:val="0045615B"/>
    <w:rsid w:val="00456C78"/>
    <w:rsid w:val="00456D49"/>
    <w:rsid w:val="0046052D"/>
    <w:rsid w:val="00460BD2"/>
    <w:rsid w:val="004614F1"/>
    <w:rsid w:val="00461E17"/>
    <w:rsid w:val="004623A8"/>
    <w:rsid w:val="00462A62"/>
    <w:rsid w:val="00462F3D"/>
    <w:rsid w:val="004631AE"/>
    <w:rsid w:val="00463CC3"/>
    <w:rsid w:val="00463D89"/>
    <w:rsid w:val="00463E76"/>
    <w:rsid w:val="00464352"/>
    <w:rsid w:val="00464BC5"/>
    <w:rsid w:val="00464D89"/>
    <w:rsid w:val="0046638C"/>
    <w:rsid w:val="004668F8"/>
    <w:rsid w:val="00466EFF"/>
    <w:rsid w:val="00467988"/>
    <w:rsid w:val="00467D81"/>
    <w:rsid w:val="00467FA7"/>
    <w:rsid w:val="00470E65"/>
    <w:rsid w:val="004712E8"/>
    <w:rsid w:val="00471A51"/>
    <w:rsid w:val="00471B99"/>
    <w:rsid w:val="00471DA2"/>
    <w:rsid w:val="0047333F"/>
    <w:rsid w:val="0047339F"/>
    <w:rsid w:val="0047406D"/>
    <w:rsid w:val="004758C2"/>
    <w:rsid w:val="0047744A"/>
    <w:rsid w:val="004778F5"/>
    <w:rsid w:val="0048063C"/>
    <w:rsid w:val="00480BA0"/>
    <w:rsid w:val="0048108A"/>
    <w:rsid w:val="004814F7"/>
    <w:rsid w:val="00481B3E"/>
    <w:rsid w:val="00481D37"/>
    <w:rsid w:val="004866AC"/>
    <w:rsid w:val="004868AF"/>
    <w:rsid w:val="00487C54"/>
    <w:rsid w:val="00490C64"/>
    <w:rsid w:val="00491557"/>
    <w:rsid w:val="00491DFD"/>
    <w:rsid w:val="00492373"/>
    <w:rsid w:val="00492B47"/>
    <w:rsid w:val="00492BBF"/>
    <w:rsid w:val="00492C28"/>
    <w:rsid w:val="00493820"/>
    <w:rsid w:val="00493A35"/>
    <w:rsid w:val="00495B9C"/>
    <w:rsid w:val="004960FB"/>
    <w:rsid w:val="004964BA"/>
    <w:rsid w:val="004A064A"/>
    <w:rsid w:val="004A0DAD"/>
    <w:rsid w:val="004A0E4B"/>
    <w:rsid w:val="004A0F73"/>
    <w:rsid w:val="004A1346"/>
    <w:rsid w:val="004A1F53"/>
    <w:rsid w:val="004A208F"/>
    <w:rsid w:val="004A2CD1"/>
    <w:rsid w:val="004A30FB"/>
    <w:rsid w:val="004A36AA"/>
    <w:rsid w:val="004A4A92"/>
    <w:rsid w:val="004A51B8"/>
    <w:rsid w:val="004A60A1"/>
    <w:rsid w:val="004A6275"/>
    <w:rsid w:val="004B016F"/>
    <w:rsid w:val="004B0325"/>
    <w:rsid w:val="004B2710"/>
    <w:rsid w:val="004B2E45"/>
    <w:rsid w:val="004B3728"/>
    <w:rsid w:val="004B408B"/>
    <w:rsid w:val="004B54CA"/>
    <w:rsid w:val="004B561F"/>
    <w:rsid w:val="004B5DC3"/>
    <w:rsid w:val="004B5F84"/>
    <w:rsid w:val="004B61AD"/>
    <w:rsid w:val="004B73A1"/>
    <w:rsid w:val="004C0148"/>
    <w:rsid w:val="004C064B"/>
    <w:rsid w:val="004C317E"/>
    <w:rsid w:val="004C3584"/>
    <w:rsid w:val="004C4415"/>
    <w:rsid w:val="004C4E20"/>
    <w:rsid w:val="004C5A26"/>
    <w:rsid w:val="004C6CE8"/>
    <w:rsid w:val="004C6EC8"/>
    <w:rsid w:val="004C7237"/>
    <w:rsid w:val="004C7B51"/>
    <w:rsid w:val="004D054A"/>
    <w:rsid w:val="004D0BB7"/>
    <w:rsid w:val="004D1EAC"/>
    <w:rsid w:val="004D342E"/>
    <w:rsid w:val="004D3A93"/>
    <w:rsid w:val="004D3B9B"/>
    <w:rsid w:val="004D3DB3"/>
    <w:rsid w:val="004D5A86"/>
    <w:rsid w:val="004D5BD6"/>
    <w:rsid w:val="004D5CF6"/>
    <w:rsid w:val="004D6FF6"/>
    <w:rsid w:val="004D7E9F"/>
    <w:rsid w:val="004E0CFA"/>
    <w:rsid w:val="004E0FEB"/>
    <w:rsid w:val="004E225D"/>
    <w:rsid w:val="004E2852"/>
    <w:rsid w:val="004E2B0C"/>
    <w:rsid w:val="004E2B11"/>
    <w:rsid w:val="004E36F9"/>
    <w:rsid w:val="004E4772"/>
    <w:rsid w:val="004E4D04"/>
    <w:rsid w:val="004E6D8F"/>
    <w:rsid w:val="004E7EBF"/>
    <w:rsid w:val="004F009B"/>
    <w:rsid w:val="004F0C7A"/>
    <w:rsid w:val="004F1050"/>
    <w:rsid w:val="004F272B"/>
    <w:rsid w:val="004F39FB"/>
    <w:rsid w:val="004F5498"/>
    <w:rsid w:val="004F5909"/>
    <w:rsid w:val="004F6BB0"/>
    <w:rsid w:val="004F6C76"/>
    <w:rsid w:val="004F6F14"/>
    <w:rsid w:val="004F746F"/>
    <w:rsid w:val="005002CE"/>
    <w:rsid w:val="00500A03"/>
    <w:rsid w:val="00500BBF"/>
    <w:rsid w:val="00501239"/>
    <w:rsid w:val="00501408"/>
    <w:rsid w:val="0050142F"/>
    <w:rsid w:val="00502273"/>
    <w:rsid w:val="0050240F"/>
    <w:rsid w:val="00502CE6"/>
    <w:rsid w:val="005031DC"/>
    <w:rsid w:val="005040C4"/>
    <w:rsid w:val="00504EB5"/>
    <w:rsid w:val="00505769"/>
    <w:rsid w:val="005059F4"/>
    <w:rsid w:val="0050713F"/>
    <w:rsid w:val="0050754D"/>
    <w:rsid w:val="00507F4A"/>
    <w:rsid w:val="00510EED"/>
    <w:rsid w:val="0051104A"/>
    <w:rsid w:val="005118D2"/>
    <w:rsid w:val="00511E59"/>
    <w:rsid w:val="0051202A"/>
    <w:rsid w:val="0051232D"/>
    <w:rsid w:val="0051236A"/>
    <w:rsid w:val="0051282D"/>
    <w:rsid w:val="005129C2"/>
    <w:rsid w:val="005130AD"/>
    <w:rsid w:val="00513BFC"/>
    <w:rsid w:val="00514116"/>
    <w:rsid w:val="00515362"/>
    <w:rsid w:val="005157FF"/>
    <w:rsid w:val="00515F49"/>
    <w:rsid w:val="00516DA5"/>
    <w:rsid w:val="0051730F"/>
    <w:rsid w:val="005177DE"/>
    <w:rsid w:val="00517C35"/>
    <w:rsid w:val="00517F52"/>
    <w:rsid w:val="00520B1C"/>
    <w:rsid w:val="00521968"/>
    <w:rsid w:val="00522210"/>
    <w:rsid w:val="00523488"/>
    <w:rsid w:val="00526599"/>
    <w:rsid w:val="00526932"/>
    <w:rsid w:val="00527B43"/>
    <w:rsid w:val="00530D9C"/>
    <w:rsid w:val="0053130E"/>
    <w:rsid w:val="00531D26"/>
    <w:rsid w:val="0053246C"/>
    <w:rsid w:val="0053290D"/>
    <w:rsid w:val="00532ADC"/>
    <w:rsid w:val="00532AE3"/>
    <w:rsid w:val="00533345"/>
    <w:rsid w:val="005337F8"/>
    <w:rsid w:val="00533F5B"/>
    <w:rsid w:val="0053563B"/>
    <w:rsid w:val="005356AA"/>
    <w:rsid w:val="00535BD5"/>
    <w:rsid w:val="00536C0E"/>
    <w:rsid w:val="00536DDC"/>
    <w:rsid w:val="00536DE3"/>
    <w:rsid w:val="005405C7"/>
    <w:rsid w:val="0054061F"/>
    <w:rsid w:val="0054125E"/>
    <w:rsid w:val="00541CC9"/>
    <w:rsid w:val="00542D1F"/>
    <w:rsid w:val="005433D6"/>
    <w:rsid w:val="00543779"/>
    <w:rsid w:val="00543AA3"/>
    <w:rsid w:val="0054456E"/>
    <w:rsid w:val="00544D79"/>
    <w:rsid w:val="00544F12"/>
    <w:rsid w:val="0054687D"/>
    <w:rsid w:val="00546974"/>
    <w:rsid w:val="005470B0"/>
    <w:rsid w:val="00550AB0"/>
    <w:rsid w:val="00550E34"/>
    <w:rsid w:val="00551A86"/>
    <w:rsid w:val="00552264"/>
    <w:rsid w:val="0055302F"/>
    <w:rsid w:val="00553C45"/>
    <w:rsid w:val="00554D65"/>
    <w:rsid w:val="00554E0F"/>
    <w:rsid w:val="005554FE"/>
    <w:rsid w:val="005559F9"/>
    <w:rsid w:val="00556721"/>
    <w:rsid w:val="00556A55"/>
    <w:rsid w:val="00557316"/>
    <w:rsid w:val="00557F0A"/>
    <w:rsid w:val="00560998"/>
    <w:rsid w:val="00561701"/>
    <w:rsid w:val="00562B7A"/>
    <w:rsid w:val="00562BDB"/>
    <w:rsid w:val="00563534"/>
    <w:rsid w:val="005644E7"/>
    <w:rsid w:val="005646CA"/>
    <w:rsid w:val="0056477B"/>
    <w:rsid w:val="00564798"/>
    <w:rsid w:val="00564D32"/>
    <w:rsid w:val="005658C7"/>
    <w:rsid w:val="005663B5"/>
    <w:rsid w:val="00566730"/>
    <w:rsid w:val="00566AA3"/>
    <w:rsid w:val="005670E2"/>
    <w:rsid w:val="00567963"/>
    <w:rsid w:val="0056798B"/>
    <w:rsid w:val="00567E3A"/>
    <w:rsid w:val="00567F78"/>
    <w:rsid w:val="0057000B"/>
    <w:rsid w:val="00570689"/>
    <w:rsid w:val="005709D0"/>
    <w:rsid w:val="0057138E"/>
    <w:rsid w:val="00571474"/>
    <w:rsid w:val="00571BCD"/>
    <w:rsid w:val="00571C29"/>
    <w:rsid w:val="00571FB6"/>
    <w:rsid w:val="005722D6"/>
    <w:rsid w:val="00572F3E"/>
    <w:rsid w:val="00573DF2"/>
    <w:rsid w:val="00574858"/>
    <w:rsid w:val="00574E97"/>
    <w:rsid w:val="00576026"/>
    <w:rsid w:val="00576885"/>
    <w:rsid w:val="00576F60"/>
    <w:rsid w:val="00577046"/>
    <w:rsid w:val="00577308"/>
    <w:rsid w:val="00577E36"/>
    <w:rsid w:val="00580DE4"/>
    <w:rsid w:val="0058148C"/>
    <w:rsid w:val="00581F9A"/>
    <w:rsid w:val="0058213F"/>
    <w:rsid w:val="00582301"/>
    <w:rsid w:val="00582795"/>
    <w:rsid w:val="005827AC"/>
    <w:rsid w:val="0058286F"/>
    <w:rsid w:val="005828FD"/>
    <w:rsid w:val="00583BC5"/>
    <w:rsid w:val="00583DA9"/>
    <w:rsid w:val="0058494C"/>
    <w:rsid w:val="005857A6"/>
    <w:rsid w:val="00585962"/>
    <w:rsid w:val="00587514"/>
    <w:rsid w:val="0059040E"/>
    <w:rsid w:val="00590891"/>
    <w:rsid w:val="00592361"/>
    <w:rsid w:val="005924F5"/>
    <w:rsid w:val="00592D3F"/>
    <w:rsid w:val="00592E42"/>
    <w:rsid w:val="00592E71"/>
    <w:rsid w:val="005939D3"/>
    <w:rsid w:val="00593AA3"/>
    <w:rsid w:val="00593C34"/>
    <w:rsid w:val="00593CD7"/>
    <w:rsid w:val="00594224"/>
    <w:rsid w:val="00594934"/>
    <w:rsid w:val="00594995"/>
    <w:rsid w:val="0059536B"/>
    <w:rsid w:val="00595486"/>
    <w:rsid w:val="00595CBE"/>
    <w:rsid w:val="00595F33"/>
    <w:rsid w:val="0059614A"/>
    <w:rsid w:val="00596239"/>
    <w:rsid w:val="005967DD"/>
    <w:rsid w:val="00596F57"/>
    <w:rsid w:val="005974E2"/>
    <w:rsid w:val="005977C0"/>
    <w:rsid w:val="005A0A56"/>
    <w:rsid w:val="005A0C84"/>
    <w:rsid w:val="005A13A9"/>
    <w:rsid w:val="005A1A91"/>
    <w:rsid w:val="005A2156"/>
    <w:rsid w:val="005A32FA"/>
    <w:rsid w:val="005A3618"/>
    <w:rsid w:val="005A4056"/>
    <w:rsid w:val="005A40C7"/>
    <w:rsid w:val="005A4765"/>
    <w:rsid w:val="005A4B23"/>
    <w:rsid w:val="005A4BC6"/>
    <w:rsid w:val="005A57CD"/>
    <w:rsid w:val="005A5986"/>
    <w:rsid w:val="005A5C24"/>
    <w:rsid w:val="005A66F8"/>
    <w:rsid w:val="005A6C7E"/>
    <w:rsid w:val="005A6E62"/>
    <w:rsid w:val="005A745E"/>
    <w:rsid w:val="005A791D"/>
    <w:rsid w:val="005A7B91"/>
    <w:rsid w:val="005A7F4E"/>
    <w:rsid w:val="005B07F9"/>
    <w:rsid w:val="005B0C49"/>
    <w:rsid w:val="005B1796"/>
    <w:rsid w:val="005B1C9C"/>
    <w:rsid w:val="005B2D95"/>
    <w:rsid w:val="005B3B3E"/>
    <w:rsid w:val="005B3DFC"/>
    <w:rsid w:val="005B3E3F"/>
    <w:rsid w:val="005B5216"/>
    <w:rsid w:val="005B529A"/>
    <w:rsid w:val="005B6A9A"/>
    <w:rsid w:val="005B6D47"/>
    <w:rsid w:val="005C02E9"/>
    <w:rsid w:val="005C0F2D"/>
    <w:rsid w:val="005C13D2"/>
    <w:rsid w:val="005C1EC3"/>
    <w:rsid w:val="005C24FA"/>
    <w:rsid w:val="005C29A2"/>
    <w:rsid w:val="005C2CAA"/>
    <w:rsid w:val="005C2EA1"/>
    <w:rsid w:val="005C3E75"/>
    <w:rsid w:val="005C4B65"/>
    <w:rsid w:val="005C4CEA"/>
    <w:rsid w:val="005C574A"/>
    <w:rsid w:val="005C7198"/>
    <w:rsid w:val="005C7320"/>
    <w:rsid w:val="005C7C73"/>
    <w:rsid w:val="005D040F"/>
    <w:rsid w:val="005D06D2"/>
    <w:rsid w:val="005D0D3E"/>
    <w:rsid w:val="005D1AA3"/>
    <w:rsid w:val="005D1EAE"/>
    <w:rsid w:val="005D2AB9"/>
    <w:rsid w:val="005D3641"/>
    <w:rsid w:val="005D421F"/>
    <w:rsid w:val="005D5D83"/>
    <w:rsid w:val="005D5FAD"/>
    <w:rsid w:val="005D6D1E"/>
    <w:rsid w:val="005D7569"/>
    <w:rsid w:val="005D780F"/>
    <w:rsid w:val="005D7B83"/>
    <w:rsid w:val="005E109E"/>
    <w:rsid w:val="005E10E5"/>
    <w:rsid w:val="005E34DF"/>
    <w:rsid w:val="005E4C04"/>
    <w:rsid w:val="005E4C34"/>
    <w:rsid w:val="005E4FBD"/>
    <w:rsid w:val="005E50EF"/>
    <w:rsid w:val="005E5CF1"/>
    <w:rsid w:val="005E61B5"/>
    <w:rsid w:val="005E636E"/>
    <w:rsid w:val="005E77EF"/>
    <w:rsid w:val="005E79B7"/>
    <w:rsid w:val="005E7A90"/>
    <w:rsid w:val="005F03E1"/>
    <w:rsid w:val="005F0AEE"/>
    <w:rsid w:val="005F0B6F"/>
    <w:rsid w:val="005F0D9A"/>
    <w:rsid w:val="005F1775"/>
    <w:rsid w:val="005F3780"/>
    <w:rsid w:val="005F43A5"/>
    <w:rsid w:val="005F4739"/>
    <w:rsid w:val="005F51F0"/>
    <w:rsid w:val="005F5505"/>
    <w:rsid w:val="005F69FB"/>
    <w:rsid w:val="005F710B"/>
    <w:rsid w:val="0060024F"/>
    <w:rsid w:val="00600538"/>
    <w:rsid w:val="00600D25"/>
    <w:rsid w:val="0060238C"/>
    <w:rsid w:val="00602BFC"/>
    <w:rsid w:val="0060375A"/>
    <w:rsid w:val="0060385A"/>
    <w:rsid w:val="00603F2E"/>
    <w:rsid w:val="00603FEB"/>
    <w:rsid w:val="0060443C"/>
    <w:rsid w:val="0060451E"/>
    <w:rsid w:val="00604944"/>
    <w:rsid w:val="00605045"/>
    <w:rsid w:val="00605B6B"/>
    <w:rsid w:val="00605E53"/>
    <w:rsid w:val="006066A0"/>
    <w:rsid w:val="00606EA3"/>
    <w:rsid w:val="00607DDF"/>
    <w:rsid w:val="00610379"/>
    <w:rsid w:val="006105DA"/>
    <w:rsid w:val="00610B98"/>
    <w:rsid w:val="00612241"/>
    <w:rsid w:val="00612475"/>
    <w:rsid w:val="006126A6"/>
    <w:rsid w:val="00612996"/>
    <w:rsid w:val="00614263"/>
    <w:rsid w:val="0061461D"/>
    <w:rsid w:val="00614A0D"/>
    <w:rsid w:val="00614D18"/>
    <w:rsid w:val="00614F02"/>
    <w:rsid w:val="00614FA4"/>
    <w:rsid w:val="00615734"/>
    <w:rsid w:val="006159E0"/>
    <w:rsid w:val="006159EA"/>
    <w:rsid w:val="0061610F"/>
    <w:rsid w:val="0061702F"/>
    <w:rsid w:val="00617DC4"/>
    <w:rsid w:val="00617FF1"/>
    <w:rsid w:val="00620101"/>
    <w:rsid w:val="006203D2"/>
    <w:rsid w:val="00620FAC"/>
    <w:rsid w:val="0062162D"/>
    <w:rsid w:val="006216A5"/>
    <w:rsid w:val="00621FF6"/>
    <w:rsid w:val="0062291B"/>
    <w:rsid w:val="00622A50"/>
    <w:rsid w:val="00622BFB"/>
    <w:rsid w:val="00622D7D"/>
    <w:rsid w:val="006233EE"/>
    <w:rsid w:val="0062347B"/>
    <w:rsid w:val="0062408D"/>
    <w:rsid w:val="006241E6"/>
    <w:rsid w:val="00625F4F"/>
    <w:rsid w:val="00626004"/>
    <w:rsid w:val="00626968"/>
    <w:rsid w:val="0062724B"/>
    <w:rsid w:val="006274CE"/>
    <w:rsid w:val="006274E2"/>
    <w:rsid w:val="0062787A"/>
    <w:rsid w:val="00627AE6"/>
    <w:rsid w:val="00630848"/>
    <w:rsid w:val="00630CF7"/>
    <w:rsid w:val="0063105D"/>
    <w:rsid w:val="006331B2"/>
    <w:rsid w:val="006358C1"/>
    <w:rsid w:val="00635B44"/>
    <w:rsid w:val="00636A09"/>
    <w:rsid w:val="00636E45"/>
    <w:rsid w:val="006372F8"/>
    <w:rsid w:val="00637841"/>
    <w:rsid w:val="00637C48"/>
    <w:rsid w:val="00640116"/>
    <w:rsid w:val="00640E4E"/>
    <w:rsid w:val="00641165"/>
    <w:rsid w:val="006411CA"/>
    <w:rsid w:val="00642C4E"/>
    <w:rsid w:val="006448D9"/>
    <w:rsid w:val="00644AC1"/>
    <w:rsid w:val="006461B9"/>
    <w:rsid w:val="006467AF"/>
    <w:rsid w:val="00650D22"/>
    <w:rsid w:val="006517E6"/>
    <w:rsid w:val="00652E45"/>
    <w:rsid w:val="00654975"/>
    <w:rsid w:val="00656851"/>
    <w:rsid w:val="00656BFD"/>
    <w:rsid w:val="00656EED"/>
    <w:rsid w:val="006578CA"/>
    <w:rsid w:val="00660D24"/>
    <w:rsid w:val="006610BB"/>
    <w:rsid w:val="00662004"/>
    <w:rsid w:val="00662647"/>
    <w:rsid w:val="00662C22"/>
    <w:rsid w:val="00663555"/>
    <w:rsid w:val="00663A73"/>
    <w:rsid w:val="00664422"/>
    <w:rsid w:val="00664C9A"/>
    <w:rsid w:val="006652E1"/>
    <w:rsid w:val="00665DFF"/>
    <w:rsid w:val="00666012"/>
    <w:rsid w:val="006667AF"/>
    <w:rsid w:val="00666918"/>
    <w:rsid w:val="006669E7"/>
    <w:rsid w:val="006672CE"/>
    <w:rsid w:val="00667BB4"/>
    <w:rsid w:val="00667D0A"/>
    <w:rsid w:val="0067410C"/>
    <w:rsid w:val="006748F4"/>
    <w:rsid w:val="00674E04"/>
    <w:rsid w:val="006757FB"/>
    <w:rsid w:val="00676D7D"/>
    <w:rsid w:val="00676E48"/>
    <w:rsid w:val="006770CE"/>
    <w:rsid w:val="00680B4C"/>
    <w:rsid w:val="00681484"/>
    <w:rsid w:val="00681AF0"/>
    <w:rsid w:val="00682211"/>
    <w:rsid w:val="006823F1"/>
    <w:rsid w:val="00682D5E"/>
    <w:rsid w:val="0068356C"/>
    <w:rsid w:val="00683C77"/>
    <w:rsid w:val="00684071"/>
    <w:rsid w:val="006846BC"/>
    <w:rsid w:val="0068485A"/>
    <w:rsid w:val="006856E6"/>
    <w:rsid w:val="00685AF4"/>
    <w:rsid w:val="00685B93"/>
    <w:rsid w:val="00686740"/>
    <w:rsid w:val="00686A9B"/>
    <w:rsid w:val="0068719F"/>
    <w:rsid w:val="00692929"/>
    <w:rsid w:val="006929FA"/>
    <w:rsid w:val="00695B9A"/>
    <w:rsid w:val="00695F8F"/>
    <w:rsid w:val="006971BA"/>
    <w:rsid w:val="006979EB"/>
    <w:rsid w:val="00697B84"/>
    <w:rsid w:val="006A05D5"/>
    <w:rsid w:val="006A0E39"/>
    <w:rsid w:val="006A0EC0"/>
    <w:rsid w:val="006A1318"/>
    <w:rsid w:val="006A1689"/>
    <w:rsid w:val="006A3DA6"/>
    <w:rsid w:val="006A5031"/>
    <w:rsid w:val="006A541C"/>
    <w:rsid w:val="006A5954"/>
    <w:rsid w:val="006A66F7"/>
    <w:rsid w:val="006A69FE"/>
    <w:rsid w:val="006B09F2"/>
    <w:rsid w:val="006B0AB5"/>
    <w:rsid w:val="006B1E9C"/>
    <w:rsid w:val="006B266E"/>
    <w:rsid w:val="006B370E"/>
    <w:rsid w:val="006B547F"/>
    <w:rsid w:val="006B5E56"/>
    <w:rsid w:val="006B6B46"/>
    <w:rsid w:val="006B735B"/>
    <w:rsid w:val="006C1589"/>
    <w:rsid w:val="006C18E8"/>
    <w:rsid w:val="006C219E"/>
    <w:rsid w:val="006C295B"/>
    <w:rsid w:val="006C378C"/>
    <w:rsid w:val="006C3A3E"/>
    <w:rsid w:val="006C47FF"/>
    <w:rsid w:val="006C628D"/>
    <w:rsid w:val="006C74FF"/>
    <w:rsid w:val="006C7758"/>
    <w:rsid w:val="006C7B5D"/>
    <w:rsid w:val="006D074F"/>
    <w:rsid w:val="006D0E25"/>
    <w:rsid w:val="006D1D0F"/>
    <w:rsid w:val="006D24FF"/>
    <w:rsid w:val="006D28F6"/>
    <w:rsid w:val="006D3F25"/>
    <w:rsid w:val="006D4118"/>
    <w:rsid w:val="006D457E"/>
    <w:rsid w:val="006D4F46"/>
    <w:rsid w:val="006D5FB4"/>
    <w:rsid w:val="006D686A"/>
    <w:rsid w:val="006E0A14"/>
    <w:rsid w:val="006E0FB0"/>
    <w:rsid w:val="006E12F9"/>
    <w:rsid w:val="006E1CCD"/>
    <w:rsid w:val="006E25DB"/>
    <w:rsid w:val="006E32FE"/>
    <w:rsid w:val="006E3A7D"/>
    <w:rsid w:val="006E3F54"/>
    <w:rsid w:val="006E4D89"/>
    <w:rsid w:val="006E4F60"/>
    <w:rsid w:val="006E509F"/>
    <w:rsid w:val="006E521E"/>
    <w:rsid w:val="006E6139"/>
    <w:rsid w:val="006E6383"/>
    <w:rsid w:val="006E6594"/>
    <w:rsid w:val="006E6833"/>
    <w:rsid w:val="006E6C47"/>
    <w:rsid w:val="006E73B1"/>
    <w:rsid w:val="006F01D9"/>
    <w:rsid w:val="006F027B"/>
    <w:rsid w:val="006F0328"/>
    <w:rsid w:val="006F0DFC"/>
    <w:rsid w:val="006F1DE2"/>
    <w:rsid w:val="006F21ED"/>
    <w:rsid w:val="006F2ED7"/>
    <w:rsid w:val="006F46E5"/>
    <w:rsid w:val="006F4E49"/>
    <w:rsid w:val="006F51CC"/>
    <w:rsid w:val="006F5832"/>
    <w:rsid w:val="006F6B7B"/>
    <w:rsid w:val="006F7A15"/>
    <w:rsid w:val="006F7E45"/>
    <w:rsid w:val="00700E6F"/>
    <w:rsid w:val="0070163D"/>
    <w:rsid w:val="00703752"/>
    <w:rsid w:val="00703AD7"/>
    <w:rsid w:val="00703D4B"/>
    <w:rsid w:val="0070418F"/>
    <w:rsid w:val="00704549"/>
    <w:rsid w:val="007051B2"/>
    <w:rsid w:val="00705BF7"/>
    <w:rsid w:val="00705F0C"/>
    <w:rsid w:val="00707374"/>
    <w:rsid w:val="00707BD5"/>
    <w:rsid w:val="0071012D"/>
    <w:rsid w:val="00710505"/>
    <w:rsid w:val="00710746"/>
    <w:rsid w:val="007107B5"/>
    <w:rsid w:val="00710ADC"/>
    <w:rsid w:val="00711120"/>
    <w:rsid w:val="0071186F"/>
    <w:rsid w:val="00712C0D"/>
    <w:rsid w:val="00713CF0"/>
    <w:rsid w:val="00713EA5"/>
    <w:rsid w:val="007144E6"/>
    <w:rsid w:val="00714894"/>
    <w:rsid w:val="007156BF"/>
    <w:rsid w:val="007162BE"/>
    <w:rsid w:val="007164C5"/>
    <w:rsid w:val="007174F5"/>
    <w:rsid w:val="00717B88"/>
    <w:rsid w:val="007208EB"/>
    <w:rsid w:val="00720D47"/>
    <w:rsid w:val="00720FB8"/>
    <w:rsid w:val="00721892"/>
    <w:rsid w:val="007222DF"/>
    <w:rsid w:val="00722593"/>
    <w:rsid w:val="0072433A"/>
    <w:rsid w:val="00726294"/>
    <w:rsid w:val="00727477"/>
    <w:rsid w:val="00727D04"/>
    <w:rsid w:val="00727E97"/>
    <w:rsid w:val="0073006E"/>
    <w:rsid w:val="0073007E"/>
    <w:rsid w:val="007304ED"/>
    <w:rsid w:val="00731DBC"/>
    <w:rsid w:val="00732A75"/>
    <w:rsid w:val="00732AF6"/>
    <w:rsid w:val="00732FAD"/>
    <w:rsid w:val="00733168"/>
    <w:rsid w:val="00733B9A"/>
    <w:rsid w:val="00733F02"/>
    <w:rsid w:val="00734FF6"/>
    <w:rsid w:val="00735569"/>
    <w:rsid w:val="00735F75"/>
    <w:rsid w:val="0073664F"/>
    <w:rsid w:val="007366E9"/>
    <w:rsid w:val="00736700"/>
    <w:rsid w:val="00737C39"/>
    <w:rsid w:val="00740400"/>
    <w:rsid w:val="00740761"/>
    <w:rsid w:val="00740C54"/>
    <w:rsid w:val="00741009"/>
    <w:rsid w:val="007420F0"/>
    <w:rsid w:val="00742298"/>
    <w:rsid w:val="0074281D"/>
    <w:rsid w:val="00743561"/>
    <w:rsid w:val="00743A44"/>
    <w:rsid w:val="00743DC7"/>
    <w:rsid w:val="00744B57"/>
    <w:rsid w:val="00744D53"/>
    <w:rsid w:val="0074525B"/>
    <w:rsid w:val="00745866"/>
    <w:rsid w:val="00745AEA"/>
    <w:rsid w:val="00745D70"/>
    <w:rsid w:val="00747493"/>
    <w:rsid w:val="00747511"/>
    <w:rsid w:val="007478FE"/>
    <w:rsid w:val="00747BF3"/>
    <w:rsid w:val="00750171"/>
    <w:rsid w:val="0075017C"/>
    <w:rsid w:val="00750879"/>
    <w:rsid w:val="00751804"/>
    <w:rsid w:val="0075193D"/>
    <w:rsid w:val="00751E85"/>
    <w:rsid w:val="00751EEC"/>
    <w:rsid w:val="00752354"/>
    <w:rsid w:val="007532FE"/>
    <w:rsid w:val="00753E54"/>
    <w:rsid w:val="007540AB"/>
    <w:rsid w:val="00754144"/>
    <w:rsid w:val="00754509"/>
    <w:rsid w:val="0075578D"/>
    <w:rsid w:val="007566A6"/>
    <w:rsid w:val="007566F8"/>
    <w:rsid w:val="00756B27"/>
    <w:rsid w:val="00756BD9"/>
    <w:rsid w:val="00756F31"/>
    <w:rsid w:val="007572B9"/>
    <w:rsid w:val="007576C0"/>
    <w:rsid w:val="00760664"/>
    <w:rsid w:val="00760D84"/>
    <w:rsid w:val="00761131"/>
    <w:rsid w:val="00761EC0"/>
    <w:rsid w:val="007634AB"/>
    <w:rsid w:val="007645C8"/>
    <w:rsid w:val="00765B7E"/>
    <w:rsid w:val="0076680D"/>
    <w:rsid w:val="00767EA0"/>
    <w:rsid w:val="00767F4C"/>
    <w:rsid w:val="00771F3B"/>
    <w:rsid w:val="007722B9"/>
    <w:rsid w:val="00772500"/>
    <w:rsid w:val="00772997"/>
    <w:rsid w:val="00774CBC"/>
    <w:rsid w:val="00774D59"/>
    <w:rsid w:val="00775172"/>
    <w:rsid w:val="0077582D"/>
    <w:rsid w:val="00775E29"/>
    <w:rsid w:val="00776258"/>
    <w:rsid w:val="007771EA"/>
    <w:rsid w:val="0077765C"/>
    <w:rsid w:val="00777818"/>
    <w:rsid w:val="007806B7"/>
    <w:rsid w:val="007809E1"/>
    <w:rsid w:val="00780A18"/>
    <w:rsid w:val="007811BC"/>
    <w:rsid w:val="00781807"/>
    <w:rsid w:val="00781D4C"/>
    <w:rsid w:val="007827EF"/>
    <w:rsid w:val="00784242"/>
    <w:rsid w:val="007844B8"/>
    <w:rsid w:val="00784A49"/>
    <w:rsid w:val="00785C0F"/>
    <w:rsid w:val="00786584"/>
    <w:rsid w:val="0078666D"/>
    <w:rsid w:val="0078683E"/>
    <w:rsid w:val="00786CF4"/>
    <w:rsid w:val="00786FAA"/>
    <w:rsid w:val="0078709A"/>
    <w:rsid w:val="00790BF9"/>
    <w:rsid w:val="007940D3"/>
    <w:rsid w:val="0079479A"/>
    <w:rsid w:val="007954F1"/>
    <w:rsid w:val="00796759"/>
    <w:rsid w:val="007969FD"/>
    <w:rsid w:val="00796AC4"/>
    <w:rsid w:val="0079724D"/>
    <w:rsid w:val="00797BE2"/>
    <w:rsid w:val="00797F99"/>
    <w:rsid w:val="007A0724"/>
    <w:rsid w:val="007A0F6F"/>
    <w:rsid w:val="007A1111"/>
    <w:rsid w:val="007A168A"/>
    <w:rsid w:val="007A1C1B"/>
    <w:rsid w:val="007A20E8"/>
    <w:rsid w:val="007A3235"/>
    <w:rsid w:val="007A40A9"/>
    <w:rsid w:val="007A46EF"/>
    <w:rsid w:val="007A4843"/>
    <w:rsid w:val="007A4E2A"/>
    <w:rsid w:val="007A63D3"/>
    <w:rsid w:val="007A657F"/>
    <w:rsid w:val="007A66A3"/>
    <w:rsid w:val="007A751C"/>
    <w:rsid w:val="007B0B37"/>
    <w:rsid w:val="007B12B1"/>
    <w:rsid w:val="007B1476"/>
    <w:rsid w:val="007B14B7"/>
    <w:rsid w:val="007B2586"/>
    <w:rsid w:val="007B3268"/>
    <w:rsid w:val="007B3CE5"/>
    <w:rsid w:val="007B405C"/>
    <w:rsid w:val="007B4256"/>
    <w:rsid w:val="007B4A3C"/>
    <w:rsid w:val="007B550C"/>
    <w:rsid w:val="007B6792"/>
    <w:rsid w:val="007B6987"/>
    <w:rsid w:val="007B7F12"/>
    <w:rsid w:val="007C1C99"/>
    <w:rsid w:val="007C262F"/>
    <w:rsid w:val="007C2F74"/>
    <w:rsid w:val="007C3435"/>
    <w:rsid w:val="007C4F37"/>
    <w:rsid w:val="007C69D2"/>
    <w:rsid w:val="007C7580"/>
    <w:rsid w:val="007C7C13"/>
    <w:rsid w:val="007D0FC1"/>
    <w:rsid w:val="007D12EE"/>
    <w:rsid w:val="007D1A00"/>
    <w:rsid w:val="007D27B1"/>
    <w:rsid w:val="007D2D84"/>
    <w:rsid w:val="007D31EF"/>
    <w:rsid w:val="007D3EFB"/>
    <w:rsid w:val="007D438F"/>
    <w:rsid w:val="007D50BA"/>
    <w:rsid w:val="007D5A58"/>
    <w:rsid w:val="007D5DBF"/>
    <w:rsid w:val="007D5F67"/>
    <w:rsid w:val="007D6C5A"/>
    <w:rsid w:val="007E2402"/>
    <w:rsid w:val="007E3351"/>
    <w:rsid w:val="007E3799"/>
    <w:rsid w:val="007E3D2C"/>
    <w:rsid w:val="007E3D90"/>
    <w:rsid w:val="007E3F44"/>
    <w:rsid w:val="007E405B"/>
    <w:rsid w:val="007E48A0"/>
    <w:rsid w:val="007E4E7D"/>
    <w:rsid w:val="007E5169"/>
    <w:rsid w:val="007E59F1"/>
    <w:rsid w:val="007E771B"/>
    <w:rsid w:val="007F001E"/>
    <w:rsid w:val="007F0214"/>
    <w:rsid w:val="007F16EF"/>
    <w:rsid w:val="007F19D7"/>
    <w:rsid w:val="007F1C53"/>
    <w:rsid w:val="007F2B8A"/>
    <w:rsid w:val="007F3620"/>
    <w:rsid w:val="007F3A30"/>
    <w:rsid w:val="007F4703"/>
    <w:rsid w:val="007F570E"/>
    <w:rsid w:val="007F58B9"/>
    <w:rsid w:val="007F5CD8"/>
    <w:rsid w:val="007F65A7"/>
    <w:rsid w:val="007F6BA0"/>
    <w:rsid w:val="007F6F44"/>
    <w:rsid w:val="007F7A71"/>
    <w:rsid w:val="007F7AE2"/>
    <w:rsid w:val="00800C3F"/>
    <w:rsid w:val="00801301"/>
    <w:rsid w:val="0080240E"/>
    <w:rsid w:val="00803000"/>
    <w:rsid w:val="00803969"/>
    <w:rsid w:val="0080414F"/>
    <w:rsid w:val="008044E1"/>
    <w:rsid w:val="00804E11"/>
    <w:rsid w:val="00806253"/>
    <w:rsid w:val="008078AD"/>
    <w:rsid w:val="00807933"/>
    <w:rsid w:val="008105F3"/>
    <w:rsid w:val="008119A9"/>
    <w:rsid w:val="00811C6A"/>
    <w:rsid w:val="00811FB7"/>
    <w:rsid w:val="008124B2"/>
    <w:rsid w:val="00812606"/>
    <w:rsid w:val="00812C33"/>
    <w:rsid w:val="00812EA1"/>
    <w:rsid w:val="008132BB"/>
    <w:rsid w:val="0081368A"/>
    <w:rsid w:val="008137D3"/>
    <w:rsid w:val="0081454C"/>
    <w:rsid w:val="00814624"/>
    <w:rsid w:val="0081510B"/>
    <w:rsid w:val="00815143"/>
    <w:rsid w:val="008158F0"/>
    <w:rsid w:val="00815C4B"/>
    <w:rsid w:val="0081653C"/>
    <w:rsid w:val="00816F86"/>
    <w:rsid w:val="008172FD"/>
    <w:rsid w:val="00817E04"/>
    <w:rsid w:val="00821173"/>
    <w:rsid w:val="0082185C"/>
    <w:rsid w:val="0082297F"/>
    <w:rsid w:val="008241F8"/>
    <w:rsid w:val="00825704"/>
    <w:rsid w:val="00825D7D"/>
    <w:rsid w:val="00825E34"/>
    <w:rsid w:val="00827A19"/>
    <w:rsid w:val="00827AC3"/>
    <w:rsid w:val="00830E3C"/>
    <w:rsid w:val="0083128E"/>
    <w:rsid w:val="0083192B"/>
    <w:rsid w:val="00832477"/>
    <w:rsid w:val="008328F5"/>
    <w:rsid w:val="00833043"/>
    <w:rsid w:val="00833605"/>
    <w:rsid w:val="00833B09"/>
    <w:rsid w:val="00834289"/>
    <w:rsid w:val="00834378"/>
    <w:rsid w:val="00834960"/>
    <w:rsid w:val="00834975"/>
    <w:rsid w:val="00834CDA"/>
    <w:rsid w:val="00834E64"/>
    <w:rsid w:val="00834FD0"/>
    <w:rsid w:val="00837098"/>
    <w:rsid w:val="00840416"/>
    <w:rsid w:val="008404BA"/>
    <w:rsid w:val="00841C73"/>
    <w:rsid w:val="00841EA7"/>
    <w:rsid w:val="00842043"/>
    <w:rsid w:val="00842D55"/>
    <w:rsid w:val="00843596"/>
    <w:rsid w:val="008438FE"/>
    <w:rsid w:val="008439DC"/>
    <w:rsid w:val="00843A0C"/>
    <w:rsid w:val="00844499"/>
    <w:rsid w:val="00844EA2"/>
    <w:rsid w:val="00845E5C"/>
    <w:rsid w:val="00846777"/>
    <w:rsid w:val="00846FBA"/>
    <w:rsid w:val="00847115"/>
    <w:rsid w:val="00847B89"/>
    <w:rsid w:val="00850879"/>
    <w:rsid w:val="0085176B"/>
    <w:rsid w:val="00851C99"/>
    <w:rsid w:val="008520E5"/>
    <w:rsid w:val="00852423"/>
    <w:rsid w:val="00853123"/>
    <w:rsid w:val="0085326C"/>
    <w:rsid w:val="00853429"/>
    <w:rsid w:val="00853FB6"/>
    <w:rsid w:val="00854A53"/>
    <w:rsid w:val="00854E5A"/>
    <w:rsid w:val="00855A18"/>
    <w:rsid w:val="00855BE4"/>
    <w:rsid w:val="00855D79"/>
    <w:rsid w:val="00856B93"/>
    <w:rsid w:val="008578C4"/>
    <w:rsid w:val="00857D27"/>
    <w:rsid w:val="00861441"/>
    <w:rsid w:val="008616C4"/>
    <w:rsid w:val="00861DC1"/>
    <w:rsid w:val="00862006"/>
    <w:rsid w:val="00862356"/>
    <w:rsid w:val="00865575"/>
    <w:rsid w:val="00865685"/>
    <w:rsid w:val="00867AD2"/>
    <w:rsid w:val="00867D28"/>
    <w:rsid w:val="008700BE"/>
    <w:rsid w:val="00870AD6"/>
    <w:rsid w:val="00871C73"/>
    <w:rsid w:val="0087216E"/>
    <w:rsid w:val="008735BE"/>
    <w:rsid w:val="008736E4"/>
    <w:rsid w:val="0087637F"/>
    <w:rsid w:val="00876EDC"/>
    <w:rsid w:val="008774F7"/>
    <w:rsid w:val="008800CA"/>
    <w:rsid w:val="008801DF"/>
    <w:rsid w:val="0088045D"/>
    <w:rsid w:val="0088240A"/>
    <w:rsid w:val="008829EF"/>
    <w:rsid w:val="0088404C"/>
    <w:rsid w:val="008843CE"/>
    <w:rsid w:val="008845CF"/>
    <w:rsid w:val="0088562B"/>
    <w:rsid w:val="00885ED3"/>
    <w:rsid w:val="0088602D"/>
    <w:rsid w:val="0088603B"/>
    <w:rsid w:val="0088780A"/>
    <w:rsid w:val="00890FCD"/>
    <w:rsid w:val="00892236"/>
    <w:rsid w:val="008930C9"/>
    <w:rsid w:val="008956CA"/>
    <w:rsid w:val="008959D3"/>
    <w:rsid w:val="00896397"/>
    <w:rsid w:val="00896BD2"/>
    <w:rsid w:val="00896C5D"/>
    <w:rsid w:val="008A1217"/>
    <w:rsid w:val="008A2260"/>
    <w:rsid w:val="008A249C"/>
    <w:rsid w:val="008A25A0"/>
    <w:rsid w:val="008A3577"/>
    <w:rsid w:val="008A3D74"/>
    <w:rsid w:val="008A4007"/>
    <w:rsid w:val="008A4545"/>
    <w:rsid w:val="008A4A99"/>
    <w:rsid w:val="008A4AA0"/>
    <w:rsid w:val="008A571F"/>
    <w:rsid w:val="008A6098"/>
    <w:rsid w:val="008A663A"/>
    <w:rsid w:val="008B047D"/>
    <w:rsid w:val="008B08FB"/>
    <w:rsid w:val="008B184A"/>
    <w:rsid w:val="008B1D81"/>
    <w:rsid w:val="008B2600"/>
    <w:rsid w:val="008B2A39"/>
    <w:rsid w:val="008B4BBE"/>
    <w:rsid w:val="008B75E0"/>
    <w:rsid w:val="008B7649"/>
    <w:rsid w:val="008B7BD3"/>
    <w:rsid w:val="008B7D1B"/>
    <w:rsid w:val="008C12A9"/>
    <w:rsid w:val="008C1633"/>
    <w:rsid w:val="008C221E"/>
    <w:rsid w:val="008C27A6"/>
    <w:rsid w:val="008C28D3"/>
    <w:rsid w:val="008C307E"/>
    <w:rsid w:val="008C4A40"/>
    <w:rsid w:val="008C50D0"/>
    <w:rsid w:val="008C5364"/>
    <w:rsid w:val="008C581B"/>
    <w:rsid w:val="008C677A"/>
    <w:rsid w:val="008C6B4C"/>
    <w:rsid w:val="008C6D7A"/>
    <w:rsid w:val="008C6F3C"/>
    <w:rsid w:val="008D000B"/>
    <w:rsid w:val="008D01BC"/>
    <w:rsid w:val="008D0771"/>
    <w:rsid w:val="008D07CA"/>
    <w:rsid w:val="008D0BBE"/>
    <w:rsid w:val="008D0CF4"/>
    <w:rsid w:val="008D14E7"/>
    <w:rsid w:val="008D2E1D"/>
    <w:rsid w:val="008D358F"/>
    <w:rsid w:val="008D5691"/>
    <w:rsid w:val="008D5F82"/>
    <w:rsid w:val="008D6A0E"/>
    <w:rsid w:val="008D7A5F"/>
    <w:rsid w:val="008D7E82"/>
    <w:rsid w:val="008E0ABA"/>
    <w:rsid w:val="008E0C2E"/>
    <w:rsid w:val="008E1244"/>
    <w:rsid w:val="008E332C"/>
    <w:rsid w:val="008E3D50"/>
    <w:rsid w:val="008E468C"/>
    <w:rsid w:val="008E524B"/>
    <w:rsid w:val="008E5269"/>
    <w:rsid w:val="008E772A"/>
    <w:rsid w:val="008F01C0"/>
    <w:rsid w:val="008F0739"/>
    <w:rsid w:val="008F0B5A"/>
    <w:rsid w:val="008F1261"/>
    <w:rsid w:val="008F26AC"/>
    <w:rsid w:val="008F36A0"/>
    <w:rsid w:val="008F4310"/>
    <w:rsid w:val="008F52DC"/>
    <w:rsid w:val="008F52F0"/>
    <w:rsid w:val="008F5306"/>
    <w:rsid w:val="008F5539"/>
    <w:rsid w:val="008F5794"/>
    <w:rsid w:val="008F5826"/>
    <w:rsid w:val="008F5ED8"/>
    <w:rsid w:val="008F6669"/>
    <w:rsid w:val="008F7318"/>
    <w:rsid w:val="009003B8"/>
    <w:rsid w:val="00900624"/>
    <w:rsid w:val="00900976"/>
    <w:rsid w:val="00900B56"/>
    <w:rsid w:val="0090239A"/>
    <w:rsid w:val="00902C0B"/>
    <w:rsid w:val="00903847"/>
    <w:rsid w:val="00903CFC"/>
    <w:rsid w:val="009042DE"/>
    <w:rsid w:val="00904651"/>
    <w:rsid w:val="00904983"/>
    <w:rsid w:val="009056D8"/>
    <w:rsid w:val="009060F7"/>
    <w:rsid w:val="0090675B"/>
    <w:rsid w:val="00906ECF"/>
    <w:rsid w:val="00906F82"/>
    <w:rsid w:val="00906F87"/>
    <w:rsid w:val="0090797E"/>
    <w:rsid w:val="00910166"/>
    <w:rsid w:val="00910FA4"/>
    <w:rsid w:val="0091163C"/>
    <w:rsid w:val="0091173B"/>
    <w:rsid w:val="009117F3"/>
    <w:rsid w:val="00913313"/>
    <w:rsid w:val="00915918"/>
    <w:rsid w:val="00915AB4"/>
    <w:rsid w:val="009161E8"/>
    <w:rsid w:val="009162BB"/>
    <w:rsid w:val="00916736"/>
    <w:rsid w:val="00916DEE"/>
    <w:rsid w:val="00917457"/>
    <w:rsid w:val="009202F6"/>
    <w:rsid w:val="0092069C"/>
    <w:rsid w:val="00920F25"/>
    <w:rsid w:val="0092120B"/>
    <w:rsid w:val="009212C2"/>
    <w:rsid w:val="00922C2B"/>
    <w:rsid w:val="009240E9"/>
    <w:rsid w:val="00924B28"/>
    <w:rsid w:val="00925AB1"/>
    <w:rsid w:val="00926CAE"/>
    <w:rsid w:val="0092794E"/>
    <w:rsid w:val="00927D13"/>
    <w:rsid w:val="00930110"/>
    <w:rsid w:val="0093020F"/>
    <w:rsid w:val="00930C9A"/>
    <w:rsid w:val="00931AAB"/>
    <w:rsid w:val="00931EA6"/>
    <w:rsid w:val="0093338A"/>
    <w:rsid w:val="00933668"/>
    <w:rsid w:val="00934E96"/>
    <w:rsid w:val="009356F0"/>
    <w:rsid w:val="00935F32"/>
    <w:rsid w:val="0093617B"/>
    <w:rsid w:val="00936237"/>
    <w:rsid w:val="00936374"/>
    <w:rsid w:val="00936B28"/>
    <w:rsid w:val="00937C7C"/>
    <w:rsid w:val="009404E5"/>
    <w:rsid w:val="00940B66"/>
    <w:rsid w:val="009410CD"/>
    <w:rsid w:val="009416D8"/>
    <w:rsid w:val="00941ED8"/>
    <w:rsid w:val="00942C47"/>
    <w:rsid w:val="0094306E"/>
    <w:rsid w:val="00943B17"/>
    <w:rsid w:val="00944325"/>
    <w:rsid w:val="00944709"/>
    <w:rsid w:val="0094476A"/>
    <w:rsid w:val="00944EDC"/>
    <w:rsid w:val="009453B9"/>
    <w:rsid w:val="00945873"/>
    <w:rsid w:val="00945AA9"/>
    <w:rsid w:val="00945E2C"/>
    <w:rsid w:val="00946F5A"/>
    <w:rsid w:val="0094739B"/>
    <w:rsid w:val="00947577"/>
    <w:rsid w:val="00947ABD"/>
    <w:rsid w:val="00947FDC"/>
    <w:rsid w:val="00950509"/>
    <w:rsid w:val="0095255F"/>
    <w:rsid w:val="00952571"/>
    <w:rsid w:val="00952C1E"/>
    <w:rsid w:val="009535DA"/>
    <w:rsid w:val="009543FE"/>
    <w:rsid w:val="00954563"/>
    <w:rsid w:val="0095476A"/>
    <w:rsid w:val="00955A1E"/>
    <w:rsid w:val="00955A7B"/>
    <w:rsid w:val="009562B5"/>
    <w:rsid w:val="00956F41"/>
    <w:rsid w:val="00957A21"/>
    <w:rsid w:val="00960D0D"/>
    <w:rsid w:val="00960DEE"/>
    <w:rsid w:val="0096128C"/>
    <w:rsid w:val="00961811"/>
    <w:rsid w:val="00961FDF"/>
    <w:rsid w:val="00962070"/>
    <w:rsid w:val="00962F44"/>
    <w:rsid w:val="0096372E"/>
    <w:rsid w:val="0096405F"/>
    <w:rsid w:val="00964101"/>
    <w:rsid w:val="009648DF"/>
    <w:rsid w:val="00965715"/>
    <w:rsid w:val="0096683C"/>
    <w:rsid w:val="00966E9E"/>
    <w:rsid w:val="00967172"/>
    <w:rsid w:val="0096728E"/>
    <w:rsid w:val="00967337"/>
    <w:rsid w:val="00967589"/>
    <w:rsid w:val="00967D3E"/>
    <w:rsid w:val="009700C0"/>
    <w:rsid w:val="009707A9"/>
    <w:rsid w:val="00970AA7"/>
    <w:rsid w:val="00971272"/>
    <w:rsid w:val="00972EDC"/>
    <w:rsid w:val="009731A1"/>
    <w:rsid w:val="009733A9"/>
    <w:rsid w:val="0097369F"/>
    <w:rsid w:val="0097397A"/>
    <w:rsid w:val="00973B50"/>
    <w:rsid w:val="00973BC2"/>
    <w:rsid w:val="00973E7D"/>
    <w:rsid w:val="00974015"/>
    <w:rsid w:val="009740B9"/>
    <w:rsid w:val="009740E9"/>
    <w:rsid w:val="009759E8"/>
    <w:rsid w:val="00975FD0"/>
    <w:rsid w:val="00976103"/>
    <w:rsid w:val="0097641F"/>
    <w:rsid w:val="009769C8"/>
    <w:rsid w:val="00976D9D"/>
    <w:rsid w:val="00977E65"/>
    <w:rsid w:val="00981E8D"/>
    <w:rsid w:val="00982A44"/>
    <w:rsid w:val="00982C31"/>
    <w:rsid w:val="00982EED"/>
    <w:rsid w:val="00982F5E"/>
    <w:rsid w:val="0098448D"/>
    <w:rsid w:val="00984E79"/>
    <w:rsid w:val="00985A26"/>
    <w:rsid w:val="00985A57"/>
    <w:rsid w:val="00986073"/>
    <w:rsid w:val="00987AFA"/>
    <w:rsid w:val="00987E7E"/>
    <w:rsid w:val="009900AB"/>
    <w:rsid w:val="009900D7"/>
    <w:rsid w:val="00990DDF"/>
    <w:rsid w:val="0099143D"/>
    <w:rsid w:val="009917D7"/>
    <w:rsid w:val="00991A61"/>
    <w:rsid w:val="00991E1D"/>
    <w:rsid w:val="00991F85"/>
    <w:rsid w:val="00992A66"/>
    <w:rsid w:val="00992BBA"/>
    <w:rsid w:val="00993207"/>
    <w:rsid w:val="00993248"/>
    <w:rsid w:val="00993EA6"/>
    <w:rsid w:val="00995AAD"/>
    <w:rsid w:val="00996C2D"/>
    <w:rsid w:val="009A0657"/>
    <w:rsid w:val="009A191F"/>
    <w:rsid w:val="009A21A8"/>
    <w:rsid w:val="009A2384"/>
    <w:rsid w:val="009A241E"/>
    <w:rsid w:val="009A31AD"/>
    <w:rsid w:val="009A3293"/>
    <w:rsid w:val="009A32FD"/>
    <w:rsid w:val="009A4533"/>
    <w:rsid w:val="009A4620"/>
    <w:rsid w:val="009A5A0C"/>
    <w:rsid w:val="009A5EC9"/>
    <w:rsid w:val="009A5F73"/>
    <w:rsid w:val="009A6653"/>
    <w:rsid w:val="009A7AF3"/>
    <w:rsid w:val="009A7F01"/>
    <w:rsid w:val="009A7F4C"/>
    <w:rsid w:val="009B02E9"/>
    <w:rsid w:val="009B04D8"/>
    <w:rsid w:val="009B0531"/>
    <w:rsid w:val="009B06B9"/>
    <w:rsid w:val="009B206C"/>
    <w:rsid w:val="009B253E"/>
    <w:rsid w:val="009B2C99"/>
    <w:rsid w:val="009B345A"/>
    <w:rsid w:val="009B3D1A"/>
    <w:rsid w:val="009B41FF"/>
    <w:rsid w:val="009B4515"/>
    <w:rsid w:val="009B47B6"/>
    <w:rsid w:val="009B550E"/>
    <w:rsid w:val="009B6784"/>
    <w:rsid w:val="009B7117"/>
    <w:rsid w:val="009B7578"/>
    <w:rsid w:val="009B788A"/>
    <w:rsid w:val="009B7B8A"/>
    <w:rsid w:val="009C12C3"/>
    <w:rsid w:val="009C14FA"/>
    <w:rsid w:val="009C24FD"/>
    <w:rsid w:val="009C2D43"/>
    <w:rsid w:val="009C375E"/>
    <w:rsid w:val="009C39C3"/>
    <w:rsid w:val="009C446D"/>
    <w:rsid w:val="009C4703"/>
    <w:rsid w:val="009C4E6C"/>
    <w:rsid w:val="009C5416"/>
    <w:rsid w:val="009C5A05"/>
    <w:rsid w:val="009C5C31"/>
    <w:rsid w:val="009C6AE1"/>
    <w:rsid w:val="009C7F05"/>
    <w:rsid w:val="009D0F41"/>
    <w:rsid w:val="009D1E2A"/>
    <w:rsid w:val="009D2062"/>
    <w:rsid w:val="009D2EA7"/>
    <w:rsid w:val="009D2F13"/>
    <w:rsid w:val="009D3084"/>
    <w:rsid w:val="009D32D3"/>
    <w:rsid w:val="009D34FE"/>
    <w:rsid w:val="009D3CE0"/>
    <w:rsid w:val="009D3D79"/>
    <w:rsid w:val="009D4AD2"/>
    <w:rsid w:val="009D5311"/>
    <w:rsid w:val="009D5DBB"/>
    <w:rsid w:val="009D6F57"/>
    <w:rsid w:val="009D725B"/>
    <w:rsid w:val="009E086E"/>
    <w:rsid w:val="009E0E30"/>
    <w:rsid w:val="009E2031"/>
    <w:rsid w:val="009E2D19"/>
    <w:rsid w:val="009E390C"/>
    <w:rsid w:val="009E422D"/>
    <w:rsid w:val="009E429C"/>
    <w:rsid w:val="009E4930"/>
    <w:rsid w:val="009E4A73"/>
    <w:rsid w:val="009E5085"/>
    <w:rsid w:val="009E57D6"/>
    <w:rsid w:val="009E601B"/>
    <w:rsid w:val="009E6EC2"/>
    <w:rsid w:val="009E6F6A"/>
    <w:rsid w:val="009E726D"/>
    <w:rsid w:val="009E731C"/>
    <w:rsid w:val="009E7593"/>
    <w:rsid w:val="009E7EA6"/>
    <w:rsid w:val="009E7F2B"/>
    <w:rsid w:val="009F13F9"/>
    <w:rsid w:val="009F16E5"/>
    <w:rsid w:val="009F1F5B"/>
    <w:rsid w:val="009F2C3E"/>
    <w:rsid w:val="009F3719"/>
    <w:rsid w:val="009F43F9"/>
    <w:rsid w:val="009F4956"/>
    <w:rsid w:val="009F4C0B"/>
    <w:rsid w:val="009F55EB"/>
    <w:rsid w:val="009F5D33"/>
    <w:rsid w:val="009F64EA"/>
    <w:rsid w:val="009F69C5"/>
    <w:rsid w:val="009F6C91"/>
    <w:rsid w:val="009F7335"/>
    <w:rsid w:val="009F7F97"/>
    <w:rsid w:val="00A011E5"/>
    <w:rsid w:val="00A02770"/>
    <w:rsid w:val="00A02A5E"/>
    <w:rsid w:val="00A02E95"/>
    <w:rsid w:val="00A03E3B"/>
    <w:rsid w:val="00A03FC9"/>
    <w:rsid w:val="00A047D4"/>
    <w:rsid w:val="00A05E90"/>
    <w:rsid w:val="00A0681D"/>
    <w:rsid w:val="00A06831"/>
    <w:rsid w:val="00A0727A"/>
    <w:rsid w:val="00A10B47"/>
    <w:rsid w:val="00A113F9"/>
    <w:rsid w:val="00A11ED4"/>
    <w:rsid w:val="00A13B11"/>
    <w:rsid w:val="00A1404F"/>
    <w:rsid w:val="00A14CA4"/>
    <w:rsid w:val="00A151C1"/>
    <w:rsid w:val="00A15495"/>
    <w:rsid w:val="00A1619A"/>
    <w:rsid w:val="00A169FA"/>
    <w:rsid w:val="00A16FDB"/>
    <w:rsid w:val="00A17396"/>
    <w:rsid w:val="00A1753D"/>
    <w:rsid w:val="00A17CA0"/>
    <w:rsid w:val="00A20455"/>
    <w:rsid w:val="00A20514"/>
    <w:rsid w:val="00A20E07"/>
    <w:rsid w:val="00A22B71"/>
    <w:rsid w:val="00A2599D"/>
    <w:rsid w:val="00A26B07"/>
    <w:rsid w:val="00A27F0A"/>
    <w:rsid w:val="00A301CA"/>
    <w:rsid w:val="00A3020E"/>
    <w:rsid w:val="00A3101F"/>
    <w:rsid w:val="00A31673"/>
    <w:rsid w:val="00A3179A"/>
    <w:rsid w:val="00A31E0B"/>
    <w:rsid w:val="00A32172"/>
    <w:rsid w:val="00A32229"/>
    <w:rsid w:val="00A32742"/>
    <w:rsid w:val="00A32CF5"/>
    <w:rsid w:val="00A334F3"/>
    <w:rsid w:val="00A352D3"/>
    <w:rsid w:val="00A355C3"/>
    <w:rsid w:val="00A357FF"/>
    <w:rsid w:val="00A36435"/>
    <w:rsid w:val="00A3706C"/>
    <w:rsid w:val="00A40F78"/>
    <w:rsid w:val="00A410F9"/>
    <w:rsid w:val="00A4212E"/>
    <w:rsid w:val="00A4220A"/>
    <w:rsid w:val="00A423E0"/>
    <w:rsid w:val="00A42A37"/>
    <w:rsid w:val="00A42AEA"/>
    <w:rsid w:val="00A42D3B"/>
    <w:rsid w:val="00A43BE0"/>
    <w:rsid w:val="00A44403"/>
    <w:rsid w:val="00A4472C"/>
    <w:rsid w:val="00A45A58"/>
    <w:rsid w:val="00A45BE8"/>
    <w:rsid w:val="00A47B24"/>
    <w:rsid w:val="00A47DA2"/>
    <w:rsid w:val="00A504A3"/>
    <w:rsid w:val="00A50DCC"/>
    <w:rsid w:val="00A5118A"/>
    <w:rsid w:val="00A5497B"/>
    <w:rsid w:val="00A55E31"/>
    <w:rsid w:val="00A57268"/>
    <w:rsid w:val="00A57523"/>
    <w:rsid w:val="00A57715"/>
    <w:rsid w:val="00A606B0"/>
    <w:rsid w:val="00A61AD9"/>
    <w:rsid w:val="00A61CF0"/>
    <w:rsid w:val="00A62E2C"/>
    <w:rsid w:val="00A62F38"/>
    <w:rsid w:val="00A63EAF"/>
    <w:rsid w:val="00A64ED2"/>
    <w:rsid w:val="00A650AF"/>
    <w:rsid w:val="00A655B8"/>
    <w:rsid w:val="00A6637E"/>
    <w:rsid w:val="00A665B4"/>
    <w:rsid w:val="00A669AD"/>
    <w:rsid w:val="00A66A35"/>
    <w:rsid w:val="00A66D13"/>
    <w:rsid w:val="00A67EDF"/>
    <w:rsid w:val="00A70154"/>
    <w:rsid w:val="00A702F9"/>
    <w:rsid w:val="00A707CB"/>
    <w:rsid w:val="00A70C6A"/>
    <w:rsid w:val="00A71286"/>
    <w:rsid w:val="00A723A6"/>
    <w:rsid w:val="00A72B08"/>
    <w:rsid w:val="00A73777"/>
    <w:rsid w:val="00A737C2"/>
    <w:rsid w:val="00A74836"/>
    <w:rsid w:val="00A75872"/>
    <w:rsid w:val="00A75AA8"/>
    <w:rsid w:val="00A75C54"/>
    <w:rsid w:val="00A763CC"/>
    <w:rsid w:val="00A7650B"/>
    <w:rsid w:val="00A768D3"/>
    <w:rsid w:val="00A77C69"/>
    <w:rsid w:val="00A80606"/>
    <w:rsid w:val="00A80D46"/>
    <w:rsid w:val="00A81A46"/>
    <w:rsid w:val="00A82BE4"/>
    <w:rsid w:val="00A83150"/>
    <w:rsid w:val="00A832AE"/>
    <w:rsid w:val="00A83E1F"/>
    <w:rsid w:val="00A84290"/>
    <w:rsid w:val="00A84B12"/>
    <w:rsid w:val="00A8502E"/>
    <w:rsid w:val="00A8516A"/>
    <w:rsid w:val="00A85933"/>
    <w:rsid w:val="00A859F1"/>
    <w:rsid w:val="00A85D51"/>
    <w:rsid w:val="00A8632D"/>
    <w:rsid w:val="00A867D5"/>
    <w:rsid w:val="00A87015"/>
    <w:rsid w:val="00A914DB"/>
    <w:rsid w:val="00A91511"/>
    <w:rsid w:val="00A9155B"/>
    <w:rsid w:val="00A91639"/>
    <w:rsid w:val="00A91D87"/>
    <w:rsid w:val="00A9288E"/>
    <w:rsid w:val="00A930F9"/>
    <w:rsid w:val="00A938CD"/>
    <w:rsid w:val="00A9428E"/>
    <w:rsid w:val="00A94DBA"/>
    <w:rsid w:val="00A96140"/>
    <w:rsid w:val="00A96491"/>
    <w:rsid w:val="00A97BBC"/>
    <w:rsid w:val="00AA15B4"/>
    <w:rsid w:val="00AA1F68"/>
    <w:rsid w:val="00AA247E"/>
    <w:rsid w:val="00AA415A"/>
    <w:rsid w:val="00AA4C0D"/>
    <w:rsid w:val="00AA5B31"/>
    <w:rsid w:val="00AA6291"/>
    <w:rsid w:val="00AA642B"/>
    <w:rsid w:val="00AA765B"/>
    <w:rsid w:val="00AA7941"/>
    <w:rsid w:val="00AB1954"/>
    <w:rsid w:val="00AB1EA1"/>
    <w:rsid w:val="00AB2CD9"/>
    <w:rsid w:val="00AB4A6C"/>
    <w:rsid w:val="00AB4B10"/>
    <w:rsid w:val="00AB6445"/>
    <w:rsid w:val="00AB6660"/>
    <w:rsid w:val="00AB6712"/>
    <w:rsid w:val="00AB6887"/>
    <w:rsid w:val="00AB6F31"/>
    <w:rsid w:val="00AB7036"/>
    <w:rsid w:val="00AB7727"/>
    <w:rsid w:val="00AB7BC2"/>
    <w:rsid w:val="00AC01AB"/>
    <w:rsid w:val="00AC0489"/>
    <w:rsid w:val="00AC0689"/>
    <w:rsid w:val="00AC0959"/>
    <w:rsid w:val="00AC0E49"/>
    <w:rsid w:val="00AC12A9"/>
    <w:rsid w:val="00AC1C22"/>
    <w:rsid w:val="00AC1D95"/>
    <w:rsid w:val="00AC3A8E"/>
    <w:rsid w:val="00AC410E"/>
    <w:rsid w:val="00AC5AFB"/>
    <w:rsid w:val="00AC7875"/>
    <w:rsid w:val="00AD0158"/>
    <w:rsid w:val="00AD0581"/>
    <w:rsid w:val="00AD0660"/>
    <w:rsid w:val="00AD15CC"/>
    <w:rsid w:val="00AD16BF"/>
    <w:rsid w:val="00AD25DC"/>
    <w:rsid w:val="00AD35E0"/>
    <w:rsid w:val="00AD3A3F"/>
    <w:rsid w:val="00AD3B2D"/>
    <w:rsid w:val="00AD40B2"/>
    <w:rsid w:val="00AD47BF"/>
    <w:rsid w:val="00AD47E7"/>
    <w:rsid w:val="00AD49E2"/>
    <w:rsid w:val="00AD5689"/>
    <w:rsid w:val="00AD6371"/>
    <w:rsid w:val="00AD66BC"/>
    <w:rsid w:val="00AD7FE4"/>
    <w:rsid w:val="00AE05E5"/>
    <w:rsid w:val="00AE21E5"/>
    <w:rsid w:val="00AE239C"/>
    <w:rsid w:val="00AE29EE"/>
    <w:rsid w:val="00AE2DDE"/>
    <w:rsid w:val="00AE3629"/>
    <w:rsid w:val="00AE4827"/>
    <w:rsid w:val="00AE49BF"/>
    <w:rsid w:val="00AE4C7E"/>
    <w:rsid w:val="00AE4E05"/>
    <w:rsid w:val="00AE4E6C"/>
    <w:rsid w:val="00AE5068"/>
    <w:rsid w:val="00AE55CA"/>
    <w:rsid w:val="00AE5739"/>
    <w:rsid w:val="00AE5CEF"/>
    <w:rsid w:val="00AE73E5"/>
    <w:rsid w:val="00AE7A0C"/>
    <w:rsid w:val="00AE7AB9"/>
    <w:rsid w:val="00AE7BC5"/>
    <w:rsid w:val="00AF03E4"/>
    <w:rsid w:val="00AF0570"/>
    <w:rsid w:val="00AF0EC1"/>
    <w:rsid w:val="00AF0EF1"/>
    <w:rsid w:val="00AF1156"/>
    <w:rsid w:val="00AF1C02"/>
    <w:rsid w:val="00AF1FC9"/>
    <w:rsid w:val="00AF25D8"/>
    <w:rsid w:val="00AF32DF"/>
    <w:rsid w:val="00AF345E"/>
    <w:rsid w:val="00AF3B7D"/>
    <w:rsid w:val="00AF3BFB"/>
    <w:rsid w:val="00AF3C92"/>
    <w:rsid w:val="00AF44E8"/>
    <w:rsid w:val="00AF5966"/>
    <w:rsid w:val="00AF59B7"/>
    <w:rsid w:val="00AF5E7C"/>
    <w:rsid w:val="00AF640E"/>
    <w:rsid w:val="00AF6DF0"/>
    <w:rsid w:val="00AF7143"/>
    <w:rsid w:val="00AF79C1"/>
    <w:rsid w:val="00B01250"/>
    <w:rsid w:val="00B02418"/>
    <w:rsid w:val="00B02F87"/>
    <w:rsid w:val="00B03508"/>
    <w:rsid w:val="00B067EA"/>
    <w:rsid w:val="00B069B3"/>
    <w:rsid w:val="00B07552"/>
    <w:rsid w:val="00B10750"/>
    <w:rsid w:val="00B10BEF"/>
    <w:rsid w:val="00B12014"/>
    <w:rsid w:val="00B1274A"/>
    <w:rsid w:val="00B137D6"/>
    <w:rsid w:val="00B14A43"/>
    <w:rsid w:val="00B14AE1"/>
    <w:rsid w:val="00B1539D"/>
    <w:rsid w:val="00B16B96"/>
    <w:rsid w:val="00B16CA6"/>
    <w:rsid w:val="00B176FE"/>
    <w:rsid w:val="00B178F9"/>
    <w:rsid w:val="00B17B97"/>
    <w:rsid w:val="00B17CFB"/>
    <w:rsid w:val="00B2065A"/>
    <w:rsid w:val="00B20DCD"/>
    <w:rsid w:val="00B20E91"/>
    <w:rsid w:val="00B2247D"/>
    <w:rsid w:val="00B228B9"/>
    <w:rsid w:val="00B2349D"/>
    <w:rsid w:val="00B2468D"/>
    <w:rsid w:val="00B25019"/>
    <w:rsid w:val="00B250FC"/>
    <w:rsid w:val="00B25A71"/>
    <w:rsid w:val="00B25EB4"/>
    <w:rsid w:val="00B26E0F"/>
    <w:rsid w:val="00B273A2"/>
    <w:rsid w:val="00B2766A"/>
    <w:rsid w:val="00B27ECE"/>
    <w:rsid w:val="00B30E03"/>
    <w:rsid w:val="00B3103F"/>
    <w:rsid w:val="00B31FFE"/>
    <w:rsid w:val="00B320CD"/>
    <w:rsid w:val="00B326F7"/>
    <w:rsid w:val="00B33A26"/>
    <w:rsid w:val="00B3445B"/>
    <w:rsid w:val="00B369CA"/>
    <w:rsid w:val="00B369EF"/>
    <w:rsid w:val="00B36F0B"/>
    <w:rsid w:val="00B3707D"/>
    <w:rsid w:val="00B4034A"/>
    <w:rsid w:val="00B410D8"/>
    <w:rsid w:val="00B41327"/>
    <w:rsid w:val="00B41D24"/>
    <w:rsid w:val="00B42078"/>
    <w:rsid w:val="00B426B3"/>
    <w:rsid w:val="00B42844"/>
    <w:rsid w:val="00B42D48"/>
    <w:rsid w:val="00B42E16"/>
    <w:rsid w:val="00B43719"/>
    <w:rsid w:val="00B43C7E"/>
    <w:rsid w:val="00B43F1F"/>
    <w:rsid w:val="00B45338"/>
    <w:rsid w:val="00B4709B"/>
    <w:rsid w:val="00B505B6"/>
    <w:rsid w:val="00B518B6"/>
    <w:rsid w:val="00B5347F"/>
    <w:rsid w:val="00B538A7"/>
    <w:rsid w:val="00B53CD5"/>
    <w:rsid w:val="00B54790"/>
    <w:rsid w:val="00B55B53"/>
    <w:rsid w:val="00B55E31"/>
    <w:rsid w:val="00B5639B"/>
    <w:rsid w:val="00B5727F"/>
    <w:rsid w:val="00B61076"/>
    <w:rsid w:val="00B6221C"/>
    <w:rsid w:val="00B62716"/>
    <w:rsid w:val="00B62A6F"/>
    <w:rsid w:val="00B655C4"/>
    <w:rsid w:val="00B66354"/>
    <w:rsid w:val="00B66847"/>
    <w:rsid w:val="00B6732C"/>
    <w:rsid w:val="00B67999"/>
    <w:rsid w:val="00B67C17"/>
    <w:rsid w:val="00B71607"/>
    <w:rsid w:val="00B71BB0"/>
    <w:rsid w:val="00B72018"/>
    <w:rsid w:val="00B72048"/>
    <w:rsid w:val="00B72584"/>
    <w:rsid w:val="00B72ABC"/>
    <w:rsid w:val="00B7311F"/>
    <w:rsid w:val="00B74074"/>
    <w:rsid w:val="00B74646"/>
    <w:rsid w:val="00B74870"/>
    <w:rsid w:val="00B74C85"/>
    <w:rsid w:val="00B76550"/>
    <w:rsid w:val="00B769C6"/>
    <w:rsid w:val="00B7712D"/>
    <w:rsid w:val="00B77A94"/>
    <w:rsid w:val="00B77C74"/>
    <w:rsid w:val="00B80695"/>
    <w:rsid w:val="00B81BCD"/>
    <w:rsid w:val="00B81D5D"/>
    <w:rsid w:val="00B83683"/>
    <w:rsid w:val="00B852EC"/>
    <w:rsid w:val="00B85358"/>
    <w:rsid w:val="00B857A9"/>
    <w:rsid w:val="00B85A30"/>
    <w:rsid w:val="00B872AA"/>
    <w:rsid w:val="00B87531"/>
    <w:rsid w:val="00B87A17"/>
    <w:rsid w:val="00B87FF6"/>
    <w:rsid w:val="00B90AD1"/>
    <w:rsid w:val="00B91426"/>
    <w:rsid w:val="00B92289"/>
    <w:rsid w:val="00B932F1"/>
    <w:rsid w:val="00B93D34"/>
    <w:rsid w:val="00B94453"/>
    <w:rsid w:val="00B94F7A"/>
    <w:rsid w:val="00B95730"/>
    <w:rsid w:val="00B9590F"/>
    <w:rsid w:val="00B95FE9"/>
    <w:rsid w:val="00B978DF"/>
    <w:rsid w:val="00BA04C4"/>
    <w:rsid w:val="00BA0B91"/>
    <w:rsid w:val="00BA1064"/>
    <w:rsid w:val="00BA1353"/>
    <w:rsid w:val="00BA1688"/>
    <w:rsid w:val="00BA1946"/>
    <w:rsid w:val="00BA21D1"/>
    <w:rsid w:val="00BA28E2"/>
    <w:rsid w:val="00BA2E47"/>
    <w:rsid w:val="00BA3024"/>
    <w:rsid w:val="00BA52E2"/>
    <w:rsid w:val="00BA5345"/>
    <w:rsid w:val="00BA5F90"/>
    <w:rsid w:val="00BA7813"/>
    <w:rsid w:val="00BA7E2B"/>
    <w:rsid w:val="00BB0234"/>
    <w:rsid w:val="00BB0278"/>
    <w:rsid w:val="00BB0DA9"/>
    <w:rsid w:val="00BB1434"/>
    <w:rsid w:val="00BB28B6"/>
    <w:rsid w:val="00BB3653"/>
    <w:rsid w:val="00BB368F"/>
    <w:rsid w:val="00BB3A26"/>
    <w:rsid w:val="00BB3A65"/>
    <w:rsid w:val="00BB47E9"/>
    <w:rsid w:val="00BB49CF"/>
    <w:rsid w:val="00BB527D"/>
    <w:rsid w:val="00BB52FE"/>
    <w:rsid w:val="00BB55E7"/>
    <w:rsid w:val="00BB674A"/>
    <w:rsid w:val="00BB6C7A"/>
    <w:rsid w:val="00BB6F77"/>
    <w:rsid w:val="00BB7514"/>
    <w:rsid w:val="00BB777A"/>
    <w:rsid w:val="00BB7EBE"/>
    <w:rsid w:val="00BC1A16"/>
    <w:rsid w:val="00BC2267"/>
    <w:rsid w:val="00BC26E6"/>
    <w:rsid w:val="00BC28DA"/>
    <w:rsid w:val="00BC29D4"/>
    <w:rsid w:val="00BC2AE2"/>
    <w:rsid w:val="00BC2D47"/>
    <w:rsid w:val="00BC35FC"/>
    <w:rsid w:val="00BC4DC2"/>
    <w:rsid w:val="00BC65CF"/>
    <w:rsid w:val="00BC6972"/>
    <w:rsid w:val="00BC6A6D"/>
    <w:rsid w:val="00BC6B06"/>
    <w:rsid w:val="00BC7291"/>
    <w:rsid w:val="00BD05BC"/>
    <w:rsid w:val="00BD10CF"/>
    <w:rsid w:val="00BD11E1"/>
    <w:rsid w:val="00BD13A7"/>
    <w:rsid w:val="00BD15F2"/>
    <w:rsid w:val="00BD2493"/>
    <w:rsid w:val="00BD2E9E"/>
    <w:rsid w:val="00BD4919"/>
    <w:rsid w:val="00BD5366"/>
    <w:rsid w:val="00BD5A5F"/>
    <w:rsid w:val="00BD5BD6"/>
    <w:rsid w:val="00BD604B"/>
    <w:rsid w:val="00BD6C12"/>
    <w:rsid w:val="00BD703C"/>
    <w:rsid w:val="00BD70BD"/>
    <w:rsid w:val="00BD7DB1"/>
    <w:rsid w:val="00BE04C7"/>
    <w:rsid w:val="00BE1D16"/>
    <w:rsid w:val="00BE2077"/>
    <w:rsid w:val="00BE263C"/>
    <w:rsid w:val="00BE26E8"/>
    <w:rsid w:val="00BE3AE5"/>
    <w:rsid w:val="00BE3D22"/>
    <w:rsid w:val="00BE3F18"/>
    <w:rsid w:val="00BE5556"/>
    <w:rsid w:val="00BE556A"/>
    <w:rsid w:val="00BE57A4"/>
    <w:rsid w:val="00BE5B0B"/>
    <w:rsid w:val="00BE6D33"/>
    <w:rsid w:val="00BE6E2F"/>
    <w:rsid w:val="00BE732C"/>
    <w:rsid w:val="00BF10CC"/>
    <w:rsid w:val="00BF130F"/>
    <w:rsid w:val="00BF24B8"/>
    <w:rsid w:val="00BF27A3"/>
    <w:rsid w:val="00BF2A60"/>
    <w:rsid w:val="00BF2C95"/>
    <w:rsid w:val="00BF2F92"/>
    <w:rsid w:val="00BF330F"/>
    <w:rsid w:val="00BF3755"/>
    <w:rsid w:val="00BF3971"/>
    <w:rsid w:val="00BF3BFA"/>
    <w:rsid w:val="00BF4C34"/>
    <w:rsid w:val="00BF5EED"/>
    <w:rsid w:val="00BF75B7"/>
    <w:rsid w:val="00BF76CD"/>
    <w:rsid w:val="00BF76F1"/>
    <w:rsid w:val="00BF7AC8"/>
    <w:rsid w:val="00C00190"/>
    <w:rsid w:val="00C001AA"/>
    <w:rsid w:val="00C00B94"/>
    <w:rsid w:val="00C00C42"/>
    <w:rsid w:val="00C00C98"/>
    <w:rsid w:val="00C01030"/>
    <w:rsid w:val="00C01637"/>
    <w:rsid w:val="00C01CEE"/>
    <w:rsid w:val="00C01FC2"/>
    <w:rsid w:val="00C02BF5"/>
    <w:rsid w:val="00C02D32"/>
    <w:rsid w:val="00C03887"/>
    <w:rsid w:val="00C03FE9"/>
    <w:rsid w:val="00C041A0"/>
    <w:rsid w:val="00C043BC"/>
    <w:rsid w:val="00C05091"/>
    <w:rsid w:val="00C05DC3"/>
    <w:rsid w:val="00C06C15"/>
    <w:rsid w:val="00C10956"/>
    <w:rsid w:val="00C10DF4"/>
    <w:rsid w:val="00C110C5"/>
    <w:rsid w:val="00C11E1C"/>
    <w:rsid w:val="00C1229F"/>
    <w:rsid w:val="00C12BFE"/>
    <w:rsid w:val="00C13949"/>
    <w:rsid w:val="00C14871"/>
    <w:rsid w:val="00C159C1"/>
    <w:rsid w:val="00C15B62"/>
    <w:rsid w:val="00C15F57"/>
    <w:rsid w:val="00C161CD"/>
    <w:rsid w:val="00C16738"/>
    <w:rsid w:val="00C17B39"/>
    <w:rsid w:val="00C20497"/>
    <w:rsid w:val="00C20AEA"/>
    <w:rsid w:val="00C2193E"/>
    <w:rsid w:val="00C22481"/>
    <w:rsid w:val="00C2302D"/>
    <w:rsid w:val="00C23118"/>
    <w:rsid w:val="00C24826"/>
    <w:rsid w:val="00C24E85"/>
    <w:rsid w:val="00C25534"/>
    <w:rsid w:val="00C25CB2"/>
    <w:rsid w:val="00C26A2A"/>
    <w:rsid w:val="00C27F23"/>
    <w:rsid w:val="00C30F09"/>
    <w:rsid w:val="00C319E6"/>
    <w:rsid w:val="00C31D26"/>
    <w:rsid w:val="00C31E23"/>
    <w:rsid w:val="00C329C3"/>
    <w:rsid w:val="00C32FF9"/>
    <w:rsid w:val="00C33307"/>
    <w:rsid w:val="00C337F7"/>
    <w:rsid w:val="00C338CE"/>
    <w:rsid w:val="00C34EF2"/>
    <w:rsid w:val="00C35FE7"/>
    <w:rsid w:val="00C3628C"/>
    <w:rsid w:val="00C36DF5"/>
    <w:rsid w:val="00C3704E"/>
    <w:rsid w:val="00C40280"/>
    <w:rsid w:val="00C404B7"/>
    <w:rsid w:val="00C40882"/>
    <w:rsid w:val="00C40899"/>
    <w:rsid w:val="00C408FD"/>
    <w:rsid w:val="00C40CC6"/>
    <w:rsid w:val="00C40DAC"/>
    <w:rsid w:val="00C42A6F"/>
    <w:rsid w:val="00C42CF4"/>
    <w:rsid w:val="00C44393"/>
    <w:rsid w:val="00C44579"/>
    <w:rsid w:val="00C4502E"/>
    <w:rsid w:val="00C454D9"/>
    <w:rsid w:val="00C4567C"/>
    <w:rsid w:val="00C467CD"/>
    <w:rsid w:val="00C4701C"/>
    <w:rsid w:val="00C4771E"/>
    <w:rsid w:val="00C4785B"/>
    <w:rsid w:val="00C50DB5"/>
    <w:rsid w:val="00C51130"/>
    <w:rsid w:val="00C5142E"/>
    <w:rsid w:val="00C514BD"/>
    <w:rsid w:val="00C516F8"/>
    <w:rsid w:val="00C522E8"/>
    <w:rsid w:val="00C523C8"/>
    <w:rsid w:val="00C52DC9"/>
    <w:rsid w:val="00C52DD1"/>
    <w:rsid w:val="00C5310A"/>
    <w:rsid w:val="00C53211"/>
    <w:rsid w:val="00C5322A"/>
    <w:rsid w:val="00C5323F"/>
    <w:rsid w:val="00C53F2F"/>
    <w:rsid w:val="00C54018"/>
    <w:rsid w:val="00C54B7E"/>
    <w:rsid w:val="00C55D22"/>
    <w:rsid w:val="00C56703"/>
    <w:rsid w:val="00C57C4F"/>
    <w:rsid w:val="00C57ED7"/>
    <w:rsid w:val="00C61EE8"/>
    <w:rsid w:val="00C62931"/>
    <w:rsid w:val="00C643F5"/>
    <w:rsid w:val="00C646EB"/>
    <w:rsid w:val="00C652BF"/>
    <w:rsid w:val="00C65441"/>
    <w:rsid w:val="00C654D6"/>
    <w:rsid w:val="00C667AB"/>
    <w:rsid w:val="00C668C2"/>
    <w:rsid w:val="00C66A74"/>
    <w:rsid w:val="00C703D1"/>
    <w:rsid w:val="00C70FD7"/>
    <w:rsid w:val="00C71537"/>
    <w:rsid w:val="00C716F9"/>
    <w:rsid w:val="00C71D69"/>
    <w:rsid w:val="00C71FE4"/>
    <w:rsid w:val="00C7225E"/>
    <w:rsid w:val="00C7386D"/>
    <w:rsid w:val="00C73B2F"/>
    <w:rsid w:val="00C740E9"/>
    <w:rsid w:val="00C74307"/>
    <w:rsid w:val="00C7470F"/>
    <w:rsid w:val="00C74D0A"/>
    <w:rsid w:val="00C75B5D"/>
    <w:rsid w:val="00C76F11"/>
    <w:rsid w:val="00C7722D"/>
    <w:rsid w:val="00C77D0E"/>
    <w:rsid w:val="00C80F68"/>
    <w:rsid w:val="00C8144F"/>
    <w:rsid w:val="00C81720"/>
    <w:rsid w:val="00C824C7"/>
    <w:rsid w:val="00C82AB5"/>
    <w:rsid w:val="00C82BB0"/>
    <w:rsid w:val="00C82E66"/>
    <w:rsid w:val="00C8369B"/>
    <w:rsid w:val="00C8388E"/>
    <w:rsid w:val="00C838B9"/>
    <w:rsid w:val="00C83FA2"/>
    <w:rsid w:val="00C8451C"/>
    <w:rsid w:val="00C847EB"/>
    <w:rsid w:val="00C84EF2"/>
    <w:rsid w:val="00C84EF6"/>
    <w:rsid w:val="00C85E92"/>
    <w:rsid w:val="00C87773"/>
    <w:rsid w:val="00C87CF4"/>
    <w:rsid w:val="00C90148"/>
    <w:rsid w:val="00C9072A"/>
    <w:rsid w:val="00C9084D"/>
    <w:rsid w:val="00C9142A"/>
    <w:rsid w:val="00C9222A"/>
    <w:rsid w:val="00C92AD4"/>
    <w:rsid w:val="00C92E9B"/>
    <w:rsid w:val="00C93343"/>
    <w:rsid w:val="00C941EA"/>
    <w:rsid w:val="00C94C90"/>
    <w:rsid w:val="00C94CB5"/>
    <w:rsid w:val="00C950DC"/>
    <w:rsid w:val="00C95D2F"/>
    <w:rsid w:val="00C96C9D"/>
    <w:rsid w:val="00C96D33"/>
    <w:rsid w:val="00CA05D4"/>
    <w:rsid w:val="00CA168F"/>
    <w:rsid w:val="00CA1B50"/>
    <w:rsid w:val="00CA39F1"/>
    <w:rsid w:val="00CA3DC5"/>
    <w:rsid w:val="00CA467B"/>
    <w:rsid w:val="00CA487B"/>
    <w:rsid w:val="00CA5944"/>
    <w:rsid w:val="00CA5A9E"/>
    <w:rsid w:val="00CA610E"/>
    <w:rsid w:val="00CA62D2"/>
    <w:rsid w:val="00CA63F2"/>
    <w:rsid w:val="00CB0981"/>
    <w:rsid w:val="00CB0D8E"/>
    <w:rsid w:val="00CB122C"/>
    <w:rsid w:val="00CB16E0"/>
    <w:rsid w:val="00CB189F"/>
    <w:rsid w:val="00CB1D31"/>
    <w:rsid w:val="00CB1DC6"/>
    <w:rsid w:val="00CB1DF5"/>
    <w:rsid w:val="00CB272F"/>
    <w:rsid w:val="00CB3508"/>
    <w:rsid w:val="00CB352C"/>
    <w:rsid w:val="00CB44C2"/>
    <w:rsid w:val="00CB47D8"/>
    <w:rsid w:val="00CB501B"/>
    <w:rsid w:val="00CB5419"/>
    <w:rsid w:val="00CB57F4"/>
    <w:rsid w:val="00CB5D22"/>
    <w:rsid w:val="00CB632A"/>
    <w:rsid w:val="00CB693B"/>
    <w:rsid w:val="00CB6E06"/>
    <w:rsid w:val="00CB795B"/>
    <w:rsid w:val="00CB7A6B"/>
    <w:rsid w:val="00CC019D"/>
    <w:rsid w:val="00CC1C97"/>
    <w:rsid w:val="00CC1DB3"/>
    <w:rsid w:val="00CC2730"/>
    <w:rsid w:val="00CC2AE2"/>
    <w:rsid w:val="00CC4574"/>
    <w:rsid w:val="00CC49F0"/>
    <w:rsid w:val="00CC5D21"/>
    <w:rsid w:val="00CC647A"/>
    <w:rsid w:val="00CC64E1"/>
    <w:rsid w:val="00CC7572"/>
    <w:rsid w:val="00CD01DF"/>
    <w:rsid w:val="00CD03C1"/>
    <w:rsid w:val="00CD0777"/>
    <w:rsid w:val="00CD0BB7"/>
    <w:rsid w:val="00CD148E"/>
    <w:rsid w:val="00CD1FC0"/>
    <w:rsid w:val="00CD2988"/>
    <w:rsid w:val="00CD3C99"/>
    <w:rsid w:val="00CD4AC3"/>
    <w:rsid w:val="00CD4F27"/>
    <w:rsid w:val="00CD5D9C"/>
    <w:rsid w:val="00CD5F0B"/>
    <w:rsid w:val="00CD73F3"/>
    <w:rsid w:val="00CD79A6"/>
    <w:rsid w:val="00CE01A3"/>
    <w:rsid w:val="00CE14FF"/>
    <w:rsid w:val="00CE2877"/>
    <w:rsid w:val="00CE3716"/>
    <w:rsid w:val="00CE60D6"/>
    <w:rsid w:val="00CE62D6"/>
    <w:rsid w:val="00CE6B5D"/>
    <w:rsid w:val="00CE6CEC"/>
    <w:rsid w:val="00CE70A2"/>
    <w:rsid w:val="00CF01A8"/>
    <w:rsid w:val="00CF0280"/>
    <w:rsid w:val="00CF03EB"/>
    <w:rsid w:val="00CF11E8"/>
    <w:rsid w:val="00CF15F6"/>
    <w:rsid w:val="00CF312F"/>
    <w:rsid w:val="00CF42F7"/>
    <w:rsid w:val="00CF469A"/>
    <w:rsid w:val="00CF4DF5"/>
    <w:rsid w:val="00CF53E7"/>
    <w:rsid w:val="00CF59B3"/>
    <w:rsid w:val="00CF61E7"/>
    <w:rsid w:val="00CF657E"/>
    <w:rsid w:val="00CF7EED"/>
    <w:rsid w:val="00D00D2D"/>
    <w:rsid w:val="00D0117B"/>
    <w:rsid w:val="00D03637"/>
    <w:rsid w:val="00D03C44"/>
    <w:rsid w:val="00D04150"/>
    <w:rsid w:val="00D054B4"/>
    <w:rsid w:val="00D07FF5"/>
    <w:rsid w:val="00D108D9"/>
    <w:rsid w:val="00D11AE5"/>
    <w:rsid w:val="00D13CF2"/>
    <w:rsid w:val="00D14B22"/>
    <w:rsid w:val="00D15173"/>
    <w:rsid w:val="00D164DC"/>
    <w:rsid w:val="00D17EB8"/>
    <w:rsid w:val="00D17F07"/>
    <w:rsid w:val="00D20573"/>
    <w:rsid w:val="00D20A87"/>
    <w:rsid w:val="00D21E7A"/>
    <w:rsid w:val="00D229E4"/>
    <w:rsid w:val="00D23974"/>
    <w:rsid w:val="00D251C2"/>
    <w:rsid w:val="00D25A81"/>
    <w:rsid w:val="00D25ECD"/>
    <w:rsid w:val="00D260F0"/>
    <w:rsid w:val="00D266A6"/>
    <w:rsid w:val="00D272FD"/>
    <w:rsid w:val="00D300A2"/>
    <w:rsid w:val="00D30ECF"/>
    <w:rsid w:val="00D31006"/>
    <w:rsid w:val="00D31A02"/>
    <w:rsid w:val="00D31D37"/>
    <w:rsid w:val="00D31E75"/>
    <w:rsid w:val="00D31FB0"/>
    <w:rsid w:val="00D32A58"/>
    <w:rsid w:val="00D33077"/>
    <w:rsid w:val="00D3379E"/>
    <w:rsid w:val="00D35343"/>
    <w:rsid w:val="00D356FE"/>
    <w:rsid w:val="00D36681"/>
    <w:rsid w:val="00D3688F"/>
    <w:rsid w:val="00D37276"/>
    <w:rsid w:val="00D373B0"/>
    <w:rsid w:val="00D374DD"/>
    <w:rsid w:val="00D37B55"/>
    <w:rsid w:val="00D37EB5"/>
    <w:rsid w:val="00D406B0"/>
    <w:rsid w:val="00D40D5D"/>
    <w:rsid w:val="00D41FE4"/>
    <w:rsid w:val="00D42B82"/>
    <w:rsid w:val="00D43FE4"/>
    <w:rsid w:val="00D44AFE"/>
    <w:rsid w:val="00D44E13"/>
    <w:rsid w:val="00D453F7"/>
    <w:rsid w:val="00D4584C"/>
    <w:rsid w:val="00D47AC3"/>
    <w:rsid w:val="00D47C7C"/>
    <w:rsid w:val="00D504C0"/>
    <w:rsid w:val="00D50BF1"/>
    <w:rsid w:val="00D51C38"/>
    <w:rsid w:val="00D5225F"/>
    <w:rsid w:val="00D52B59"/>
    <w:rsid w:val="00D533BE"/>
    <w:rsid w:val="00D54D70"/>
    <w:rsid w:val="00D558B9"/>
    <w:rsid w:val="00D55F67"/>
    <w:rsid w:val="00D5747A"/>
    <w:rsid w:val="00D57629"/>
    <w:rsid w:val="00D57947"/>
    <w:rsid w:val="00D57E69"/>
    <w:rsid w:val="00D6001A"/>
    <w:rsid w:val="00D604AB"/>
    <w:rsid w:val="00D60F58"/>
    <w:rsid w:val="00D61C7A"/>
    <w:rsid w:val="00D620E5"/>
    <w:rsid w:val="00D6237F"/>
    <w:rsid w:val="00D62560"/>
    <w:rsid w:val="00D637B7"/>
    <w:rsid w:val="00D643CB"/>
    <w:rsid w:val="00D65241"/>
    <w:rsid w:val="00D6602A"/>
    <w:rsid w:val="00D67721"/>
    <w:rsid w:val="00D67897"/>
    <w:rsid w:val="00D678D4"/>
    <w:rsid w:val="00D679FF"/>
    <w:rsid w:val="00D70B51"/>
    <w:rsid w:val="00D70D6D"/>
    <w:rsid w:val="00D71B84"/>
    <w:rsid w:val="00D721E0"/>
    <w:rsid w:val="00D734E4"/>
    <w:rsid w:val="00D74556"/>
    <w:rsid w:val="00D749A8"/>
    <w:rsid w:val="00D74C82"/>
    <w:rsid w:val="00D74D69"/>
    <w:rsid w:val="00D75CF5"/>
    <w:rsid w:val="00D77FCA"/>
    <w:rsid w:val="00D802AA"/>
    <w:rsid w:val="00D805FB"/>
    <w:rsid w:val="00D81849"/>
    <w:rsid w:val="00D82BE4"/>
    <w:rsid w:val="00D8314A"/>
    <w:rsid w:val="00D83168"/>
    <w:rsid w:val="00D833F9"/>
    <w:rsid w:val="00D835CC"/>
    <w:rsid w:val="00D837C9"/>
    <w:rsid w:val="00D83B2B"/>
    <w:rsid w:val="00D849A8"/>
    <w:rsid w:val="00D85BA8"/>
    <w:rsid w:val="00D85FCB"/>
    <w:rsid w:val="00D86189"/>
    <w:rsid w:val="00D8631D"/>
    <w:rsid w:val="00D8670B"/>
    <w:rsid w:val="00D8742D"/>
    <w:rsid w:val="00D87BD8"/>
    <w:rsid w:val="00D904D0"/>
    <w:rsid w:val="00D90C22"/>
    <w:rsid w:val="00D910BC"/>
    <w:rsid w:val="00D9123D"/>
    <w:rsid w:val="00D929F4"/>
    <w:rsid w:val="00D92D42"/>
    <w:rsid w:val="00D93CC1"/>
    <w:rsid w:val="00D93F0F"/>
    <w:rsid w:val="00D949B5"/>
    <w:rsid w:val="00D94B33"/>
    <w:rsid w:val="00D962DC"/>
    <w:rsid w:val="00D96FD8"/>
    <w:rsid w:val="00D974DB"/>
    <w:rsid w:val="00D97B81"/>
    <w:rsid w:val="00DA1452"/>
    <w:rsid w:val="00DA1694"/>
    <w:rsid w:val="00DA1CEE"/>
    <w:rsid w:val="00DA28F8"/>
    <w:rsid w:val="00DA2D22"/>
    <w:rsid w:val="00DA354B"/>
    <w:rsid w:val="00DA37D3"/>
    <w:rsid w:val="00DA3D4D"/>
    <w:rsid w:val="00DA3E15"/>
    <w:rsid w:val="00DA481E"/>
    <w:rsid w:val="00DA6376"/>
    <w:rsid w:val="00DA7C10"/>
    <w:rsid w:val="00DA7CD2"/>
    <w:rsid w:val="00DB0466"/>
    <w:rsid w:val="00DB0D63"/>
    <w:rsid w:val="00DB17FF"/>
    <w:rsid w:val="00DB1AC5"/>
    <w:rsid w:val="00DB21F5"/>
    <w:rsid w:val="00DB477F"/>
    <w:rsid w:val="00DB47B6"/>
    <w:rsid w:val="00DB4E62"/>
    <w:rsid w:val="00DB5B3D"/>
    <w:rsid w:val="00DC1955"/>
    <w:rsid w:val="00DC1FA4"/>
    <w:rsid w:val="00DC20B0"/>
    <w:rsid w:val="00DC24EE"/>
    <w:rsid w:val="00DC3F0B"/>
    <w:rsid w:val="00DC50AE"/>
    <w:rsid w:val="00DC5193"/>
    <w:rsid w:val="00DC540B"/>
    <w:rsid w:val="00DC5A77"/>
    <w:rsid w:val="00DC6C08"/>
    <w:rsid w:val="00DD009B"/>
    <w:rsid w:val="00DD0889"/>
    <w:rsid w:val="00DD1FF7"/>
    <w:rsid w:val="00DD3719"/>
    <w:rsid w:val="00DD5A4D"/>
    <w:rsid w:val="00DD5B64"/>
    <w:rsid w:val="00DE1CF3"/>
    <w:rsid w:val="00DE2244"/>
    <w:rsid w:val="00DE3C36"/>
    <w:rsid w:val="00DE5588"/>
    <w:rsid w:val="00DE56E7"/>
    <w:rsid w:val="00DE6E48"/>
    <w:rsid w:val="00DE7EBC"/>
    <w:rsid w:val="00DF0C2F"/>
    <w:rsid w:val="00DF0D31"/>
    <w:rsid w:val="00DF16FE"/>
    <w:rsid w:val="00DF2C62"/>
    <w:rsid w:val="00DF2DFD"/>
    <w:rsid w:val="00DF3224"/>
    <w:rsid w:val="00DF32F2"/>
    <w:rsid w:val="00DF372F"/>
    <w:rsid w:val="00DF3D72"/>
    <w:rsid w:val="00DF44EC"/>
    <w:rsid w:val="00DF4DE2"/>
    <w:rsid w:val="00DF539F"/>
    <w:rsid w:val="00DF6C15"/>
    <w:rsid w:val="00E0065C"/>
    <w:rsid w:val="00E01750"/>
    <w:rsid w:val="00E01BCD"/>
    <w:rsid w:val="00E02364"/>
    <w:rsid w:val="00E0246A"/>
    <w:rsid w:val="00E027A8"/>
    <w:rsid w:val="00E03CF0"/>
    <w:rsid w:val="00E04897"/>
    <w:rsid w:val="00E050E1"/>
    <w:rsid w:val="00E05D66"/>
    <w:rsid w:val="00E06BD8"/>
    <w:rsid w:val="00E06FC5"/>
    <w:rsid w:val="00E07250"/>
    <w:rsid w:val="00E07412"/>
    <w:rsid w:val="00E075BA"/>
    <w:rsid w:val="00E10973"/>
    <w:rsid w:val="00E11FB6"/>
    <w:rsid w:val="00E12DCE"/>
    <w:rsid w:val="00E137D4"/>
    <w:rsid w:val="00E13F35"/>
    <w:rsid w:val="00E1451C"/>
    <w:rsid w:val="00E14F98"/>
    <w:rsid w:val="00E15A3D"/>
    <w:rsid w:val="00E16495"/>
    <w:rsid w:val="00E1747C"/>
    <w:rsid w:val="00E1792C"/>
    <w:rsid w:val="00E20341"/>
    <w:rsid w:val="00E2177D"/>
    <w:rsid w:val="00E21D2F"/>
    <w:rsid w:val="00E22CB1"/>
    <w:rsid w:val="00E22DD4"/>
    <w:rsid w:val="00E2353C"/>
    <w:rsid w:val="00E23951"/>
    <w:rsid w:val="00E24261"/>
    <w:rsid w:val="00E24458"/>
    <w:rsid w:val="00E245A1"/>
    <w:rsid w:val="00E252DE"/>
    <w:rsid w:val="00E25D7F"/>
    <w:rsid w:val="00E27847"/>
    <w:rsid w:val="00E30191"/>
    <w:rsid w:val="00E30BD9"/>
    <w:rsid w:val="00E30C8C"/>
    <w:rsid w:val="00E31241"/>
    <w:rsid w:val="00E31CE6"/>
    <w:rsid w:val="00E31DCF"/>
    <w:rsid w:val="00E320A6"/>
    <w:rsid w:val="00E3211A"/>
    <w:rsid w:val="00E32227"/>
    <w:rsid w:val="00E33038"/>
    <w:rsid w:val="00E333B0"/>
    <w:rsid w:val="00E341CD"/>
    <w:rsid w:val="00E34DC3"/>
    <w:rsid w:val="00E35C81"/>
    <w:rsid w:val="00E36797"/>
    <w:rsid w:val="00E36A27"/>
    <w:rsid w:val="00E3722A"/>
    <w:rsid w:val="00E37BA6"/>
    <w:rsid w:val="00E403A3"/>
    <w:rsid w:val="00E41611"/>
    <w:rsid w:val="00E416C2"/>
    <w:rsid w:val="00E4233B"/>
    <w:rsid w:val="00E42CDF"/>
    <w:rsid w:val="00E44B38"/>
    <w:rsid w:val="00E44EE3"/>
    <w:rsid w:val="00E44F42"/>
    <w:rsid w:val="00E4613C"/>
    <w:rsid w:val="00E472B6"/>
    <w:rsid w:val="00E47395"/>
    <w:rsid w:val="00E475A1"/>
    <w:rsid w:val="00E50897"/>
    <w:rsid w:val="00E51DD0"/>
    <w:rsid w:val="00E5362B"/>
    <w:rsid w:val="00E53E87"/>
    <w:rsid w:val="00E5444E"/>
    <w:rsid w:val="00E5471C"/>
    <w:rsid w:val="00E55052"/>
    <w:rsid w:val="00E554D7"/>
    <w:rsid w:val="00E557DE"/>
    <w:rsid w:val="00E564E3"/>
    <w:rsid w:val="00E568BC"/>
    <w:rsid w:val="00E5751E"/>
    <w:rsid w:val="00E600B1"/>
    <w:rsid w:val="00E60267"/>
    <w:rsid w:val="00E609E5"/>
    <w:rsid w:val="00E60A3B"/>
    <w:rsid w:val="00E61B20"/>
    <w:rsid w:val="00E61BC7"/>
    <w:rsid w:val="00E61E66"/>
    <w:rsid w:val="00E61E76"/>
    <w:rsid w:val="00E62950"/>
    <w:rsid w:val="00E63792"/>
    <w:rsid w:val="00E63CB3"/>
    <w:rsid w:val="00E64010"/>
    <w:rsid w:val="00E645D5"/>
    <w:rsid w:val="00E65C7A"/>
    <w:rsid w:val="00E65CF6"/>
    <w:rsid w:val="00E66413"/>
    <w:rsid w:val="00E664AA"/>
    <w:rsid w:val="00E667F9"/>
    <w:rsid w:val="00E671CC"/>
    <w:rsid w:val="00E67736"/>
    <w:rsid w:val="00E677AF"/>
    <w:rsid w:val="00E67C2A"/>
    <w:rsid w:val="00E7011D"/>
    <w:rsid w:val="00E70935"/>
    <w:rsid w:val="00E71078"/>
    <w:rsid w:val="00E71353"/>
    <w:rsid w:val="00E717E3"/>
    <w:rsid w:val="00E71E2B"/>
    <w:rsid w:val="00E73197"/>
    <w:rsid w:val="00E733A7"/>
    <w:rsid w:val="00E733AC"/>
    <w:rsid w:val="00E73C9C"/>
    <w:rsid w:val="00E7463B"/>
    <w:rsid w:val="00E7468E"/>
    <w:rsid w:val="00E760F2"/>
    <w:rsid w:val="00E768D5"/>
    <w:rsid w:val="00E76ACA"/>
    <w:rsid w:val="00E76C60"/>
    <w:rsid w:val="00E80EEC"/>
    <w:rsid w:val="00E81183"/>
    <w:rsid w:val="00E812F3"/>
    <w:rsid w:val="00E825B2"/>
    <w:rsid w:val="00E82D17"/>
    <w:rsid w:val="00E82F04"/>
    <w:rsid w:val="00E83CAC"/>
    <w:rsid w:val="00E840C1"/>
    <w:rsid w:val="00E84508"/>
    <w:rsid w:val="00E84E65"/>
    <w:rsid w:val="00E85593"/>
    <w:rsid w:val="00E86205"/>
    <w:rsid w:val="00E87689"/>
    <w:rsid w:val="00E9020A"/>
    <w:rsid w:val="00E904CC"/>
    <w:rsid w:val="00E9077A"/>
    <w:rsid w:val="00E908EF"/>
    <w:rsid w:val="00E9104B"/>
    <w:rsid w:val="00E9348F"/>
    <w:rsid w:val="00E93C67"/>
    <w:rsid w:val="00E947A4"/>
    <w:rsid w:val="00E95A2E"/>
    <w:rsid w:val="00E96112"/>
    <w:rsid w:val="00E96999"/>
    <w:rsid w:val="00E96DA4"/>
    <w:rsid w:val="00E971AE"/>
    <w:rsid w:val="00E97D48"/>
    <w:rsid w:val="00E97E96"/>
    <w:rsid w:val="00E97F22"/>
    <w:rsid w:val="00EA0D1F"/>
    <w:rsid w:val="00EA1FFE"/>
    <w:rsid w:val="00EA2CC8"/>
    <w:rsid w:val="00EA2DAC"/>
    <w:rsid w:val="00EA32D2"/>
    <w:rsid w:val="00EA35B4"/>
    <w:rsid w:val="00EA3EFA"/>
    <w:rsid w:val="00EA422F"/>
    <w:rsid w:val="00EA577B"/>
    <w:rsid w:val="00EA5CCC"/>
    <w:rsid w:val="00EA6719"/>
    <w:rsid w:val="00EA6859"/>
    <w:rsid w:val="00EA6C3E"/>
    <w:rsid w:val="00EA7DEB"/>
    <w:rsid w:val="00EA7DFA"/>
    <w:rsid w:val="00EB0378"/>
    <w:rsid w:val="00EB0B22"/>
    <w:rsid w:val="00EB2E72"/>
    <w:rsid w:val="00EB317F"/>
    <w:rsid w:val="00EB4F99"/>
    <w:rsid w:val="00EB56EA"/>
    <w:rsid w:val="00EB57BC"/>
    <w:rsid w:val="00EB5BCF"/>
    <w:rsid w:val="00EB5E66"/>
    <w:rsid w:val="00EB6E32"/>
    <w:rsid w:val="00EB795E"/>
    <w:rsid w:val="00EC0779"/>
    <w:rsid w:val="00EC110B"/>
    <w:rsid w:val="00EC1985"/>
    <w:rsid w:val="00EC2CA3"/>
    <w:rsid w:val="00EC3009"/>
    <w:rsid w:val="00EC3598"/>
    <w:rsid w:val="00EC5830"/>
    <w:rsid w:val="00EC5B9E"/>
    <w:rsid w:val="00EC6295"/>
    <w:rsid w:val="00EC677B"/>
    <w:rsid w:val="00EC67EF"/>
    <w:rsid w:val="00ED2C19"/>
    <w:rsid w:val="00ED2E6A"/>
    <w:rsid w:val="00ED2E6E"/>
    <w:rsid w:val="00ED3A33"/>
    <w:rsid w:val="00ED3B13"/>
    <w:rsid w:val="00ED4CF1"/>
    <w:rsid w:val="00ED68D7"/>
    <w:rsid w:val="00ED6F05"/>
    <w:rsid w:val="00ED6FA6"/>
    <w:rsid w:val="00ED74C1"/>
    <w:rsid w:val="00ED7C38"/>
    <w:rsid w:val="00EE22ED"/>
    <w:rsid w:val="00EE4531"/>
    <w:rsid w:val="00EE46C5"/>
    <w:rsid w:val="00EE4A95"/>
    <w:rsid w:val="00EE52B6"/>
    <w:rsid w:val="00EE52E3"/>
    <w:rsid w:val="00EE5F19"/>
    <w:rsid w:val="00EE5FD8"/>
    <w:rsid w:val="00EE6A9E"/>
    <w:rsid w:val="00EE6C08"/>
    <w:rsid w:val="00EE70FF"/>
    <w:rsid w:val="00EF08F9"/>
    <w:rsid w:val="00EF0BFD"/>
    <w:rsid w:val="00EF250E"/>
    <w:rsid w:val="00EF26C6"/>
    <w:rsid w:val="00EF26F7"/>
    <w:rsid w:val="00EF296C"/>
    <w:rsid w:val="00EF3CB9"/>
    <w:rsid w:val="00EF4068"/>
    <w:rsid w:val="00EF47E7"/>
    <w:rsid w:val="00EF4A5B"/>
    <w:rsid w:val="00EF5538"/>
    <w:rsid w:val="00EF6318"/>
    <w:rsid w:val="00EF68F5"/>
    <w:rsid w:val="00EF785E"/>
    <w:rsid w:val="00F00ABD"/>
    <w:rsid w:val="00F024BA"/>
    <w:rsid w:val="00F0281B"/>
    <w:rsid w:val="00F029D3"/>
    <w:rsid w:val="00F02A58"/>
    <w:rsid w:val="00F02E2A"/>
    <w:rsid w:val="00F03017"/>
    <w:rsid w:val="00F031C0"/>
    <w:rsid w:val="00F0330A"/>
    <w:rsid w:val="00F033DF"/>
    <w:rsid w:val="00F03F7D"/>
    <w:rsid w:val="00F04395"/>
    <w:rsid w:val="00F04D95"/>
    <w:rsid w:val="00F05E1D"/>
    <w:rsid w:val="00F06650"/>
    <w:rsid w:val="00F066E7"/>
    <w:rsid w:val="00F06BC5"/>
    <w:rsid w:val="00F06F48"/>
    <w:rsid w:val="00F07437"/>
    <w:rsid w:val="00F075D6"/>
    <w:rsid w:val="00F10232"/>
    <w:rsid w:val="00F11B7A"/>
    <w:rsid w:val="00F12F9C"/>
    <w:rsid w:val="00F12FE8"/>
    <w:rsid w:val="00F13C4A"/>
    <w:rsid w:val="00F13D4E"/>
    <w:rsid w:val="00F13D52"/>
    <w:rsid w:val="00F14EEE"/>
    <w:rsid w:val="00F158CB"/>
    <w:rsid w:val="00F161D0"/>
    <w:rsid w:val="00F16F56"/>
    <w:rsid w:val="00F17065"/>
    <w:rsid w:val="00F17EB2"/>
    <w:rsid w:val="00F20B98"/>
    <w:rsid w:val="00F20CA8"/>
    <w:rsid w:val="00F21633"/>
    <w:rsid w:val="00F21775"/>
    <w:rsid w:val="00F21AA7"/>
    <w:rsid w:val="00F21CDD"/>
    <w:rsid w:val="00F21D0C"/>
    <w:rsid w:val="00F23752"/>
    <w:rsid w:val="00F23839"/>
    <w:rsid w:val="00F23A8B"/>
    <w:rsid w:val="00F23C26"/>
    <w:rsid w:val="00F240D7"/>
    <w:rsid w:val="00F2480D"/>
    <w:rsid w:val="00F24F47"/>
    <w:rsid w:val="00F25782"/>
    <w:rsid w:val="00F2612F"/>
    <w:rsid w:val="00F2644E"/>
    <w:rsid w:val="00F266A3"/>
    <w:rsid w:val="00F267FB"/>
    <w:rsid w:val="00F26944"/>
    <w:rsid w:val="00F27D0A"/>
    <w:rsid w:val="00F3090F"/>
    <w:rsid w:val="00F32814"/>
    <w:rsid w:val="00F33102"/>
    <w:rsid w:val="00F3489B"/>
    <w:rsid w:val="00F348A5"/>
    <w:rsid w:val="00F34A17"/>
    <w:rsid w:val="00F34EC7"/>
    <w:rsid w:val="00F4003B"/>
    <w:rsid w:val="00F4057A"/>
    <w:rsid w:val="00F416EA"/>
    <w:rsid w:val="00F42220"/>
    <w:rsid w:val="00F42433"/>
    <w:rsid w:val="00F42A1A"/>
    <w:rsid w:val="00F43159"/>
    <w:rsid w:val="00F43161"/>
    <w:rsid w:val="00F43250"/>
    <w:rsid w:val="00F43812"/>
    <w:rsid w:val="00F43EC2"/>
    <w:rsid w:val="00F46D5F"/>
    <w:rsid w:val="00F478A0"/>
    <w:rsid w:val="00F47A85"/>
    <w:rsid w:val="00F47E32"/>
    <w:rsid w:val="00F500E6"/>
    <w:rsid w:val="00F50653"/>
    <w:rsid w:val="00F50947"/>
    <w:rsid w:val="00F519B2"/>
    <w:rsid w:val="00F53542"/>
    <w:rsid w:val="00F5374D"/>
    <w:rsid w:val="00F5381A"/>
    <w:rsid w:val="00F53A16"/>
    <w:rsid w:val="00F549A8"/>
    <w:rsid w:val="00F5556A"/>
    <w:rsid w:val="00F55EC1"/>
    <w:rsid w:val="00F5696C"/>
    <w:rsid w:val="00F578ED"/>
    <w:rsid w:val="00F57DC0"/>
    <w:rsid w:val="00F608A8"/>
    <w:rsid w:val="00F61617"/>
    <w:rsid w:val="00F61707"/>
    <w:rsid w:val="00F618CA"/>
    <w:rsid w:val="00F62E84"/>
    <w:rsid w:val="00F63480"/>
    <w:rsid w:val="00F63D1C"/>
    <w:rsid w:val="00F64682"/>
    <w:rsid w:val="00F6523F"/>
    <w:rsid w:val="00F65419"/>
    <w:rsid w:val="00F6586A"/>
    <w:rsid w:val="00F67463"/>
    <w:rsid w:val="00F67615"/>
    <w:rsid w:val="00F70F15"/>
    <w:rsid w:val="00F70F44"/>
    <w:rsid w:val="00F71EC6"/>
    <w:rsid w:val="00F7207D"/>
    <w:rsid w:val="00F7317D"/>
    <w:rsid w:val="00F7348E"/>
    <w:rsid w:val="00F759E8"/>
    <w:rsid w:val="00F76A3C"/>
    <w:rsid w:val="00F76B1B"/>
    <w:rsid w:val="00F76F97"/>
    <w:rsid w:val="00F80A67"/>
    <w:rsid w:val="00F81190"/>
    <w:rsid w:val="00F8159A"/>
    <w:rsid w:val="00F81B20"/>
    <w:rsid w:val="00F82000"/>
    <w:rsid w:val="00F82109"/>
    <w:rsid w:val="00F8281F"/>
    <w:rsid w:val="00F833D7"/>
    <w:rsid w:val="00F83A57"/>
    <w:rsid w:val="00F84520"/>
    <w:rsid w:val="00F84F2C"/>
    <w:rsid w:val="00F84F7B"/>
    <w:rsid w:val="00F85454"/>
    <w:rsid w:val="00F85498"/>
    <w:rsid w:val="00F85607"/>
    <w:rsid w:val="00F85B6B"/>
    <w:rsid w:val="00F85EB7"/>
    <w:rsid w:val="00F8618F"/>
    <w:rsid w:val="00F862A7"/>
    <w:rsid w:val="00F86C47"/>
    <w:rsid w:val="00F87E58"/>
    <w:rsid w:val="00F90885"/>
    <w:rsid w:val="00F910B0"/>
    <w:rsid w:val="00F913FD"/>
    <w:rsid w:val="00F91F10"/>
    <w:rsid w:val="00F92D8C"/>
    <w:rsid w:val="00F95BB7"/>
    <w:rsid w:val="00F95E11"/>
    <w:rsid w:val="00F9605D"/>
    <w:rsid w:val="00F97050"/>
    <w:rsid w:val="00F97C53"/>
    <w:rsid w:val="00FA0581"/>
    <w:rsid w:val="00FA0810"/>
    <w:rsid w:val="00FA09F4"/>
    <w:rsid w:val="00FA0B54"/>
    <w:rsid w:val="00FA1CED"/>
    <w:rsid w:val="00FA21B1"/>
    <w:rsid w:val="00FA25EB"/>
    <w:rsid w:val="00FA3EA6"/>
    <w:rsid w:val="00FA4245"/>
    <w:rsid w:val="00FA4921"/>
    <w:rsid w:val="00FA5F6E"/>
    <w:rsid w:val="00FA6A00"/>
    <w:rsid w:val="00FA7FF2"/>
    <w:rsid w:val="00FB0EF0"/>
    <w:rsid w:val="00FB1503"/>
    <w:rsid w:val="00FB2BB6"/>
    <w:rsid w:val="00FB30AF"/>
    <w:rsid w:val="00FB3455"/>
    <w:rsid w:val="00FB3787"/>
    <w:rsid w:val="00FB3BC8"/>
    <w:rsid w:val="00FB3E0A"/>
    <w:rsid w:val="00FB4248"/>
    <w:rsid w:val="00FB4384"/>
    <w:rsid w:val="00FB4415"/>
    <w:rsid w:val="00FB5A36"/>
    <w:rsid w:val="00FB69D8"/>
    <w:rsid w:val="00FB711D"/>
    <w:rsid w:val="00FB736B"/>
    <w:rsid w:val="00FB756B"/>
    <w:rsid w:val="00FC0677"/>
    <w:rsid w:val="00FC0C41"/>
    <w:rsid w:val="00FC0F54"/>
    <w:rsid w:val="00FC1170"/>
    <w:rsid w:val="00FC11AA"/>
    <w:rsid w:val="00FC390B"/>
    <w:rsid w:val="00FC4068"/>
    <w:rsid w:val="00FC455A"/>
    <w:rsid w:val="00FC4801"/>
    <w:rsid w:val="00FC4874"/>
    <w:rsid w:val="00FC4FEF"/>
    <w:rsid w:val="00FC55DC"/>
    <w:rsid w:val="00FC65AA"/>
    <w:rsid w:val="00FC6B33"/>
    <w:rsid w:val="00FD03B0"/>
    <w:rsid w:val="00FD0456"/>
    <w:rsid w:val="00FD045D"/>
    <w:rsid w:val="00FD0469"/>
    <w:rsid w:val="00FD18C1"/>
    <w:rsid w:val="00FD29CC"/>
    <w:rsid w:val="00FD3830"/>
    <w:rsid w:val="00FD3AED"/>
    <w:rsid w:val="00FD3D84"/>
    <w:rsid w:val="00FD56E1"/>
    <w:rsid w:val="00FD5E70"/>
    <w:rsid w:val="00FD6736"/>
    <w:rsid w:val="00FD6AFB"/>
    <w:rsid w:val="00FD6EC0"/>
    <w:rsid w:val="00FD6EE7"/>
    <w:rsid w:val="00FD7B3E"/>
    <w:rsid w:val="00FD7D19"/>
    <w:rsid w:val="00FE078F"/>
    <w:rsid w:val="00FE0CA6"/>
    <w:rsid w:val="00FE154B"/>
    <w:rsid w:val="00FE2430"/>
    <w:rsid w:val="00FE2776"/>
    <w:rsid w:val="00FE2ED3"/>
    <w:rsid w:val="00FE4833"/>
    <w:rsid w:val="00FE5342"/>
    <w:rsid w:val="00FE59B7"/>
    <w:rsid w:val="00FE5E81"/>
    <w:rsid w:val="00FE6AEC"/>
    <w:rsid w:val="00FE6E45"/>
    <w:rsid w:val="00FE71F3"/>
    <w:rsid w:val="00FE7F39"/>
    <w:rsid w:val="00FF01EF"/>
    <w:rsid w:val="00FF051C"/>
    <w:rsid w:val="00FF12C9"/>
    <w:rsid w:val="00FF6BB5"/>
    <w:rsid w:val="00FF71C9"/>
    <w:rsid w:val="00FF7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22B1"/>
  <w15:docId w15:val="{9B544BAF-32ED-4B35-AB26-CEB732B6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5727F"/>
    <w:pPr>
      <w:keepNext/>
      <w:keepLines/>
      <w:numPr>
        <w:numId w:val="3"/>
      </w:numPr>
      <w:spacing w:before="240" w:after="0"/>
      <w:ind w:left="851" w:hanging="284"/>
      <w:jc w:val="both"/>
      <w:outlineLvl w:val="0"/>
    </w:pPr>
    <w:rPr>
      <w:rFonts w:eastAsiaTheme="majorEastAsia" w:cstheme="majorBidi"/>
      <w:b/>
      <w:bCs/>
      <w:smallCaps/>
      <w:color w:val="1F497D" w:themeColor="text2"/>
      <w:sz w:val="28"/>
      <w:szCs w:val="28"/>
    </w:rPr>
  </w:style>
  <w:style w:type="paragraph" w:styleId="Titre2">
    <w:name w:val="heading 2"/>
    <w:basedOn w:val="Normal"/>
    <w:next w:val="Normal"/>
    <w:link w:val="Titre2Car"/>
    <w:uiPriority w:val="9"/>
    <w:unhideWhenUsed/>
    <w:qFormat/>
    <w:rsid w:val="00DB4E62"/>
    <w:pPr>
      <w:keepNext/>
      <w:keepLines/>
      <w:numPr>
        <w:numId w:val="2"/>
      </w:numPr>
      <w:spacing w:before="240" w:after="240" w:line="240" w:lineRule="atLeast"/>
      <w:jc w:val="both"/>
      <w:outlineLvl w:val="1"/>
    </w:pPr>
    <w:rPr>
      <w:rFonts w:eastAsiaTheme="majorEastAsia" w:cs="Arial"/>
      <w:b/>
      <w:bCs/>
      <w:color w:val="1F497D" w:themeColor="text2"/>
      <w:sz w:val="24"/>
      <w:szCs w:val="24"/>
      <w:u w:val="single"/>
    </w:rPr>
  </w:style>
  <w:style w:type="paragraph" w:styleId="Titre3">
    <w:name w:val="heading 3"/>
    <w:basedOn w:val="Normal"/>
    <w:next w:val="Normal"/>
    <w:link w:val="Titre3Car"/>
    <w:uiPriority w:val="9"/>
    <w:unhideWhenUsed/>
    <w:qFormat/>
    <w:rsid w:val="00A87015"/>
    <w:pPr>
      <w:keepNext/>
      <w:keepLines/>
      <w:spacing w:before="200" w:after="0"/>
      <w:ind w:left="708"/>
      <w:outlineLvl w:val="2"/>
    </w:pPr>
    <w:rPr>
      <w:rFonts w:eastAsiaTheme="majorEastAsia" w:cstheme="majorBidi"/>
      <w:b/>
      <w:bCs/>
    </w:rPr>
  </w:style>
  <w:style w:type="paragraph" w:styleId="Titre4">
    <w:name w:val="heading 4"/>
    <w:basedOn w:val="Normal"/>
    <w:next w:val="Normal"/>
    <w:link w:val="Titre4Car"/>
    <w:uiPriority w:val="9"/>
    <w:semiHidden/>
    <w:qFormat/>
    <w:rsid w:val="00944EDC"/>
    <w:pPr>
      <w:keepNext/>
      <w:keepLines/>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944EDC"/>
    <w:pPr>
      <w:keepNext/>
      <w:keepLines/>
      <w:spacing w:before="200" w:after="0" w:line="260" w:lineRule="atLeast"/>
      <w:ind w:left="1008" w:hanging="1008"/>
      <w:outlineLvl w:val="4"/>
    </w:pPr>
    <w:rPr>
      <w:rFonts w:asciiTheme="majorHAnsi" w:eastAsiaTheme="majorEastAsia" w:hAnsiTheme="majorHAnsi" w:cstheme="majorBidi"/>
      <w:color w:val="243F60" w:themeColor="accent1" w:themeShade="7F"/>
      <w:sz w:val="18"/>
      <w:szCs w:val="18"/>
    </w:rPr>
  </w:style>
  <w:style w:type="paragraph" w:styleId="Titre6">
    <w:name w:val="heading 6"/>
    <w:basedOn w:val="Normal"/>
    <w:next w:val="Normal"/>
    <w:link w:val="Titre6Car"/>
    <w:uiPriority w:val="9"/>
    <w:semiHidden/>
    <w:qFormat/>
    <w:rsid w:val="00944EDC"/>
    <w:pPr>
      <w:keepNext/>
      <w:keepLines/>
      <w:spacing w:before="200" w:after="0" w:line="260" w:lineRule="atLeast"/>
      <w:ind w:left="1152" w:hanging="1152"/>
      <w:outlineLvl w:val="5"/>
    </w:pPr>
    <w:rPr>
      <w:rFonts w:asciiTheme="majorHAnsi" w:eastAsiaTheme="majorEastAsia" w:hAnsiTheme="majorHAnsi" w:cstheme="majorBidi"/>
      <w:i/>
      <w:iCs/>
      <w:color w:val="243F60" w:themeColor="accent1" w:themeShade="7F"/>
      <w:sz w:val="18"/>
      <w:szCs w:val="18"/>
    </w:rPr>
  </w:style>
  <w:style w:type="paragraph" w:styleId="Titre7">
    <w:name w:val="heading 7"/>
    <w:basedOn w:val="Normal"/>
    <w:next w:val="Normal"/>
    <w:link w:val="Titre7Car"/>
    <w:uiPriority w:val="9"/>
    <w:semiHidden/>
    <w:qFormat/>
    <w:rsid w:val="00944EDC"/>
    <w:pPr>
      <w:keepNext/>
      <w:keepLines/>
      <w:spacing w:before="200" w:after="0" w:line="260" w:lineRule="atLeast"/>
      <w:ind w:left="1296" w:hanging="1296"/>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944EDC"/>
    <w:pPr>
      <w:keepNext/>
      <w:keepLines/>
      <w:spacing w:before="200" w:after="0" w:line="260" w:lineRule="atLeast"/>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944EDC"/>
    <w:pPr>
      <w:keepNext/>
      <w:keepLines/>
      <w:spacing w:before="200" w:after="0" w:line="260" w:lineRule="atLeast"/>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727F"/>
    <w:rPr>
      <w:rFonts w:eastAsiaTheme="majorEastAsia" w:cstheme="majorBidi"/>
      <w:b/>
      <w:bCs/>
      <w:smallCaps/>
      <w:color w:val="1F497D" w:themeColor="text2"/>
      <w:sz w:val="28"/>
      <w:szCs w:val="28"/>
    </w:rPr>
  </w:style>
  <w:style w:type="character" w:customStyle="1" w:styleId="Titre2Car">
    <w:name w:val="Titre 2 Car"/>
    <w:basedOn w:val="Policepardfaut"/>
    <w:link w:val="Titre2"/>
    <w:uiPriority w:val="9"/>
    <w:rsid w:val="00DB4E62"/>
    <w:rPr>
      <w:rFonts w:eastAsiaTheme="majorEastAsia" w:cs="Arial"/>
      <w:b/>
      <w:bCs/>
      <w:color w:val="1F497D" w:themeColor="text2"/>
      <w:sz w:val="24"/>
      <w:szCs w:val="24"/>
      <w:u w:val="single"/>
    </w:rPr>
  </w:style>
  <w:style w:type="character" w:customStyle="1" w:styleId="Titre3Car">
    <w:name w:val="Titre 3 Car"/>
    <w:basedOn w:val="Policepardfaut"/>
    <w:link w:val="Titre3"/>
    <w:uiPriority w:val="9"/>
    <w:rsid w:val="00A87015"/>
    <w:rPr>
      <w:rFonts w:eastAsiaTheme="majorEastAsia" w:cstheme="majorBidi"/>
      <w:b/>
      <w:bCs/>
    </w:rPr>
  </w:style>
  <w:style w:type="character" w:customStyle="1" w:styleId="Titre4Car">
    <w:name w:val="Titre 4 Car"/>
    <w:basedOn w:val="Policepardfaut"/>
    <w:link w:val="Titre4"/>
    <w:uiPriority w:val="9"/>
    <w:semiHidden/>
    <w:rsid w:val="00944EDC"/>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944EDC"/>
    <w:rPr>
      <w:rFonts w:asciiTheme="majorHAnsi" w:eastAsiaTheme="majorEastAsia" w:hAnsiTheme="majorHAnsi" w:cstheme="majorBidi"/>
      <w:color w:val="243F60" w:themeColor="accent1" w:themeShade="7F"/>
      <w:sz w:val="18"/>
      <w:szCs w:val="18"/>
    </w:rPr>
  </w:style>
  <w:style w:type="character" w:customStyle="1" w:styleId="Titre6Car">
    <w:name w:val="Titre 6 Car"/>
    <w:basedOn w:val="Policepardfaut"/>
    <w:link w:val="Titre6"/>
    <w:uiPriority w:val="9"/>
    <w:semiHidden/>
    <w:rsid w:val="00944EDC"/>
    <w:rPr>
      <w:rFonts w:asciiTheme="majorHAnsi" w:eastAsiaTheme="majorEastAsia" w:hAnsiTheme="majorHAnsi" w:cstheme="majorBidi"/>
      <w:i/>
      <w:iCs/>
      <w:color w:val="243F60" w:themeColor="accent1" w:themeShade="7F"/>
      <w:sz w:val="18"/>
      <w:szCs w:val="18"/>
    </w:rPr>
  </w:style>
  <w:style w:type="character" w:customStyle="1" w:styleId="Titre7Car">
    <w:name w:val="Titre 7 Car"/>
    <w:basedOn w:val="Policepardfaut"/>
    <w:link w:val="Titre7"/>
    <w:uiPriority w:val="9"/>
    <w:semiHidden/>
    <w:rsid w:val="00944EDC"/>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944ED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44EDC"/>
    <w:rPr>
      <w:rFonts w:asciiTheme="majorHAnsi" w:eastAsiaTheme="majorEastAsia" w:hAnsiTheme="majorHAnsi" w:cstheme="majorBidi"/>
      <w:i/>
      <w:iCs/>
      <w:color w:val="404040" w:themeColor="text1" w:themeTint="BF"/>
      <w:sz w:val="20"/>
      <w:szCs w:val="20"/>
    </w:rPr>
  </w:style>
  <w:style w:type="paragraph" w:customStyle="1" w:styleId="Textedesaisie">
    <w:name w:val="Texte de saisie"/>
    <w:basedOn w:val="Normal"/>
    <w:qFormat/>
    <w:rsid w:val="007D438F"/>
    <w:pPr>
      <w:spacing w:after="0" w:line="264" w:lineRule="atLeast"/>
    </w:pPr>
    <w:rPr>
      <w:rFonts w:ascii="Arial" w:hAnsi="Arial"/>
      <w:szCs w:val="20"/>
    </w:rPr>
  </w:style>
  <w:style w:type="paragraph" w:styleId="NormalWeb">
    <w:name w:val="Normal (Web)"/>
    <w:basedOn w:val="Normal"/>
    <w:uiPriority w:val="99"/>
    <w:unhideWhenUsed/>
    <w:qFormat/>
    <w:rsid w:val="00360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60DB1"/>
    <w:rPr>
      <w:color w:val="0000FF"/>
      <w:u w:val="single"/>
    </w:rPr>
  </w:style>
  <w:style w:type="paragraph" w:customStyle="1" w:styleId="Default">
    <w:name w:val="Default"/>
    <w:rsid w:val="001821DA"/>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aliases w:val="ParagrapheLEXSI,lp1,Bull - Bullet niveau 1,Lettre d'introduction,Paragrafo elenco1,Paragraphe 3,Listes,EC,Paragraphe de liste11,Paragraphe de liste1,Puce,Colorful List Accent 1,List Paragraph (numbered (a)),List_Paragraph,Rec para,L"/>
    <w:basedOn w:val="Normal"/>
    <w:link w:val="ParagraphedelisteCar"/>
    <w:uiPriority w:val="34"/>
    <w:qFormat/>
    <w:rsid w:val="001821DA"/>
    <w:pPr>
      <w:spacing w:after="0" w:line="240" w:lineRule="atLeast"/>
      <w:ind w:left="720"/>
      <w:contextualSpacing/>
    </w:pPr>
    <w:rPr>
      <w:rFonts w:ascii="Calibri" w:hAnsi="Calibri"/>
      <w:sz w:val="20"/>
      <w:szCs w:val="20"/>
    </w:rPr>
  </w:style>
  <w:style w:type="character" w:customStyle="1" w:styleId="ParagraphedelisteCar">
    <w:name w:val="Paragraphe de liste Car"/>
    <w:aliases w:val="ParagrapheLEXSI Car,lp1 Car,Bull - Bullet niveau 1 Car,Lettre d'introduction Car,Paragrafo elenco1 Car,Paragraphe 3 Car,Listes Car,EC Car,Paragraphe de liste11 Car,Paragraphe de liste1 Car,Puce Car,Colorful List Accent 1 Car"/>
    <w:link w:val="Paragraphedeliste"/>
    <w:uiPriority w:val="34"/>
    <w:qFormat/>
    <w:rsid w:val="00423B31"/>
    <w:rPr>
      <w:rFonts w:ascii="Calibri" w:hAnsi="Calibri"/>
      <w:sz w:val="20"/>
      <w:szCs w:val="20"/>
    </w:rPr>
  </w:style>
  <w:style w:type="paragraph" w:styleId="Commentaire">
    <w:name w:val="annotation text"/>
    <w:basedOn w:val="Normal"/>
    <w:link w:val="CommentaireCar"/>
    <w:uiPriority w:val="99"/>
    <w:unhideWhenUsed/>
    <w:qFormat/>
    <w:rsid w:val="001B0F76"/>
    <w:pPr>
      <w:spacing w:line="240" w:lineRule="auto"/>
    </w:pPr>
    <w:rPr>
      <w:rFonts w:ascii="Calibri" w:eastAsia="Calibri" w:hAnsi="Calibri" w:cs="Calibri"/>
      <w:sz w:val="20"/>
      <w:szCs w:val="20"/>
      <w:lang w:eastAsia="fr-FR"/>
    </w:rPr>
  </w:style>
  <w:style w:type="character" w:customStyle="1" w:styleId="CommentaireCar">
    <w:name w:val="Commentaire Car"/>
    <w:basedOn w:val="Policepardfaut"/>
    <w:link w:val="Commentaire"/>
    <w:uiPriority w:val="99"/>
    <w:qFormat/>
    <w:rsid w:val="001B0F76"/>
    <w:rPr>
      <w:rFonts w:ascii="Calibri" w:eastAsia="Calibri" w:hAnsi="Calibri" w:cs="Calibri"/>
      <w:sz w:val="20"/>
      <w:szCs w:val="20"/>
      <w:lang w:eastAsia="fr-FR"/>
    </w:rPr>
  </w:style>
  <w:style w:type="character" w:styleId="Marquedecommentaire">
    <w:name w:val="annotation reference"/>
    <w:basedOn w:val="Policepardfaut"/>
    <w:uiPriority w:val="99"/>
    <w:semiHidden/>
    <w:unhideWhenUsed/>
    <w:qFormat/>
    <w:rsid w:val="001B0F76"/>
    <w:rPr>
      <w:sz w:val="16"/>
      <w:szCs w:val="16"/>
    </w:rPr>
  </w:style>
  <w:style w:type="paragraph" w:styleId="Textedebulles">
    <w:name w:val="Balloon Text"/>
    <w:basedOn w:val="Normal"/>
    <w:link w:val="TextedebullesCar"/>
    <w:uiPriority w:val="99"/>
    <w:semiHidden/>
    <w:unhideWhenUsed/>
    <w:rsid w:val="001B0F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0F76"/>
    <w:rPr>
      <w:rFonts w:ascii="Tahoma" w:hAnsi="Tahoma" w:cs="Tahoma"/>
      <w:sz w:val="16"/>
      <w:szCs w:val="16"/>
    </w:rPr>
  </w:style>
  <w:style w:type="paragraph" w:styleId="En-ttedetabledesmatires">
    <w:name w:val="TOC Heading"/>
    <w:basedOn w:val="Titre1"/>
    <w:next w:val="Normal"/>
    <w:uiPriority w:val="39"/>
    <w:unhideWhenUsed/>
    <w:qFormat/>
    <w:rsid w:val="00A3179A"/>
    <w:pPr>
      <w:ind w:left="0"/>
      <w:outlineLvl w:val="9"/>
    </w:pPr>
    <w:rPr>
      <w:rFonts w:asciiTheme="majorHAnsi" w:hAnsiTheme="majorHAnsi"/>
      <w:color w:val="365F91" w:themeColor="accent1" w:themeShade="BF"/>
      <w:lang w:eastAsia="fr-FR"/>
    </w:rPr>
  </w:style>
  <w:style w:type="paragraph" w:styleId="TM1">
    <w:name w:val="toc 1"/>
    <w:basedOn w:val="Normal"/>
    <w:next w:val="Normal"/>
    <w:autoRedefine/>
    <w:uiPriority w:val="39"/>
    <w:unhideWhenUsed/>
    <w:qFormat/>
    <w:rsid w:val="00A3179A"/>
    <w:pPr>
      <w:spacing w:after="100"/>
    </w:pPr>
  </w:style>
  <w:style w:type="paragraph" w:styleId="TM3">
    <w:name w:val="toc 3"/>
    <w:basedOn w:val="Normal"/>
    <w:next w:val="Normal"/>
    <w:autoRedefine/>
    <w:uiPriority w:val="39"/>
    <w:unhideWhenUsed/>
    <w:qFormat/>
    <w:rsid w:val="00FC4068"/>
    <w:pPr>
      <w:tabs>
        <w:tab w:val="right" w:leader="dot" w:pos="9062"/>
      </w:tabs>
      <w:spacing w:after="100"/>
      <w:ind w:left="440"/>
      <w:jc w:val="both"/>
    </w:pPr>
    <w:rPr>
      <w:rFonts w:ascii="Calibri" w:eastAsia="Times New Roman" w:hAnsi="Calibri" w:cs="Times New Roman"/>
      <w:bCs/>
      <w:noProof/>
    </w:rPr>
  </w:style>
  <w:style w:type="paragraph" w:styleId="TM2">
    <w:name w:val="toc 2"/>
    <w:basedOn w:val="Normal"/>
    <w:next w:val="Normal"/>
    <w:autoRedefine/>
    <w:uiPriority w:val="39"/>
    <w:unhideWhenUsed/>
    <w:qFormat/>
    <w:rsid w:val="007B3CE5"/>
    <w:pPr>
      <w:tabs>
        <w:tab w:val="left" w:pos="660"/>
        <w:tab w:val="right" w:leader="dot" w:pos="9062"/>
      </w:tabs>
      <w:spacing w:after="100" w:line="240" w:lineRule="auto"/>
      <w:ind w:left="220"/>
    </w:pPr>
  </w:style>
  <w:style w:type="character" w:styleId="Lienhypertextesuivivisit">
    <w:name w:val="FollowedHyperlink"/>
    <w:basedOn w:val="Policepardfaut"/>
    <w:uiPriority w:val="99"/>
    <w:semiHidden/>
    <w:unhideWhenUsed/>
    <w:rsid w:val="00705F0C"/>
    <w:rPr>
      <w:color w:val="800080" w:themeColor="followedHyperlink"/>
      <w:u w:val="single"/>
    </w:rPr>
  </w:style>
  <w:style w:type="character" w:customStyle="1" w:styleId="normaltextrun">
    <w:name w:val="normaltextrun"/>
    <w:rsid w:val="002909D6"/>
  </w:style>
  <w:style w:type="paragraph" w:styleId="Objetducommentaire">
    <w:name w:val="annotation subject"/>
    <w:basedOn w:val="Commentaire"/>
    <w:next w:val="Commentaire"/>
    <w:link w:val="ObjetducommentaireCar"/>
    <w:uiPriority w:val="99"/>
    <w:semiHidden/>
    <w:unhideWhenUsed/>
    <w:rsid w:val="00111A34"/>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11A34"/>
    <w:rPr>
      <w:rFonts w:ascii="Calibri" w:eastAsia="Calibri" w:hAnsi="Calibri" w:cs="Calibri"/>
      <w:b/>
      <w:bCs/>
      <w:sz w:val="20"/>
      <w:szCs w:val="20"/>
      <w:lang w:eastAsia="fr-FR"/>
    </w:rPr>
  </w:style>
  <w:style w:type="paragraph" w:customStyle="1" w:styleId="paragraph">
    <w:name w:val="paragraph"/>
    <w:basedOn w:val="Normal"/>
    <w:rsid w:val="00F519B2"/>
    <w:pPr>
      <w:spacing w:before="100" w:beforeAutospacing="1" w:after="100" w:afterAutospacing="1" w:line="240" w:lineRule="auto"/>
    </w:pPr>
    <w:rPr>
      <w:rFonts w:ascii="Times New Roman" w:eastAsia="Calibri" w:hAnsi="Times New Roman" w:cs="Times New Roman"/>
      <w:sz w:val="24"/>
      <w:szCs w:val="24"/>
      <w:lang w:eastAsia="fr-FR"/>
    </w:rPr>
  </w:style>
  <w:style w:type="character" w:customStyle="1" w:styleId="eop">
    <w:name w:val="eop"/>
    <w:rsid w:val="00F519B2"/>
  </w:style>
  <w:style w:type="character" w:customStyle="1" w:styleId="spellingerror">
    <w:name w:val="spellingerror"/>
    <w:rsid w:val="00F519B2"/>
  </w:style>
  <w:style w:type="character" w:customStyle="1" w:styleId="contextualspellingandgrammarerror">
    <w:name w:val="contextualspellingandgrammarerror"/>
    <w:rsid w:val="00F519B2"/>
  </w:style>
  <w:style w:type="character" w:customStyle="1" w:styleId="docdata">
    <w:name w:val="docdata"/>
    <w:aliases w:val="docy,v5,1610,bqiaagaaetcdaaagowmaaan9baaabyseaaaaaaaaaaaaaaaaaaaaaaaaaaaaaaaaaaaaaaaaaaaaaaaaaaaaaaaaaaaaaaaaaaaaaaaaaaaaaaaaaaaaaaaaaaaaaaaaaaaaaaaaaaaaaaaaaaaaaaaaaaaaaaaaaaaaaaaaaaaaaaaaaaaaaaaaaaaaaaaaaaaaaaaaaaaaaaaaaaaaaaaaaaaaaaaaaaaaaaaa"/>
    <w:basedOn w:val="Policepardfaut"/>
    <w:rsid w:val="004B0325"/>
  </w:style>
  <w:style w:type="character" w:styleId="lev">
    <w:name w:val="Strong"/>
    <w:basedOn w:val="Policepardfaut"/>
    <w:uiPriority w:val="22"/>
    <w:qFormat/>
    <w:rsid w:val="00EC5830"/>
    <w:rPr>
      <w:b/>
      <w:bCs/>
    </w:rPr>
  </w:style>
  <w:style w:type="paragraph" w:styleId="En-tte">
    <w:name w:val="header"/>
    <w:basedOn w:val="Normal"/>
    <w:link w:val="En-tteCar"/>
    <w:uiPriority w:val="99"/>
    <w:unhideWhenUsed/>
    <w:rsid w:val="00A87015"/>
    <w:pPr>
      <w:tabs>
        <w:tab w:val="center" w:pos="4536"/>
        <w:tab w:val="right" w:pos="9072"/>
      </w:tabs>
      <w:spacing w:after="0" w:line="240" w:lineRule="auto"/>
    </w:pPr>
  </w:style>
  <w:style w:type="character" w:customStyle="1" w:styleId="En-tteCar">
    <w:name w:val="En-tête Car"/>
    <w:basedOn w:val="Policepardfaut"/>
    <w:link w:val="En-tte"/>
    <w:uiPriority w:val="99"/>
    <w:rsid w:val="00A87015"/>
  </w:style>
  <w:style w:type="paragraph" w:styleId="Pieddepage">
    <w:name w:val="footer"/>
    <w:basedOn w:val="Normal"/>
    <w:link w:val="PieddepageCar"/>
    <w:uiPriority w:val="99"/>
    <w:unhideWhenUsed/>
    <w:rsid w:val="00A870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7015"/>
  </w:style>
  <w:style w:type="character" w:customStyle="1" w:styleId="main-articlesous-titre">
    <w:name w:val="main-article__sous-titre"/>
    <w:basedOn w:val="Policepardfaut"/>
    <w:rsid w:val="00902C0B"/>
  </w:style>
  <w:style w:type="paragraph" w:styleId="Rvision">
    <w:name w:val="Revision"/>
    <w:hidden/>
    <w:uiPriority w:val="99"/>
    <w:semiHidden/>
    <w:rsid w:val="00013BBE"/>
    <w:pPr>
      <w:spacing w:after="0" w:line="240" w:lineRule="auto"/>
    </w:pPr>
  </w:style>
  <w:style w:type="paragraph" w:styleId="Notedebasdepage">
    <w:name w:val="footnote text"/>
    <w:basedOn w:val="Normal"/>
    <w:link w:val="NotedebasdepageCar"/>
    <w:uiPriority w:val="99"/>
    <w:unhideWhenUsed/>
    <w:qFormat/>
    <w:rsid w:val="00C824C7"/>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C824C7"/>
    <w:rPr>
      <w:sz w:val="20"/>
      <w:szCs w:val="20"/>
    </w:rPr>
  </w:style>
  <w:style w:type="character" w:styleId="Appelnotedebasdep">
    <w:name w:val="footnote reference"/>
    <w:basedOn w:val="Policepardfaut"/>
    <w:uiPriority w:val="99"/>
    <w:unhideWhenUsed/>
    <w:qFormat/>
    <w:rsid w:val="00C824C7"/>
    <w:rPr>
      <w:vertAlign w:val="superscript"/>
    </w:rPr>
  </w:style>
  <w:style w:type="paragraph" w:styleId="Notedefin">
    <w:name w:val="endnote text"/>
    <w:basedOn w:val="Normal"/>
    <w:link w:val="NotedefinCar"/>
    <w:uiPriority w:val="99"/>
    <w:semiHidden/>
    <w:unhideWhenUsed/>
    <w:rsid w:val="00DC1955"/>
    <w:pPr>
      <w:spacing w:after="0" w:line="240" w:lineRule="auto"/>
    </w:pPr>
    <w:rPr>
      <w:sz w:val="20"/>
      <w:szCs w:val="20"/>
    </w:rPr>
  </w:style>
  <w:style w:type="character" w:customStyle="1" w:styleId="NotedefinCar">
    <w:name w:val="Note de fin Car"/>
    <w:basedOn w:val="Policepardfaut"/>
    <w:link w:val="Notedefin"/>
    <w:uiPriority w:val="99"/>
    <w:semiHidden/>
    <w:rsid w:val="00DC1955"/>
    <w:rPr>
      <w:sz w:val="20"/>
      <w:szCs w:val="20"/>
    </w:rPr>
  </w:style>
  <w:style w:type="character" w:styleId="Appeldenotedefin">
    <w:name w:val="endnote reference"/>
    <w:basedOn w:val="Policepardfaut"/>
    <w:uiPriority w:val="99"/>
    <w:semiHidden/>
    <w:unhideWhenUsed/>
    <w:rsid w:val="00DC1955"/>
    <w:rPr>
      <w:vertAlign w:val="superscript"/>
    </w:rPr>
  </w:style>
  <w:style w:type="paragraph" w:customStyle="1" w:styleId="Notedebasdepage1">
    <w:name w:val="Note de bas de page1"/>
    <w:basedOn w:val="Normal"/>
    <w:rsid w:val="00044C43"/>
    <w:rPr>
      <w:color w:val="00000A"/>
    </w:rPr>
  </w:style>
  <w:style w:type="character" w:customStyle="1" w:styleId="st">
    <w:name w:val="st"/>
    <w:basedOn w:val="Policepardfaut"/>
    <w:rsid w:val="005A6E62"/>
  </w:style>
  <w:style w:type="paragraph" w:styleId="Listepuces">
    <w:name w:val="List Bullet"/>
    <w:basedOn w:val="Normal"/>
    <w:uiPriority w:val="99"/>
    <w:unhideWhenUsed/>
    <w:rsid w:val="00D83168"/>
    <w:pPr>
      <w:numPr>
        <w:numId w:val="4"/>
      </w:numPr>
      <w:contextualSpacing/>
    </w:pPr>
  </w:style>
  <w:style w:type="paragraph" w:styleId="TM4">
    <w:name w:val="toc 4"/>
    <w:basedOn w:val="Normal"/>
    <w:next w:val="Normal"/>
    <w:autoRedefine/>
    <w:uiPriority w:val="39"/>
    <w:unhideWhenUsed/>
    <w:rsid w:val="00C71FE4"/>
    <w:pPr>
      <w:spacing w:after="100" w:line="259" w:lineRule="auto"/>
      <w:ind w:left="660"/>
    </w:pPr>
    <w:rPr>
      <w:rFonts w:eastAsiaTheme="minorEastAsia"/>
      <w:lang w:eastAsia="fr-FR"/>
    </w:rPr>
  </w:style>
  <w:style w:type="paragraph" w:styleId="TM5">
    <w:name w:val="toc 5"/>
    <w:basedOn w:val="Normal"/>
    <w:next w:val="Normal"/>
    <w:autoRedefine/>
    <w:uiPriority w:val="39"/>
    <w:unhideWhenUsed/>
    <w:rsid w:val="00C71FE4"/>
    <w:pPr>
      <w:spacing w:after="100" w:line="259" w:lineRule="auto"/>
      <w:ind w:left="880"/>
    </w:pPr>
    <w:rPr>
      <w:rFonts w:eastAsiaTheme="minorEastAsia"/>
      <w:lang w:eastAsia="fr-FR"/>
    </w:rPr>
  </w:style>
  <w:style w:type="paragraph" w:styleId="TM6">
    <w:name w:val="toc 6"/>
    <w:basedOn w:val="Normal"/>
    <w:next w:val="Normal"/>
    <w:autoRedefine/>
    <w:uiPriority w:val="39"/>
    <w:unhideWhenUsed/>
    <w:rsid w:val="00C71FE4"/>
    <w:pPr>
      <w:spacing w:after="100" w:line="259" w:lineRule="auto"/>
      <w:ind w:left="1100"/>
    </w:pPr>
    <w:rPr>
      <w:rFonts w:eastAsiaTheme="minorEastAsia"/>
      <w:lang w:eastAsia="fr-FR"/>
    </w:rPr>
  </w:style>
  <w:style w:type="paragraph" w:styleId="TM7">
    <w:name w:val="toc 7"/>
    <w:basedOn w:val="Normal"/>
    <w:next w:val="Normal"/>
    <w:autoRedefine/>
    <w:uiPriority w:val="39"/>
    <w:unhideWhenUsed/>
    <w:rsid w:val="00C71FE4"/>
    <w:pPr>
      <w:spacing w:after="100" w:line="259" w:lineRule="auto"/>
      <w:ind w:left="1320"/>
    </w:pPr>
    <w:rPr>
      <w:rFonts w:eastAsiaTheme="minorEastAsia"/>
      <w:lang w:eastAsia="fr-FR"/>
    </w:rPr>
  </w:style>
  <w:style w:type="paragraph" w:styleId="TM8">
    <w:name w:val="toc 8"/>
    <w:basedOn w:val="Normal"/>
    <w:next w:val="Normal"/>
    <w:autoRedefine/>
    <w:uiPriority w:val="39"/>
    <w:unhideWhenUsed/>
    <w:rsid w:val="00C71FE4"/>
    <w:pPr>
      <w:spacing w:after="100" w:line="259" w:lineRule="auto"/>
      <w:ind w:left="1540"/>
    </w:pPr>
    <w:rPr>
      <w:rFonts w:eastAsiaTheme="minorEastAsia"/>
      <w:lang w:eastAsia="fr-FR"/>
    </w:rPr>
  </w:style>
  <w:style w:type="paragraph" w:styleId="TM9">
    <w:name w:val="toc 9"/>
    <w:basedOn w:val="Normal"/>
    <w:next w:val="Normal"/>
    <w:autoRedefine/>
    <w:uiPriority w:val="39"/>
    <w:unhideWhenUsed/>
    <w:rsid w:val="00C71FE4"/>
    <w:pPr>
      <w:spacing w:after="100" w:line="259" w:lineRule="auto"/>
      <w:ind w:left="1760"/>
    </w:pPr>
    <w:rPr>
      <w:rFonts w:eastAsiaTheme="minorEastAsia"/>
      <w:lang w:eastAsia="fr-FR"/>
    </w:rPr>
  </w:style>
  <w:style w:type="paragraph" w:customStyle="1" w:styleId="SNAutorit">
    <w:name w:val="SNAutorité"/>
    <w:basedOn w:val="Normal"/>
    <w:autoRedefine/>
    <w:rsid w:val="006748F4"/>
    <w:pPr>
      <w:spacing w:after="240" w:line="240" w:lineRule="auto"/>
      <w:ind w:firstLine="708"/>
      <w:jc w:val="both"/>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D0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C4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349">
      <w:bodyDiv w:val="1"/>
      <w:marLeft w:val="0"/>
      <w:marRight w:val="0"/>
      <w:marTop w:val="0"/>
      <w:marBottom w:val="0"/>
      <w:divBdr>
        <w:top w:val="none" w:sz="0" w:space="0" w:color="auto"/>
        <w:left w:val="none" w:sz="0" w:space="0" w:color="auto"/>
        <w:bottom w:val="none" w:sz="0" w:space="0" w:color="auto"/>
        <w:right w:val="none" w:sz="0" w:space="0" w:color="auto"/>
      </w:divBdr>
    </w:div>
    <w:div w:id="49155900">
      <w:bodyDiv w:val="1"/>
      <w:marLeft w:val="0"/>
      <w:marRight w:val="0"/>
      <w:marTop w:val="0"/>
      <w:marBottom w:val="0"/>
      <w:divBdr>
        <w:top w:val="none" w:sz="0" w:space="0" w:color="auto"/>
        <w:left w:val="none" w:sz="0" w:space="0" w:color="auto"/>
        <w:bottom w:val="none" w:sz="0" w:space="0" w:color="auto"/>
        <w:right w:val="none" w:sz="0" w:space="0" w:color="auto"/>
      </w:divBdr>
    </w:div>
    <w:div w:id="73865947">
      <w:bodyDiv w:val="1"/>
      <w:marLeft w:val="0"/>
      <w:marRight w:val="0"/>
      <w:marTop w:val="0"/>
      <w:marBottom w:val="0"/>
      <w:divBdr>
        <w:top w:val="none" w:sz="0" w:space="0" w:color="auto"/>
        <w:left w:val="none" w:sz="0" w:space="0" w:color="auto"/>
        <w:bottom w:val="none" w:sz="0" w:space="0" w:color="auto"/>
        <w:right w:val="none" w:sz="0" w:space="0" w:color="auto"/>
      </w:divBdr>
    </w:div>
    <w:div w:id="75439129">
      <w:bodyDiv w:val="1"/>
      <w:marLeft w:val="0"/>
      <w:marRight w:val="0"/>
      <w:marTop w:val="0"/>
      <w:marBottom w:val="0"/>
      <w:divBdr>
        <w:top w:val="none" w:sz="0" w:space="0" w:color="auto"/>
        <w:left w:val="none" w:sz="0" w:space="0" w:color="auto"/>
        <w:bottom w:val="none" w:sz="0" w:space="0" w:color="auto"/>
        <w:right w:val="none" w:sz="0" w:space="0" w:color="auto"/>
      </w:divBdr>
    </w:div>
    <w:div w:id="82118037">
      <w:bodyDiv w:val="1"/>
      <w:marLeft w:val="0"/>
      <w:marRight w:val="0"/>
      <w:marTop w:val="0"/>
      <w:marBottom w:val="0"/>
      <w:divBdr>
        <w:top w:val="none" w:sz="0" w:space="0" w:color="auto"/>
        <w:left w:val="none" w:sz="0" w:space="0" w:color="auto"/>
        <w:bottom w:val="none" w:sz="0" w:space="0" w:color="auto"/>
        <w:right w:val="none" w:sz="0" w:space="0" w:color="auto"/>
      </w:divBdr>
    </w:div>
    <w:div w:id="83382992">
      <w:bodyDiv w:val="1"/>
      <w:marLeft w:val="0"/>
      <w:marRight w:val="0"/>
      <w:marTop w:val="0"/>
      <w:marBottom w:val="0"/>
      <w:divBdr>
        <w:top w:val="none" w:sz="0" w:space="0" w:color="auto"/>
        <w:left w:val="none" w:sz="0" w:space="0" w:color="auto"/>
        <w:bottom w:val="none" w:sz="0" w:space="0" w:color="auto"/>
        <w:right w:val="none" w:sz="0" w:space="0" w:color="auto"/>
      </w:divBdr>
    </w:div>
    <w:div w:id="96679042">
      <w:bodyDiv w:val="1"/>
      <w:marLeft w:val="0"/>
      <w:marRight w:val="0"/>
      <w:marTop w:val="0"/>
      <w:marBottom w:val="0"/>
      <w:divBdr>
        <w:top w:val="none" w:sz="0" w:space="0" w:color="auto"/>
        <w:left w:val="none" w:sz="0" w:space="0" w:color="auto"/>
        <w:bottom w:val="none" w:sz="0" w:space="0" w:color="auto"/>
        <w:right w:val="none" w:sz="0" w:space="0" w:color="auto"/>
      </w:divBdr>
    </w:div>
    <w:div w:id="120420016">
      <w:bodyDiv w:val="1"/>
      <w:marLeft w:val="0"/>
      <w:marRight w:val="0"/>
      <w:marTop w:val="0"/>
      <w:marBottom w:val="0"/>
      <w:divBdr>
        <w:top w:val="none" w:sz="0" w:space="0" w:color="auto"/>
        <w:left w:val="none" w:sz="0" w:space="0" w:color="auto"/>
        <w:bottom w:val="none" w:sz="0" w:space="0" w:color="auto"/>
        <w:right w:val="none" w:sz="0" w:space="0" w:color="auto"/>
      </w:divBdr>
    </w:div>
    <w:div w:id="138420797">
      <w:bodyDiv w:val="1"/>
      <w:marLeft w:val="0"/>
      <w:marRight w:val="0"/>
      <w:marTop w:val="0"/>
      <w:marBottom w:val="0"/>
      <w:divBdr>
        <w:top w:val="none" w:sz="0" w:space="0" w:color="auto"/>
        <w:left w:val="none" w:sz="0" w:space="0" w:color="auto"/>
        <w:bottom w:val="none" w:sz="0" w:space="0" w:color="auto"/>
        <w:right w:val="none" w:sz="0" w:space="0" w:color="auto"/>
      </w:divBdr>
    </w:div>
    <w:div w:id="151530605">
      <w:bodyDiv w:val="1"/>
      <w:marLeft w:val="0"/>
      <w:marRight w:val="0"/>
      <w:marTop w:val="0"/>
      <w:marBottom w:val="0"/>
      <w:divBdr>
        <w:top w:val="none" w:sz="0" w:space="0" w:color="auto"/>
        <w:left w:val="none" w:sz="0" w:space="0" w:color="auto"/>
        <w:bottom w:val="none" w:sz="0" w:space="0" w:color="auto"/>
        <w:right w:val="none" w:sz="0" w:space="0" w:color="auto"/>
      </w:divBdr>
    </w:div>
    <w:div w:id="187529502">
      <w:bodyDiv w:val="1"/>
      <w:marLeft w:val="0"/>
      <w:marRight w:val="0"/>
      <w:marTop w:val="0"/>
      <w:marBottom w:val="0"/>
      <w:divBdr>
        <w:top w:val="none" w:sz="0" w:space="0" w:color="auto"/>
        <w:left w:val="none" w:sz="0" w:space="0" w:color="auto"/>
        <w:bottom w:val="none" w:sz="0" w:space="0" w:color="auto"/>
        <w:right w:val="none" w:sz="0" w:space="0" w:color="auto"/>
      </w:divBdr>
    </w:div>
    <w:div w:id="204610802">
      <w:bodyDiv w:val="1"/>
      <w:marLeft w:val="0"/>
      <w:marRight w:val="0"/>
      <w:marTop w:val="0"/>
      <w:marBottom w:val="0"/>
      <w:divBdr>
        <w:top w:val="none" w:sz="0" w:space="0" w:color="auto"/>
        <w:left w:val="none" w:sz="0" w:space="0" w:color="auto"/>
        <w:bottom w:val="none" w:sz="0" w:space="0" w:color="auto"/>
        <w:right w:val="none" w:sz="0" w:space="0" w:color="auto"/>
      </w:divBdr>
    </w:div>
    <w:div w:id="211504005">
      <w:bodyDiv w:val="1"/>
      <w:marLeft w:val="0"/>
      <w:marRight w:val="0"/>
      <w:marTop w:val="0"/>
      <w:marBottom w:val="0"/>
      <w:divBdr>
        <w:top w:val="none" w:sz="0" w:space="0" w:color="auto"/>
        <w:left w:val="none" w:sz="0" w:space="0" w:color="auto"/>
        <w:bottom w:val="none" w:sz="0" w:space="0" w:color="auto"/>
        <w:right w:val="none" w:sz="0" w:space="0" w:color="auto"/>
      </w:divBdr>
    </w:div>
    <w:div w:id="215437595">
      <w:bodyDiv w:val="1"/>
      <w:marLeft w:val="0"/>
      <w:marRight w:val="0"/>
      <w:marTop w:val="0"/>
      <w:marBottom w:val="0"/>
      <w:divBdr>
        <w:top w:val="none" w:sz="0" w:space="0" w:color="auto"/>
        <w:left w:val="none" w:sz="0" w:space="0" w:color="auto"/>
        <w:bottom w:val="none" w:sz="0" w:space="0" w:color="auto"/>
        <w:right w:val="none" w:sz="0" w:space="0" w:color="auto"/>
      </w:divBdr>
    </w:div>
    <w:div w:id="236670683">
      <w:bodyDiv w:val="1"/>
      <w:marLeft w:val="0"/>
      <w:marRight w:val="0"/>
      <w:marTop w:val="0"/>
      <w:marBottom w:val="0"/>
      <w:divBdr>
        <w:top w:val="none" w:sz="0" w:space="0" w:color="auto"/>
        <w:left w:val="none" w:sz="0" w:space="0" w:color="auto"/>
        <w:bottom w:val="none" w:sz="0" w:space="0" w:color="auto"/>
        <w:right w:val="none" w:sz="0" w:space="0" w:color="auto"/>
      </w:divBdr>
    </w:div>
    <w:div w:id="240022675">
      <w:bodyDiv w:val="1"/>
      <w:marLeft w:val="0"/>
      <w:marRight w:val="0"/>
      <w:marTop w:val="0"/>
      <w:marBottom w:val="0"/>
      <w:divBdr>
        <w:top w:val="none" w:sz="0" w:space="0" w:color="auto"/>
        <w:left w:val="none" w:sz="0" w:space="0" w:color="auto"/>
        <w:bottom w:val="none" w:sz="0" w:space="0" w:color="auto"/>
        <w:right w:val="none" w:sz="0" w:space="0" w:color="auto"/>
      </w:divBdr>
    </w:div>
    <w:div w:id="246041307">
      <w:bodyDiv w:val="1"/>
      <w:marLeft w:val="0"/>
      <w:marRight w:val="0"/>
      <w:marTop w:val="0"/>
      <w:marBottom w:val="0"/>
      <w:divBdr>
        <w:top w:val="none" w:sz="0" w:space="0" w:color="auto"/>
        <w:left w:val="none" w:sz="0" w:space="0" w:color="auto"/>
        <w:bottom w:val="none" w:sz="0" w:space="0" w:color="auto"/>
        <w:right w:val="none" w:sz="0" w:space="0" w:color="auto"/>
      </w:divBdr>
    </w:div>
    <w:div w:id="259484559">
      <w:bodyDiv w:val="1"/>
      <w:marLeft w:val="0"/>
      <w:marRight w:val="0"/>
      <w:marTop w:val="0"/>
      <w:marBottom w:val="0"/>
      <w:divBdr>
        <w:top w:val="none" w:sz="0" w:space="0" w:color="auto"/>
        <w:left w:val="none" w:sz="0" w:space="0" w:color="auto"/>
        <w:bottom w:val="none" w:sz="0" w:space="0" w:color="auto"/>
        <w:right w:val="none" w:sz="0" w:space="0" w:color="auto"/>
      </w:divBdr>
    </w:div>
    <w:div w:id="267082392">
      <w:bodyDiv w:val="1"/>
      <w:marLeft w:val="0"/>
      <w:marRight w:val="0"/>
      <w:marTop w:val="0"/>
      <w:marBottom w:val="0"/>
      <w:divBdr>
        <w:top w:val="none" w:sz="0" w:space="0" w:color="auto"/>
        <w:left w:val="none" w:sz="0" w:space="0" w:color="auto"/>
        <w:bottom w:val="none" w:sz="0" w:space="0" w:color="auto"/>
        <w:right w:val="none" w:sz="0" w:space="0" w:color="auto"/>
      </w:divBdr>
    </w:div>
    <w:div w:id="276986884">
      <w:bodyDiv w:val="1"/>
      <w:marLeft w:val="0"/>
      <w:marRight w:val="0"/>
      <w:marTop w:val="0"/>
      <w:marBottom w:val="0"/>
      <w:divBdr>
        <w:top w:val="none" w:sz="0" w:space="0" w:color="auto"/>
        <w:left w:val="none" w:sz="0" w:space="0" w:color="auto"/>
        <w:bottom w:val="none" w:sz="0" w:space="0" w:color="auto"/>
        <w:right w:val="none" w:sz="0" w:space="0" w:color="auto"/>
      </w:divBdr>
    </w:div>
    <w:div w:id="282268386">
      <w:bodyDiv w:val="1"/>
      <w:marLeft w:val="0"/>
      <w:marRight w:val="0"/>
      <w:marTop w:val="0"/>
      <w:marBottom w:val="0"/>
      <w:divBdr>
        <w:top w:val="none" w:sz="0" w:space="0" w:color="auto"/>
        <w:left w:val="none" w:sz="0" w:space="0" w:color="auto"/>
        <w:bottom w:val="none" w:sz="0" w:space="0" w:color="auto"/>
        <w:right w:val="none" w:sz="0" w:space="0" w:color="auto"/>
      </w:divBdr>
    </w:div>
    <w:div w:id="294025703">
      <w:bodyDiv w:val="1"/>
      <w:marLeft w:val="0"/>
      <w:marRight w:val="0"/>
      <w:marTop w:val="0"/>
      <w:marBottom w:val="0"/>
      <w:divBdr>
        <w:top w:val="none" w:sz="0" w:space="0" w:color="auto"/>
        <w:left w:val="none" w:sz="0" w:space="0" w:color="auto"/>
        <w:bottom w:val="none" w:sz="0" w:space="0" w:color="auto"/>
        <w:right w:val="none" w:sz="0" w:space="0" w:color="auto"/>
      </w:divBdr>
    </w:div>
    <w:div w:id="300548558">
      <w:bodyDiv w:val="1"/>
      <w:marLeft w:val="0"/>
      <w:marRight w:val="0"/>
      <w:marTop w:val="0"/>
      <w:marBottom w:val="0"/>
      <w:divBdr>
        <w:top w:val="none" w:sz="0" w:space="0" w:color="auto"/>
        <w:left w:val="none" w:sz="0" w:space="0" w:color="auto"/>
        <w:bottom w:val="none" w:sz="0" w:space="0" w:color="auto"/>
        <w:right w:val="none" w:sz="0" w:space="0" w:color="auto"/>
      </w:divBdr>
    </w:div>
    <w:div w:id="305551220">
      <w:bodyDiv w:val="1"/>
      <w:marLeft w:val="0"/>
      <w:marRight w:val="0"/>
      <w:marTop w:val="0"/>
      <w:marBottom w:val="0"/>
      <w:divBdr>
        <w:top w:val="none" w:sz="0" w:space="0" w:color="auto"/>
        <w:left w:val="none" w:sz="0" w:space="0" w:color="auto"/>
        <w:bottom w:val="none" w:sz="0" w:space="0" w:color="auto"/>
        <w:right w:val="none" w:sz="0" w:space="0" w:color="auto"/>
      </w:divBdr>
    </w:div>
    <w:div w:id="308704493">
      <w:bodyDiv w:val="1"/>
      <w:marLeft w:val="0"/>
      <w:marRight w:val="0"/>
      <w:marTop w:val="0"/>
      <w:marBottom w:val="0"/>
      <w:divBdr>
        <w:top w:val="none" w:sz="0" w:space="0" w:color="auto"/>
        <w:left w:val="none" w:sz="0" w:space="0" w:color="auto"/>
        <w:bottom w:val="none" w:sz="0" w:space="0" w:color="auto"/>
        <w:right w:val="none" w:sz="0" w:space="0" w:color="auto"/>
      </w:divBdr>
    </w:div>
    <w:div w:id="309989391">
      <w:bodyDiv w:val="1"/>
      <w:marLeft w:val="0"/>
      <w:marRight w:val="0"/>
      <w:marTop w:val="0"/>
      <w:marBottom w:val="0"/>
      <w:divBdr>
        <w:top w:val="none" w:sz="0" w:space="0" w:color="auto"/>
        <w:left w:val="none" w:sz="0" w:space="0" w:color="auto"/>
        <w:bottom w:val="none" w:sz="0" w:space="0" w:color="auto"/>
        <w:right w:val="none" w:sz="0" w:space="0" w:color="auto"/>
      </w:divBdr>
    </w:div>
    <w:div w:id="310405930">
      <w:bodyDiv w:val="1"/>
      <w:marLeft w:val="0"/>
      <w:marRight w:val="0"/>
      <w:marTop w:val="0"/>
      <w:marBottom w:val="0"/>
      <w:divBdr>
        <w:top w:val="none" w:sz="0" w:space="0" w:color="auto"/>
        <w:left w:val="none" w:sz="0" w:space="0" w:color="auto"/>
        <w:bottom w:val="none" w:sz="0" w:space="0" w:color="auto"/>
        <w:right w:val="none" w:sz="0" w:space="0" w:color="auto"/>
      </w:divBdr>
    </w:div>
    <w:div w:id="317921279">
      <w:bodyDiv w:val="1"/>
      <w:marLeft w:val="0"/>
      <w:marRight w:val="0"/>
      <w:marTop w:val="0"/>
      <w:marBottom w:val="0"/>
      <w:divBdr>
        <w:top w:val="none" w:sz="0" w:space="0" w:color="auto"/>
        <w:left w:val="none" w:sz="0" w:space="0" w:color="auto"/>
        <w:bottom w:val="none" w:sz="0" w:space="0" w:color="auto"/>
        <w:right w:val="none" w:sz="0" w:space="0" w:color="auto"/>
      </w:divBdr>
    </w:div>
    <w:div w:id="323435723">
      <w:bodyDiv w:val="1"/>
      <w:marLeft w:val="0"/>
      <w:marRight w:val="0"/>
      <w:marTop w:val="0"/>
      <w:marBottom w:val="0"/>
      <w:divBdr>
        <w:top w:val="none" w:sz="0" w:space="0" w:color="auto"/>
        <w:left w:val="none" w:sz="0" w:space="0" w:color="auto"/>
        <w:bottom w:val="none" w:sz="0" w:space="0" w:color="auto"/>
        <w:right w:val="none" w:sz="0" w:space="0" w:color="auto"/>
      </w:divBdr>
    </w:div>
    <w:div w:id="353269460">
      <w:bodyDiv w:val="1"/>
      <w:marLeft w:val="0"/>
      <w:marRight w:val="0"/>
      <w:marTop w:val="0"/>
      <w:marBottom w:val="0"/>
      <w:divBdr>
        <w:top w:val="none" w:sz="0" w:space="0" w:color="auto"/>
        <w:left w:val="none" w:sz="0" w:space="0" w:color="auto"/>
        <w:bottom w:val="none" w:sz="0" w:space="0" w:color="auto"/>
        <w:right w:val="none" w:sz="0" w:space="0" w:color="auto"/>
      </w:divBdr>
    </w:div>
    <w:div w:id="396175362">
      <w:bodyDiv w:val="1"/>
      <w:marLeft w:val="0"/>
      <w:marRight w:val="0"/>
      <w:marTop w:val="0"/>
      <w:marBottom w:val="0"/>
      <w:divBdr>
        <w:top w:val="none" w:sz="0" w:space="0" w:color="auto"/>
        <w:left w:val="none" w:sz="0" w:space="0" w:color="auto"/>
        <w:bottom w:val="none" w:sz="0" w:space="0" w:color="auto"/>
        <w:right w:val="none" w:sz="0" w:space="0" w:color="auto"/>
      </w:divBdr>
    </w:div>
    <w:div w:id="399063376">
      <w:bodyDiv w:val="1"/>
      <w:marLeft w:val="0"/>
      <w:marRight w:val="0"/>
      <w:marTop w:val="0"/>
      <w:marBottom w:val="0"/>
      <w:divBdr>
        <w:top w:val="none" w:sz="0" w:space="0" w:color="auto"/>
        <w:left w:val="none" w:sz="0" w:space="0" w:color="auto"/>
        <w:bottom w:val="none" w:sz="0" w:space="0" w:color="auto"/>
        <w:right w:val="none" w:sz="0" w:space="0" w:color="auto"/>
      </w:divBdr>
    </w:div>
    <w:div w:id="409550044">
      <w:bodyDiv w:val="1"/>
      <w:marLeft w:val="0"/>
      <w:marRight w:val="0"/>
      <w:marTop w:val="0"/>
      <w:marBottom w:val="0"/>
      <w:divBdr>
        <w:top w:val="none" w:sz="0" w:space="0" w:color="auto"/>
        <w:left w:val="none" w:sz="0" w:space="0" w:color="auto"/>
        <w:bottom w:val="none" w:sz="0" w:space="0" w:color="auto"/>
        <w:right w:val="none" w:sz="0" w:space="0" w:color="auto"/>
      </w:divBdr>
    </w:div>
    <w:div w:id="442964375">
      <w:bodyDiv w:val="1"/>
      <w:marLeft w:val="0"/>
      <w:marRight w:val="0"/>
      <w:marTop w:val="0"/>
      <w:marBottom w:val="0"/>
      <w:divBdr>
        <w:top w:val="none" w:sz="0" w:space="0" w:color="auto"/>
        <w:left w:val="none" w:sz="0" w:space="0" w:color="auto"/>
        <w:bottom w:val="none" w:sz="0" w:space="0" w:color="auto"/>
        <w:right w:val="none" w:sz="0" w:space="0" w:color="auto"/>
      </w:divBdr>
    </w:div>
    <w:div w:id="462776059">
      <w:bodyDiv w:val="1"/>
      <w:marLeft w:val="0"/>
      <w:marRight w:val="0"/>
      <w:marTop w:val="0"/>
      <w:marBottom w:val="0"/>
      <w:divBdr>
        <w:top w:val="none" w:sz="0" w:space="0" w:color="auto"/>
        <w:left w:val="none" w:sz="0" w:space="0" w:color="auto"/>
        <w:bottom w:val="none" w:sz="0" w:space="0" w:color="auto"/>
        <w:right w:val="none" w:sz="0" w:space="0" w:color="auto"/>
      </w:divBdr>
    </w:div>
    <w:div w:id="480121217">
      <w:bodyDiv w:val="1"/>
      <w:marLeft w:val="0"/>
      <w:marRight w:val="0"/>
      <w:marTop w:val="0"/>
      <w:marBottom w:val="0"/>
      <w:divBdr>
        <w:top w:val="none" w:sz="0" w:space="0" w:color="auto"/>
        <w:left w:val="none" w:sz="0" w:space="0" w:color="auto"/>
        <w:bottom w:val="none" w:sz="0" w:space="0" w:color="auto"/>
        <w:right w:val="none" w:sz="0" w:space="0" w:color="auto"/>
      </w:divBdr>
    </w:div>
    <w:div w:id="483279756">
      <w:bodyDiv w:val="1"/>
      <w:marLeft w:val="0"/>
      <w:marRight w:val="0"/>
      <w:marTop w:val="0"/>
      <w:marBottom w:val="0"/>
      <w:divBdr>
        <w:top w:val="none" w:sz="0" w:space="0" w:color="auto"/>
        <w:left w:val="none" w:sz="0" w:space="0" w:color="auto"/>
        <w:bottom w:val="none" w:sz="0" w:space="0" w:color="auto"/>
        <w:right w:val="none" w:sz="0" w:space="0" w:color="auto"/>
      </w:divBdr>
    </w:div>
    <w:div w:id="486090706">
      <w:bodyDiv w:val="1"/>
      <w:marLeft w:val="0"/>
      <w:marRight w:val="0"/>
      <w:marTop w:val="0"/>
      <w:marBottom w:val="0"/>
      <w:divBdr>
        <w:top w:val="none" w:sz="0" w:space="0" w:color="auto"/>
        <w:left w:val="none" w:sz="0" w:space="0" w:color="auto"/>
        <w:bottom w:val="none" w:sz="0" w:space="0" w:color="auto"/>
        <w:right w:val="none" w:sz="0" w:space="0" w:color="auto"/>
      </w:divBdr>
    </w:div>
    <w:div w:id="486173743">
      <w:bodyDiv w:val="1"/>
      <w:marLeft w:val="0"/>
      <w:marRight w:val="0"/>
      <w:marTop w:val="0"/>
      <w:marBottom w:val="0"/>
      <w:divBdr>
        <w:top w:val="none" w:sz="0" w:space="0" w:color="auto"/>
        <w:left w:val="none" w:sz="0" w:space="0" w:color="auto"/>
        <w:bottom w:val="none" w:sz="0" w:space="0" w:color="auto"/>
        <w:right w:val="none" w:sz="0" w:space="0" w:color="auto"/>
      </w:divBdr>
    </w:div>
    <w:div w:id="518277928">
      <w:bodyDiv w:val="1"/>
      <w:marLeft w:val="0"/>
      <w:marRight w:val="0"/>
      <w:marTop w:val="0"/>
      <w:marBottom w:val="0"/>
      <w:divBdr>
        <w:top w:val="none" w:sz="0" w:space="0" w:color="auto"/>
        <w:left w:val="none" w:sz="0" w:space="0" w:color="auto"/>
        <w:bottom w:val="none" w:sz="0" w:space="0" w:color="auto"/>
        <w:right w:val="none" w:sz="0" w:space="0" w:color="auto"/>
      </w:divBdr>
    </w:div>
    <w:div w:id="526990148">
      <w:bodyDiv w:val="1"/>
      <w:marLeft w:val="0"/>
      <w:marRight w:val="0"/>
      <w:marTop w:val="0"/>
      <w:marBottom w:val="0"/>
      <w:divBdr>
        <w:top w:val="none" w:sz="0" w:space="0" w:color="auto"/>
        <w:left w:val="none" w:sz="0" w:space="0" w:color="auto"/>
        <w:bottom w:val="none" w:sz="0" w:space="0" w:color="auto"/>
        <w:right w:val="none" w:sz="0" w:space="0" w:color="auto"/>
      </w:divBdr>
    </w:div>
    <w:div w:id="527061861">
      <w:bodyDiv w:val="1"/>
      <w:marLeft w:val="0"/>
      <w:marRight w:val="0"/>
      <w:marTop w:val="0"/>
      <w:marBottom w:val="0"/>
      <w:divBdr>
        <w:top w:val="none" w:sz="0" w:space="0" w:color="auto"/>
        <w:left w:val="none" w:sz="0" w:space="0" w:color="auto"/>
        <w:bottom w:val="none" w:sz="0" w:space="0" w:color="auto"/>
        <w:right w:val="none" w:sz="0" w:space="0" w:color="auto"/>
      </w:divBdr>
    </w:div>
    <w:div w:id="533226330">
      <w:bodyDiv w:val="1"/>
      <w:marLeft w:val="0"/>
      <w:marRight w:val="0"/>
      <w:marTop w:val="0"/>
      <w:marBottom w:val="0"/>
      <w:divBdr>
        <w:top w:val="none" w:sz="0" w:space="0" w:color="auto"/>
        <w:left w:val="none" w:sz="0" w:space="0" w:color="auto"/>
        <w:bottom w:val="none" w:sz="0" w:space="0" w:color="auto"/>
        <w:right w:val="none" w:sz="0" w:space="0" w:color="auto"/>
      </w:divBdr>
    </w:div>
    <w:div w:id="543952841">
      <w:bodyDiv w:val="1"/>
      <w:marLeft w:val="0"/>
      <w:marRight w:val="0"/>
      <w:marTop w:val="0"/>
      <w:marBottom w:val="0"/>
      <w:divBdr>
        <w:top w:val="none" w:sz="0" w:space="0" w:color="auto"/>
        <w:left w:val="none" w:sz="0" w:space="0" w:color="auto"/>
        <w:bottom w:val="none" w:sz="0" w:space="0" w:color="auto"/>
        <w:right w:val="none" w:sz="0" w:space="0" w:color="auto"/>
      </w:divBdr>
    </w:div>
    <w:div w:id="545291758">
      <w:bodyDiv w:val="1"/>
      <w:marLeft w:val="0"/>
      <w:marRight w:val="0"/>
      <w:marTop w:val="0"/>
      <w:marBottom w:val="0"/>
      <w:divBdr>
        <w:top w:val="none" w:sz="0" w:space="0" w:color="auto"/>
        <w:left w:val="none" w:sz="0" w:space="0" w:color="auto"/>
        <w:bottom w:val="none" w:sz="0" w:space="0" w:color="auto"/>
        <w:right w:val="none" w:sz="0" w:space="0" w:color="auto"/>
      </w:divBdr>
    </w:div>
    <w:div w:id="554046859">
      <w:bodyDiv w:val="1"/>
      <w:marLeft w:val="0"/>
      <w:marRight w:val="0"/>
      <w:marTop w:val="0"/>
      <w:marBottom w:val="0"/>
      <w:divBdr>
        <w:top w:val="none" w:sz="0" w:space="0" w:color="auto"/>
        <w:left w:val="none" w:sz="0" w:space="0" w:color="auto"/>
        <w:bottom w:val="none" w:sz="0" w:space="0" w:color="auto"/>
        <w:right w:val="none" w:sz="0" w:space="0" w:color="auto"/>
      </w:divBdr>
    </w:div>
    <w:div w:id="568266047">
      <w:bodyDiv w:val="1"/>
      <w:marLeft w:val="0"/>
      <w:marRight w:val="0"/>
      <w:marTop w:val="0"/>
      <w:marBottom w:val="0"/>
      <w:divBdr>
        <w:top w:val="none" w:sz="0" w:space="0" w:color="auto"/>
        <w:left w:val="none" w:sz="0" w:space="0" w:color="auto"/>
        <w:bottom w:val="none" w:sz="0" w:space="0" w:color="auto"/>
        <w:right w:val="none" w:sz="0" w:space="0" w:color="auto"/>
      </w:divBdr>
    </w:div>
    <w:div w:id="577446837">
      <w:bodyDiv w:val="1"/>
      <w:marLeft w:val="0"/>
      <w:marRight w:val="0"/>
      <w:marTop w:val="0"/>
      <w:marBottom w:val="0"/>
      <w:divBdr>
        <w:top w:val="none" w:sz="0" w:space="0" w:color="auto"/>
        <w:left w:val="none" w:sz="0" w:space="0" w:color="auto"/>
        <w:bottom w:val="none" w:sz="0" w:space="0" w:color="auto"/>
        <w:right w:val="none" w:sz="0" w:space="0" w:color="auto"/>
      </w:divBdr>
    </w:div>
    <w:div w:id="582498429">
      <w:bodyDiv w:val="1"/>
      <w:marLeft w:val="0"/>
      <w:marRight w:val="0"/>
      <w:marTop w:val="0"/>
      <w:marBottom w:val="0"/>
      <w:divBdr>
        <w:top w:val="none" w:sz="0" w:space="0" w:color="auto"/>
        <w:left w:val="none" w:sz="0" w:space="0" w:color="auto"/>
        <w:bottom w:val="none" w:sz="0" w:space="0" w:color="auto"/>
        <w:right w:val="none" w:sz="0" w:space="0" w:color="auto"/>
      </w:divBdr>
    </w:div>
    <w:div w:id="593975977">
      <w:bodyDiv w:val="1"/>
      <w:marLeft w:val="0"/>
      <w:marRight w:val="0"/>
      <w:marTop w:val="0"/>
      <w:marBottom w:val="0"/>
      <w:divBdr>
        <w:top w:val="none" w:sz="0" w:space="0" w:color="auto"/>
        <w:left w:val="none" w:sz="0" w:space="0" w:color="auto"/>
        <w:bottom w:val="none" w:sz="0" w:space="0" w:color="auto"/>
        <w:right w:val="none" w:sz="0" w:space="0" w:color="auto"/>
      </w:divBdr>
    </w:div>
    <w:div w:id="597131119">
      <w:bodyDiv w:val="1"/>
      <w:marLeft w:val="0"/>
      <w:marRight w:val="0"/>
      <w:marTop w:val="0"/>
      <w:marBottom w:val="0"/>
      <w:divBdr>
        <w:top w:val="none" w:sz="0" w:space="0" w:color="auto"/>
        <w:left w:val="none" w:sz="0" w:space="0" w:color="auto"/>
        <w:bottom w:val="none" w:sz="0" w:space="0" w:color="auto"/>
        <w:right w:val="none" w:sz="0" w:space="0" w:color="auto"/>
      </w:divBdr>
    </w:div>
    <w:div w:id="613941686">
      <w:bodyDiv w:val="1"/>
      <w:marLeft w:val="0"/>
      <w:marRight w:val="0"/>
      <w:marTop w:val="0"/>
      <w:marBottom w:val="0"/>
      <w:divBdr>
        <w:top w:val="none" w:sz="0" w:space="0" w:color="auto"/>
        <w:left w:val="none" w:sz="0" w:space="0" w:color="auto"/>
        <w:bottom w:val="none" w:sz="0" w:space="0" w:color="auto"/>
        <w:right w:val="none" w:sz="0" w:space="0" w:color="auto"/>
      </w:divBdr>
      <w:divsChild>
        <w:div w:id="793328792">
          <w:marLeft w:val="0"/>
          <w:marRight w:val="0"/>
          <w:marTop w:val="0"/>
          <w:marBottom w:val="0"/>
          <w:divBdr>
            <w:top w:val="none" w:sz="0" w:space="0" w:color="auto"/>
            <w:left w:val="none" w:sz="0" w:space="0" w:color="auto"/>
            <w:bottom w:val="none" w:sz="0" w:space="0" w:color="auto"/>
            <w:right w:val="none" w:sz="0" w:space="0" w:color="auto"/>
          </w:divBdr>
          <w:divsChild>
            <w:div w:id="1215849283">
              <w:marLeft w:val="0"/>
              <w:marRight w:val="0"/>
              <w:marTop w:val="0"/>
              <w:marBottom w:val="0"/>
              <w:divBdr>
                <w:top w:val="none" w:sz="0" w:space="0" w:color="auto"/>
                <w:left w:val="none" w:sz="0" w:space="0" w:color="auto"/>
                <w:bottom w:val="none" w:sz="0" w:space="0" w:color="auto"/>
                <w:right w:val="none" w:sz="0" w:space="0" w:color="auto"/>
              </w:divBdr>
              <w:divsChild>
                <w:div w:id="648166920">
                  <w:marLeft w:val="0"/>
                  <w:marRight w:val="0"/>
                  <w:marTop w:val="0"/>
                  <w:marBottom w:val="0"/>
                  <w:divBdr>
                    <w:top w:val="none" w:sz="0" w:space="0" w:color="auto"/>
                    <w:left w:val="none" w:sz="0" w:space="0" w:color="auto"/>
                    <w:bottom w:val="none" w:sz="0" w:space="0" w:color="auto"/>
                    <w:right w:val="none" w:sz="0" w:space="0" w:color="auto"/>
                  </w:divBdr>
                  <w:divsChild>
                    <w:div w:id="163131680">
                      <w:marLeft w:val="0"/>
                      <w:marRight w:val="0"/>
                      <w:marTop w:val="0"/>
                      <w:marBottom w:val="0"/>
                      <w:divBdr>
                        <w:top w:val="none" w:sz="0" w:space="0" w:color="auto"/>
                        <w:left w:val="none" w:sz="0" w:space="0" w:color="auto"/>
                        <w:bottom w:val="none" w:sz="0" w:space="0" w:color="auto"/>
                        <w:right w:val="none" w:sz="0" w:space="0" w:color="auto"/>
                      </w:divBdr>
                      <w:divsChild>
                        <w:div w:id="350379645">
                          <w:marLeft w:val="0"/>
                          <w:marRight w:val="0"/>
                          <w:marTop w:val="0"/>
                          <w:marBottom w:val="0"/>
                          <w:divBdr>
                            <w:top w:val="none" w:sz="0" w:space="0" w:color="auto"/>
                            <w:left w:val="none" w:sz="0" w:space="0" w:color="auto"/>
                            <w:bottom w:val="none" w:sz="0" w:space="0" w:color="auto"/>
                            <w:right w:val="none" w:sz="0" w:space="0" w:color="auto"/>
                          </w:divBdr>
                          <w:divsChild>
                            <w:div w:id="957838251">
                              <w:marLeft w:val="0"/>
                              <w:marRight w:val="0"/>
                              <w:marTop w:val="0"/>
                              <w:marBottom w:val="0"/>
                              <w:divBdr>
                                <w:top w:val="none" w:sz="0" w:space="0" w:color="auto"/>
                                <w:left w:val="none" w:sz="0" w:space="0" w:color="auto"/>
                                <w:bottom w:val="none" w:sz="0" w:space="0" w:color="auto"/>
                                <w:right w:val="none" w:sz="0" w:space="0" w:color="auto"/>
                              </w:divBdr>
                              <w:divsChild>
                                <w:div w:id="1501965310">
                                  <w:marLeft w:val="0"/>
                                  <w:marRight w:val="0"/>
                                  <w:marTop w:val="1650"/>
                                  <w:marBottom w:val="100"/>
                                  <w:divBdr>
                                    <w:top w:val="none" w:sz="0" w:space="0" w:color="auto"/>
                                    <w:left w:val="none" w:sz="0" w:space="0" w:color="auto"/>
                                    <w:bottom w:val="none" w:sz="0" w:space="0" w:color="auto"/>
                                    <w:right w:val="none" w:sz="0" w:space="0" w:color="auto"/>
                                  </w:divBdr>
                                  <w:divsChild>
                                    <w:div w:id="1879127403">
                                      <w:marLeft w:val="0"/>
                                      <w:marRight w:val="1"/>
                                      <w:marTop w:val="0"/>
                                      <w:marBottom w:val="0"/>
                                      <w:divBdr>
                                        <w:top w:val="none" w:sz="0" w:space="0" w:color="auto"/>
                                        <w:left w:val="none" w:sz="0" w:space="0" w:color="auto"/>
                                        <w:bottom w:val="none" w:sz="0" w:space="0" w:color="auto"/>
                                        <w:right w:val="none" w:sz="0" w:space="0" w:color="auto"/>
                                      </w:divBdr>
                                      <w:divsChild>
                                        <w:div w:id="426342785">
                                          <w:marLeft w:val="0"/>
                                          <w:marRight w:val="1"/>
                                          <w:marTop w:val="0"/>
                                          <w:marBottom w:val="0"/>
                                          <w:divBdr>
                                            <w:top w:val="none" w:sz="0" w:space="0" w:color="auto"/>
                                            <w:left w:val="none" w:sz="0" w:space="0" w:color="auto"/>
                                            <w:bottom w:val="none" w:sz="0" w:space="0" w:color="auto"/>
                                            <w:right w:val="none" w:sz="0" w:space="0" w:color="auto"/>
                                          </w:divBdr>
                                          <w:divsChild>
                                            <w:div w:id="5000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103142">
      <w:bodyDiv w:val="1"/>
      <w:marLeft w:val="0"/>
      <w:marRight w:val="0"/>
      <w:marTop w:val="0"/>
      <w:marBottom w:val="0"/>
      <w:divBdr>
        <w:top w:val="none" w:sz="0" w:space="0" w:color="auto"/>
        <w:left w:val="none" w:sz="0" w:space="0" w:color="auto"/>
        <w:bottom w:val="none" w:sz="0" w:space="0" w:color="auto"/>
        <w:right w:val="none" w:sz="0" w:space="0" w:color="auto"/>
      </w:divBdr>
    </w:div>
    <w:div w:id="646790165">
      <w:bodyDiv w:val="1"/>
      <w:marLeft w:val="0"/>
      <w:marRight w:val="0"/>
      <w:marTop w:val="0"/>
      <w:marBottom w:val="0"/>
      <w:divBdr>
        <w:top w:val="none" w:sz="0" w:space="0" w:color="auto"/>
        <w:left w:val="none" w:sz="0" w:space="0" w:color="auto"/>
        <w:bottom w:val="none" w:sz="0" w:space="0" w:color="auto"/>
        <w:right w:val="none" w:sz="0" w:space="0" w:color="auto"/>
      </w:divBdr>
    </w:div>
    <w:div w:id="648559899">
      <w:bodyDiv w:val="1"/>
      <w:marLeft w:val="0"/>
      <w:marRight w:val="0"/>
      <w:marTop w:val="0"/>
      <w:marBottom w:val="0"/>
      <w:divBdr>
        <w:top w:val="none" w:sz="0" w:space="0" w:color="auto"/>
        <w:left w:val="none" w:sz="0" w:space="0" w:color="auto"/>
        <w:bottom w:val="none" w:sz="0" w:space="0" w:color="auto"/>
        <w:right w:val="none" w:sz="0" w:space="0" w:color="auto"/>
      </w:divBdr>
    </w:div>
    <w:div w:id="664938270">
      <w:bodyDiv w:val="1"/>
      <w:marLeft w:val="0"/>
      <w:marRight w:val="0"/>
      <w:marTop w:val="0"/>
      <w:marBottom w:val="0"/>
      <w:divBdr>
        <w:top w:val="none" w:sz="0" w:space="0" w:color="auto"/>
        <w:left w:val="none" w:sz="0" w:space="0" w:color="auto"/>
        <w:bottom w:val="none" w:sz="0" w:space="0" w:color="auto"/>
        <w:right w:val="none" w:sz="0" w:space="0" w:color="auto"/>
      </w:divBdr>
    </w:div>
    <w:div w:id="665744674">
      <w:bodyDiv w:val="1"/>
      <w:marLeft w:val="0"/>
      <w:marRight w:val="0"/>
      <w:marTop w:val="0"/>
      <w:marBottom w:val="0"/>
      <w:divBdr>
        <w:top w:val="none" w:sz="0" w:space="0" w:color="auto"/>
        <w:left w:val="none" w:sz="0" w:space="0" w:color="auto"/>
        <w:bottom w:val="none" w:sz="0" w:space="0" w:color="auto"/>
        <w:right w:val="none" w:sz="0" w:space="0" w:color="auto"/>
      </w:divBdr>
    </w:div>
    <w:div w:id="669061341">
      <w:bodyDiv w:val="1"/>
      <w:marLeft w:val="0"/>
      <w:marRight w:val="0"/>
      <w:marTop w:val="0"/>
      <w:marBottom w:val="0"/>
      <w:divBdr>
        <w:top w:val="none" w:sz="0" w:space="0" w:color="auto"/>
        <w:left w:val="none" w:sz="0" w:space="0" w:color="auto"/>
        <w:bottom w:val="none" w:sz="0" w:space="0" w:color="auto"/>
        <w:right w:val="none" w:sz="0" w:space="0" w:color="auto"/>
      </w:divBdr>
    </w:div>
    <w:div w:id="682244451">
      <w:bodyDiv w:val="1"/>
      <w:marLeft w:val="0"/>
      <w:marRight w:val="0"/>
      <w:marTop w:val="0"/>
      <w:marBottom w:val="0"/>
      <w:divBdr>
        <w:top w:val="none" w:sz="0" w:space="0" w:color="auto"/>
        <w:left w:val="none" w:sz="0" w:space="0" w:color="auto"/>
        <w:bottom w:val="none" w:sz="0" w:space="0" w:color="auto"/>
        <w:right w:val="none" w:sz="0" w:space="0" w:color="auto"/>
      </w:divBdr>
    </w:div>
    <w:div w:id="684015401">
      <w:bodyDiv w:val="1"/>
      <w:marLeft w:val="0"/>
      <w:marRight w:val="0"/>
      <w:marTop w:val="0"/>
      <w:marBottom w:val="0"/>
      <w:divBdr>
        <w:top w:val="none" w:sz="0" w:space="0" w:color="auto"/>
        <w:left w:val="none" w:sz="0" w:space="0" w:color="auto"/>
        <w:bottom w:val="none" w:sz="0" w:space="0" w:color="auto"/>
        <w:right w:val="none" w:sz="0" w:space="0" w:color="auto"/>
      </w:divBdr>
    </w:div>
    <w:div w:id="685525691">
      <w:bodyDiv w:val="1"/>
      <w:marLeft w:val="0"/>
      <w:marRight w:val="0"/>
      <w:marTop w:val="0"/>
      <w:marBottom w:val="0"/>
      <w:divBdr>
        <w:top w:val="none" w:sz="0" w:space="0" w:color="auto"/>
        <w:left w:val="none" w:sz="0" w:space="0" w:color="auto"/>
        <w:bottom w:val="none" w:sz="0" w:space="0" w:color="auto"/>
        <w:right w:val="none" w:sz="0" w:space="0" w:color="auto"/>
      </w:divBdr>
    </w:div>
    <w:div w:id="694775176">
      <w:bodyDiv w:val="1"/>
      <w:marLeft w:val="0"/>
      <w:marRight w:val="0"/>
      <w:marTop w:val="0"/>
      <w:marBottom w:val="0"/>
      <w:divBdr>
        <w:top w:val="none" w:sz="0" w:space="0" w:color="auto"/>
        <w:left w:val="none" w:sz="0" w:space="0" w:color="auto"/>
        <w:bottom w:val="none" w:sz="0" w:space="0" w:color="auto"/>
        <w:right w:val="none" w:sz="0" w:space="0" w:color="auto"/>
      </w:divBdr>
    </w:div>
    <w:div w:id="696583160">
      <w:bodyDiv w:val="1"/>
      <w:marLeft w:val="0"/>
      <w:marRight w:val="0"/>
      <w:marTop w:val="0"/>
      <w:marBottom w:val="0"/>
      <w:divBdr>
        <w:top w:val="none" w:sz="0" w:space="0" w:color="auto"/>
        <w:left w:val="none" w:sz="0" w:space="0" w:color="auto"/>
        <w:bottom w:val="none" w:sz="0" w:space="0" w:color="auto"/>
        <w:right w:val="none" w:sz="0" w:space="0" w:color="auto"/>
      </w:divBdr>
    </w:div>
    <w:div w:id="699551950">
      <w:bodyDiv w:val="1"/>
      <w:marLeft w:val="0"/>
      <w:marRight w:val="0"/>
      <w:marTop w:val="0"/>
      <w:marBottom w:val="0"/>
      <w:divBdr>
        <w:top w:val="none" w:sz="0" w:space="0" w:color="auto"/>
        <w:left w:val="none" w:sz="0" w:space="0" w:color="auto"/>
        <w:bottom w:val="none" w:sz="0" w:space="0" w:color="auto"/>
        <w:right w:val="none" w:sz="0" w:space="0" w:color="auto"/>
      </w:divBdr>
    </w:div>
    <w:div w:id="700858902">
      <w:bodyDiv w:val="1"/>
      <w:marLeft w:val="0"/>
      <w:marRight w:val="0"/>
      <w:marTop w:val="0"/>
      <w:marBottom w:val="0"/>
      <w:divBdr>
        <w:top w:val="none" w:sz="0" w:space="0" w:color="auto"/>
        <w:left w:val="none" w:sz="0" w:space="0" w:color="auto"/>
        <w:bottom w:val="none" w:sz="0" w:space="0" w:color="auto"/>
        <w:right w:val="none" w:sz="0" w:space="0" w:color="auto"/>
      </w:divBdr>
    </w:div>
    <w:div w:id="701171724">
      <w:bodyDiv w:val="1"/>
      <w:marLeft w:val="0"/>
      <w:marRight w:val="0"/>
      <w:marTop w:val="0"/>
      <w:marBottom w:val="0"/>
      <w:divBdr>
        <w:top w:val="none" w:sz="0" w:space="0" w:color="auto"/>
        <w:left w:val="none" w:sz="0" w:space="0" w:color="auto"/>
        <w:bottom w:val="none" w:sz="0" w:space="0" w:color="auto"/>
        <w:right w:val="none" w:sz="0" w:space="0" w:color="auto"/>
      </w:divBdr>
    </w:div>
    <w:div w:id="714428370">
      <w:bodyDiv w:val="1"/>
      <w:marLeft w:val="0"/>
      <w:marRight w:val="0"/>
      <w:marTop w:val="0"/>
      <w:marBottom w:val="0"/>
      <w:divBdr>
        <w:top w:val="none" w:sz="0" w:space="0" w:color="auto"/>
        <w:left w:val="none" w:sz="0" w:space="0" w:color="auto"/>
        <w:bottom w:val="none" w:sz="0" w:space="0" w:color="auto"/>
        <w:right w:val="none" w:sz="0" w:space="0" w:color="auto"/>
      </w:divBdr>
    </w:div>
    <w:div w:id="716510546">
      <w:bodyDiv w:val="1"/>
      <w:marLeft w:val="0"/>
      <w:marRight w:val="0"/>
      <w:marTop w:val="0"/>
      <w:marBottom w:val="0"/>
      <w:divBdr>
        <w:top w:val="none" w:sz="0" w:space="0" w:color="auto"/>
        <w:left w:val="none" w:sz="0" w:space="0" w:color="auto"/>
        <w:bottom w:val="none" w:sz="0" w:space="0" w:color="auto"/>
        <w:right w:val="none" w:sz="0" w:space="0" w:color="auto"/>
      </w:divBdr>
    </w:div>
    <w:div w:id="721827814">
      <w:bodyDiv w:val="1"/>
      <w:marLeft w:val="0"/>
      <w:marRight w:val="0"/>
      <w:marTop w:val="0"/>
      <w:marBottom w:val="0"/>
      <w:divBdr>
        <w:top w:val="none" w:sz="0" w:space="0" w:color="auto"/>
        <w:left w:val="none" w:sz="0" w:space="0" w:color="auto"/>
        <w:bottom w:val="none" w:sz="0" w:space="0" w:color="auto"/>
        <w:right w:val="none" w:sz="0" w:space="0" w:color="auto"/>
      </w:divBdr>
    </w:div>
    <w:div w:id="722481623">
      <w:bodyDiv w:val="1"/>
      <w:marLeft w:val="0"/>
      <w:marRight w:val="0"/>
      <w:marTop w:val="0"/>
      <w:marBottom w:val="0"/>
      <w:divBdr>
        <w:top w:val="none" w:sz="0" w:space="0" w:color="auto"/>
        <w:left w:val="none" w:sz="0" w:space="0" w:color="auto"/>
        <w:bottom w:val="none" w:sz="0" w:space="0" w:color="auto"/>
        <w:right w:val="none" w:sz="0" w:space="0" w:color="auto"/>
      </w:divBdr>
    </w:div>
    <w:div w:id="724449620">
      <w:bodyDiv w:val="1"/>
      <w:marLeft w:val="0"/>
      <w:marRight w:val="0"/>
      <w:marTop w:val="0"/>
      <w:marBottom w:val="0"/>
      <w:divBdr>
        <w:top w:val="none" w:sz="0" w:space="0" w:color="auto"/>
        <w:left w:val="none" w:sz="0" w:space="0" w:color="auto"/>
        <w:bottom w:val="none" w:sz="0" w:space="0" w:color="auto"/>
        <w:right w:val="none" w:sz="0" w:space="0" w:color="auto"/>
      </w:divBdr>
    </w:div>
    <w:div w:id="743143346">
      <w:bodyDiv w:val="1"/>
      <w:marLeft w:val="0"/>
      <w:marRight w:val="0"/>
      <w:marTop w:val="0"/>
      <w:marBottom w:val="0"/>
      <w:divBdr>
        <w:top w:val="none" w:sz="0" w:space="0" w:color="auto"/>
        <w:left w:val="none" w:sz="0" w:space="0" w:color="auto"/>
        <w:bottom w:val="none" w:sz="0" w:space="0" w:color="auto"/>
        <w:right w:val="none" w:sz="0" w:space="0" w:color="auto"/>
      </w:divBdr>
    </w:div>
    <w:div w:id="754321281">
      <w:bodyDiv w:val="1"/>
      <w:marLeft w:val="0"/>
      <w:marRight w:val="0"/>
      <w:marTop w:val="0"/>
      <w:marBottom w:val="0"/>
      <w:divBdr>
        <w:top w:val="none" w:sz="0" w:space="0" w:color="auto"/>
        <w:left w:val="none" w:sz="0" w:space="0" w:color="auto"/>
        <w:bottom w:val="none" w:sz="0" w:space="0" w:color="auto"/>
        <w:right w:val="none" w:sz="0" w:space="0" w:color="auto"/>
      </w:divBdr>
    </w:div>
    <w:div w:id="781072454">
      <w:bodyDiv w:val="1"/>
      <w:marLeft w:val="0"/>
      <w:marRight w:val="0"/>
      <w:marTop w:val="0"/>
      <w:marBottom w:val="0"/>
      <w:divBdr>
        <w:top w:val="none" w:sz="0" w:space="0" w:color="auto"/>
        <w:left w:val="none" w:sz="0" w:space="0" w:color="auto"/>
        <w:bottom w:val="none" w:sz="0" w:space="0" w:color="auto"/>
        <w:right w:val="none" w:sz="0" w:space="0" w:color="auto"/>
      </w:divBdr>
    </w:div>
    <w:div w:id="812915285">
      <w:bodyDiv w:val="1"/>
      <w:marLeft w:val="0"/>
      <w:marRight w:val="0"/>
      <w:marTop w:val="0"/>
      <w:marBottom w:val="0"/>
      <w:divBdr>
        <w:top w:val="none" w:sz="0" w:space="0" w:color="auto"/>
        <w:left w:val="none" w:sz="0" w:space="0" w:color="auto"/>
        <w:bottom w:val="none" w:sz="0" w:space="0" w:color="auto"/>
        <w:right w:val="none" w:sz="0" w:space="0" w:color="auto"/>
      </w:divBdr>
    </w:div>
    <w:div w:id="815991320">
      <w:bodyDiv w:val="1"/>
      <w:marLeft w:val="0"/>
      <w:marRight w:val="0"/>
      <w:marTop w:val="0"/>
      <w:marBottom w:val="0"/>
      <w:divBdr>
        <w:top w:val="none" w:sz="0" w:space="0" w:color="auto"/>
        <w:left w:val="none" w:sz="0" w:space="0" w:color="auto"/>
        <w:bottom w:val="none" w:sz="0" w:space="0" w:color="auto"/>
        <w:right w:val="none" w:sz="0" w:space="0" w:color="auto"/>
      </w:divBdr>
    </w:div>
    <w:div w:id="819228602">
      <w:bodyDiv w:val="1"/>
      <w:marLeft w:val="0"/>
      <w:marRight w:val="0"/>
      <w:marTop w:val="0"/>
      <w:marBottom w:val="0"/>
      <w:divBdr>
        <w:top w:val="none" w:sz="0" w:space="0" w:color="auto"/>
        <w:left w:val="none" w:sz="0" w:space="0" w:color="auto"/>
        <w:bottom w:val="none" w:sz="0" w:space="0" w:color="auto"/>
        <w:right w:val="none" w:sz="0" w:space="0" w:color="auto"/>
      </w:divBdr>
    </w:div>
    <w:div w:id="848178979">
      <w:bodyDiv w:val="1"/>
      <w:marLeft w:val="0"/>
      <w:marRight w:val="0"/>
      <w:marTop w:val="0"/>
      <w:marBottom w:val="0"/>
      <w:divBdr>
        <w:top w:val="none" w:sz="0" w:space="0" w:color="auto"/>
        <w:left w:val="none" w:sz="0" w:space="0" w:color="auto"/>
        <w:bottom w:val="none" w:sz="0" w:space="0" w:color="auto"/>
        <w:right w:val="none" w:sz="0" w:space="0" w:color="auto"/>
      </w:divBdr>
    </w:div>
    <w:div w:id="848519442">
      <w:bodyDiv w:val="1"/>
      <w:marLeft w:val="0"/>
      <w:marRight w:val="0"/>
      <w:marTop w:val="0"/>
      <w:marBottom w:val="0"/>
      <w:divBdr>
        <w:top w:val="none" w:sz="0" w:space="0" w:color="auto"/>
        <w:left w:val="none" w:sz="0" w:space="0" w:color="auto"/>
        <w:bottom w:val="none" w:sz="0" w:space="0" w:color="auto"/>
        <w:right w:val="none" w:sz="0" w:space="0" w:color="auto"/>
      </w:divBdr>
    </w:div>
    <w:div w:id="851335692">
      <w:bodyDiv w:val="1"/>
      <w:marLeft w:val="0"/>
      <w:marRight w:val="0"/>
      <w:marTop w:val="0"/>
      <w:marBottom w:val="0"/>
      <w:divBdr>
        <w:top w:val="none" w:sz="0" w:space="0" w:color="auto"/>
        <w:left w:val="none" w:sz="0" w:space="0" w:color="auto"/>
        <w:bottom w:val="none" w:sz="0" w:space="0" w:color="auto"/>
        <w:right w:val="none" w:sz="0" w:space="0" w:color="auto"/>
      </w:divBdr>
    </w:div>
    <w:div w:id="862329103">
      <w:bodyDiv w:val="1"/>
      <w:marLeft w:val="0"/>
      <w:marRight w:val="0"/>
      <w:marTop w:val="0"/>
      <w:marBottom w:val="0"/>
      <w:divBdr>
        <w:top w:val="none" w:sz="0" w:space="0" w:color="auto"/>
        <w:left w:val="none" w:sz="0" w:space="0" w:color="auto"/>
        <w:bottom w:val="none" w:sz="0" w:space="0" w:color="auto"/>
        <w:right w:val="none" w:sz="0" w:space="0" w:color="auto"/>
      </w:divBdr>
    </w:div>
    <w:div w:id="864634462">
      <w:bodyDiv w:val="1"/>
      <w:marLeft w:val="0"/>
      <w:marRight w:val="0"/>
      <w:marTop w:val="0"/>
      <w:marBottom w:val="0"/>
      <w:divBdr>
        <w:top w:val="none" w:sz="0" w:space="0" w:color="auto"/>
        <w:left w:val="none" w:sz="0" w:space="0" w:color="auto"/>
        <w:bottom w:val="none" w:sz="0" w:space="0" w:color="auto"/>
        <w:right w:val="none" w:sz="0" w:space="0" w:color="auto"/>
      </w:divBdr>
    </w:div>
    <w:div w:id="869803104">
      <w:bodyDiv w:val="1"/>
      <w:marLeft w:val="0"/>
      <w:marRight w:val="0"/>
      <w:marTop w:val="0"/>
      <w:marBottom w:val="0"/>
      <w:divBdr>
        <w:top w:val="none" w:sz="0" w:space="0" w:color="auto"/>
        <w:left w:val="none" w:sz="0" w:space="0" w:color="auto"/>
        <w:bottom w:val="none" w:sz="0" w:space="0" w:color="auto"/>
        <w:right w:val="none" w:sz="0" w:space="0" w:color="auto"/>
      </w:divBdr>
    </w:div>
    <w:div w:id="876548810">
      <w:bodyDiv w:val="1"/>
      <w:marLeft w:val="0"/>
      <w:marRight w:val="0"/>
      <w:marTop w:val="0"/>
      <w:marBottom w:val="0"/>
      <w:divBdr>
        <w:top w:val="none" w:sz="0" w:space="0" w:color="auto"/>
        <w:left w:val="none" w:sz="0" w:space="0" w:color="auto"/>
        <w:bottom w:val="none" w:sz="0" w:space="0" w:color="auto"/>
        <w:right w:val="none" w:sz="0" w:space="0" w:color="auto"/>
      </w:divBdr>
    </w:div>
    <w:div w:id="877085747">
      <w:bodyDiv w:val="1"/>
      <w:marLeft w:val="0"/>
      <w:marRight w:val="0"/>
      <w:marTop w:val="0"/>
      <w:marBottom w:val="0"/>
      <w:divBdr>
        <w:top w:val="none" w:sz="0" w:space="0" w:color="auto"/>
        <w:left w:val="none" w:sz="0" w:space="0" w:color="auto"/>
        <w:bottom w:val="none" w:sz="0" w:space="0" w:color="auto"/>
        <w:right w:val="none" w:sz="0" w:space="0" w:color="auto"/>
      </w:divBdr>
    </w:div>
    <w:div w:id="878250031">
      <w:bodyDiv w:val="1"/>
      <w:marLeft w:val="0"/>
      <w:marRight w:val="0"/>
      <w:marTop w:val="0"/>
      <w:marBottom w:val="0"/>
      <w:divBdr>
        <w:top w:val="none" w:sz="0" w:space="0" w:color="auto"/>
        <w:left w:val="none" w:sz="0" w:space="0" w:color="auto"/>
        <w:bottom w:val="none" w:sz="0" w:space="0" w:color="auto"/>
        <w:right w:val="none" w:sz="0" w:space="0" w:color="auto"/>
      </w:divBdr>
    </w:div>
    <w:div w:id="885988829">
      <w:bodyDiv w:val="1"/>
      <w:marLeft w:val="0"/>
      <w:marRight w:val="0"/>
      <w:marTop w:val="0"/>
      <w:marBottom w:val="0"/>
      <w:divBdr>
        <w:top w:val="none" w:sz="0" w:space="0" w:color="auto"/>
        <w:left w:val="none" w:sz="0" w:space="0" w:color="auto"/>
        <w:bottom w:val="none" w:sz="0" w:space="0" w:color="auto"/>
        <w:right w:val="none" w:sz="0" w:space="0" w:color="auto"/>
      </w:divBdr>
    </w:div>
    <w:div w:id="886992122">
      <w:bodyDiv w:val="1"/>
      <w:marLeft w:val="0"/>
      <w:marRight w:val="0"/>
      <w:marTop w:val="0"/>
      <w:marBottom w:val="0"/>
      <w:divBdr>
        <w:top w:val="none" w:sz="0" w:space="0" w:color="auto"/>
        <w:left w:val="none" w:sz="0" w:space="0" w:color="auto"/>
        <w:bottom w:val="none" w:sz="0" w:space="0" w:color="auto"/>
        <w:right w:val="none" w:sz="0" w:space="0" w:color="auto"/>
      </w:divBdr>
    </w:div>
    <w:div w:id="907612308">
      <w:bodyDiv w:val="1"/>
      <w:marLeft w:val="0"/>
      <w:marRight w:val="0"/>
      <w:marTop w:val="0"/>
      <w:marBottom w:val="0"/>
      <w:divBdr>
        <w:top w:val="none" w:sz="0" w:space="0" w:color="auto"/>
        <w:left w:val="none" w:sz="0" w:space="0" w:color="auto"/>
        <w:bottom w:val="none" w:sz="0" w:space="0" w:color="auto"/>
        <w:right w:val="none" w:sz="0" w:space="0" w:color="auto"/>
      </w:divBdr>
    </w:div>
    <w:div w:id="922178556">
      <w:bodyDiv w:val="1"/>
      <w:marLeft w:val="0"/>
      <w:marRight w:val="0"/>
      <w:marTop w:val="0"/>
      <w:marBottom w:val="0"/>
      <w:divBdr>
        <w:top w:val="none" w:sz="0" w:space="0" w:color="auto"/>
        <w:left w:val="none" w:sz="0" w:space="0" w:color="auto"/>
        <w:bottom w:val="none" w:sz="0" w:space="0" w:color="auto"/>
        <w:right w:val="none" w:sz="0" w:space="0" w:color="auto"/>
      </w:divBdr>
    </w:div>
    <w:div w:id="927663622">
      <w:bodyDiv w:val="1"/>
      <w:marLeft w:val="0"/>
      <w:marRight w:val="0"/>
      <w:marTop w:val="0"/>
      <w:marBottom w:val="0"/>
      <w:divBdr>
        <w:top w:val="none" w:sz="0" w:space="0" w:color="auto"/>
        <w:left w:val="none" w:sz="0" w:space="0" w:color="auto"/>
        <w:bottom w:val="none" w:sz="0" w:space="0" w:color="auto"/>
        <w:right w:val="none" w:sz="0" w:space="0" w:color="auto"/>
      </w:divBdr>
    </w:div>
    <w:div w:id="936597893">
      <w:bodyDiv w:val="1"/>
      <w:marLeft w:val="0"/>
      <w:marRight w:val="0"/>
      <w:marTop w:val="0"/>
      <w:marBottom w:val="0"/>
      <w:divBdr>
        <w:top w:val="none" w:sz="0" w:space="0" w:color="auto"/>
        <w:left w:val="none" w:sz="0" w:space="0" w:color="auto"/>
        <w:bottom w:val="none" w:sz="0" w:space="0" w:color="auto"/>
        <w:right w:val="none" w:sz="0" w:space="0" w:color="auto"/>
      </w:divBdr>
    </w:div>
    <w:div w:id="938484869">
      <w:bodyDiv w:val="1"/>
      <w:marLeft w:val="0"/>
      <w:marRight w:val="0"/>
      <w:marTop w:val="0"/>
      <w:marBottom w:val="0"/>
      <w:divBdr>
        <w:top w:val="none" w:sz="0" w:space="0" w:color="auto"/>
        <w:left w:val="none" w:sz="0" w:space="0" w:color="auto"/>
        <w:bottom w:val="none" w:sz="0" w:space="0" w:color="auto"/>
        <w:right w:val="none" w:sz="0" w:space="0" w:color="auto"/>
      </w:divBdr>
    </w:div>
    <w:div w:id="939684646">
      <w:bodyDiv w:val="1"/>
      <w:marLeft w:val="0"/>
      <w:marRight w:val="0"/>
      <w:marTop w:val="0"/>
      <w:marBottom w:val="0"/>
      <w:divBdr>
        <w:top w:val="none" w:sz="0" w:space="0" w:color="auto"/>
        <w:left w:val="none" w:sz="0" w:space="0" w:color="auto"/>
        <w:bottom w:val="none" w:sz="0" w:space="0" w:color="auto"/>
        <w:right w:val="none" w:sz="0" w:space="0" w:color="auto"/>
      </w:divBdr>
    </w:div>
    <w:div w:id="950211254">
      <w:bodyDiv w:val="1"/>
      <w:marLeft w:val="0"/>
      <w:marRight w:val="0"/>
      <w:marTop w:val="0"/>
      <w:marBottom w:val="0"/>
      <w:divBdr>
        <w:top w:val="none" w:sz="0" w:space="0" w:color="auto"/>
        <w:left w:val="none" w:sz="0" w:space="0" w:color="auto"/>
        <w:bottom w:val="none" w:sz="0" w:space="0" w:color="auto"/>
        <w:right w:val="none" w:sz="0" w:space="0" w:color="auto"/>
      </w:divBdr>
    </w:div>
    <w:div w:id="954289120">
      <w:bodyDiv w:val="1"/>
      <w:marLeft w:val="0"/>
      <w:marRight w:val="0"/>
      <w:marTop w:val="0"/>
      <w:marBottom w:val="0"/>
      <w:divBdr>
        <w:top w:val="none" w:sz="0" w:space="0" w:color="auto"/>
        <w:left w:val="none" w:sz="0" w:space="0" w:color="auto"/>
        <w:bottom w:val="none" w:sz="0" w:space="0" w:color="auto"/>
        <w:right w:val="none" w:sz="0" w:space="0" w:color="auto"/>
      </w:divBdr>
    </w:div>
    <w:div w:id="976446832">
      <w:bodyDiv w:val="1"/>
      <w:marLeft w:val="0"/>
      <w:marRight w:val="0"/>
      <w:marTop w:val="0"/>
      <w:marBottom w:val="0"/>
      <w:divBdr>
        <w:top w:val="none" w:sz="0" w:space="0" w:color="auto"/>
        <w:left w:val="none" w:sz="0" w:space="0" w:color="auto"/>
        <w:bottom w:val="none" w:sz="0" w:space="0" w:color="auto"/>
        <w:right w:val="none" w:sz="0" w:space="0" w:color="auto"/>
      </w:divBdr>
    </w:div>
    <w:div w:id="979992065">
      <w:bodyDiv w:val="1"/>
      <w:marLeft w:val="0"/>
      <w:marRight w:val="0"/>
      <w:marTop w:val="0"/>
      <w:marBottom w:val="0"/>
      <w:divBdr>
        <w:top w:val="none" w:sz="0" w:space="0" w:color="auto"/>
        <w:left w:val="none" w:sz="0" w:space="0" w:color="auto"/>
        <w:bottom w:val="none" w:sz="0" w:space="0" w:color="auto"/>
        <w:right w:val="none" w:sz="0" w:space="0" w:color="auto"/>
      </w:divBdr>
    </w:div>
    <w:div w:id="989021110">
      <w:bodyDiv w:val="1"/>
      <w:marLeft w:val="0"/>
      <w:marRight w:val="0"/>
      <w:marTop w:val="0"/>
      <w:marBottom w:val="0"/>
      <w:divBdr>
        <w:top w:val="none" w:sz="0" w:space="0" w:color="auto"/>
        <w:left w:val="none" w:sz="0" w:space="0" w:color="auto"/>
        <w:bottom w:val="none" w:sz="0" w:space="0" w:color="auto"/>
        <w:right w:val="none" w:sz="0" w:space="0" w:color="auto"/>
      </w:divBdr>
    </w:div>
    <w:div w:id="1019744816">
      <w:bodyDiv w:val="1"/>
      <w:marLeft w:val="0"/>
      <w:marRight w:val="0"/>
      <w:marTop w:val="0"/>
      <w:marBottom w:val="0"/>
      <w:divBdr>
        <w:top w:val="none" w:sz="0" w:space="0" w:color="auto"/>
        <w:left w:val="none" w:sz="0" w:space="0" w:color="auto"/>
        <w:bottom w:val="none" w:sz="0" w:space="0" w:color="auto"/>
        <w:right w:val="none" w:sz="0" w:space="0" w:color="auto"/>
      </w:divBdr>
    </w:div>
    <w:div w:id="1044600257">
      <w:bodyDiv w:val="1"/>
      <w:marLeft w:val="0"/>
      <w:marRight w:val="0"/>
      <w:marTop w:val="0"/>
      <w:marBottom w:val="0"/>
      <w:divBdr>
        <w:top w:val="none" w:sz="0" w:space="0" w:color="auto"/>
        <w:left w:val="none" w:sz="0" w:space="0" w:color="auto"/>
        <w:bottom w:val="none" w:sz="0" w:space="0" w:color="auto"/>
        <w:right w:val="none" w:sz="0" w:space="0" w:color="auto"/>
      </w:divBdr>
    </w:div>
    <w:div w:id="1053426233">
      <w:bodyDiv w:val="1"/>
      <w:marLeft w:val="0"/>
      <w:marRight w:val="0"/>
      <w:marTop w:val="0"/>
      <w:marBottom w:val="0"/>
      <w:divBdr>
        <w:top w:val="none" w:sz="0" w:space="0" w:color="auto"/>
        <w:left w:val="none" w:sz="0" w:space="0" w:color="auto"/>
        <w:bottom w:val="none" w:sz="0" w:space="0" w:color="auto"/>
        <w:right w:val="none" w:sz="0" w:space="0" w:color="auto"/>
      </w:divBdr>
    </w:div>
    <w:div w:id="1087730191">
      <w:bodyDiv w:val="1"/>
      <w:marLeft w:val="0"/>
      <w:marRight w:val="0"/>
      <w:marTop w:val="0"/>
      <w:marBottom w:val="0"/>
      <w:divBdr>
        <w:top w:val="none" w:sz="0" w:space="0" w:color="auto"/>
        <w:left w:val="none" w:sz="0" w:space="0" w:color="auto"/>
        <w:bottom w:val="none" w:sz="0" w:space="0" w:color="auto"/>
        <w:right w:val="none" w:sz="0" w:space="0" w:color="auto"/>
      </w:divBdr>
    </w:div>
    <w:div w:id="1107852356">
      <w:bodyDiv w:val="1"/>
      <w:marLeft w:val="0"/>
      <w:marRight w:val="0"/>
      <w:marTop w:val="0"/>
      <w:marBottom w:val="0"/>
      <w:divBdr>
        <w:top w:val="none" w:sz="0" w:space="0" w:color="auto"/>
        <w:left w:val="none" w:sz="0" w:space="0" w:color="auto"/>
        <w:bottom w:val="none" w:sz="0" w:space="0" w:color="auto"/>
        <w:right w:val="none" w:sz="0" w:space="0" w:color="auto"/>
      </w:divBdr>
    </w:div>
    <w:div w:id="1108351669">
      <w:bodyDiv w:val="1"/>
      <w:marLeft w:val="0"/>
      <w:marRight w:val="0"/>
      <w:marTop w:val="0"/>
      <w:marBottom w:val="0"/>
      <w:divBdr>
        <w:top w:val="none" w:sz="0" w:space="0" w:color="auto"/>
        <w:left w:val="none" w:sz="0" w:space="0" w:color="auto"/>
        <w:bottom w:val="none" w:sz="0" w:space="0" w:color="auto"/>
        <w:right w:val="none" w:sz="0" w:space="0" w:color="auto"/>
      </w:divBdr>
    </w:div>
    <w:div w:id="1111778609">
      <w:bodyDiv w:val="1"/>
      <w:marLeft w:val="0"/>
      <w:marRight w:val="0"/>
      <w:marTop w:val="0"/>
      <w:marBottom w:val="0"/>
      <w:divBdr>
        <w:top w:val="none" w:sz="0" w:space="0" w:color="auto"/>
        <w:left w:val="none" w:sz="0" w:space="0" w:color="auto"/>
        <w:bottom w:val="none" w:sz="0" w:space="0" w:color="auto"/>
        <w:right w:val="none" w:sz="0" w:space="0" w:color="auto"/>
      </w:divBdr>
    </w:div>
    <w:div w:id="1124235516">
      <w:bodyDiv w:val="1"/>
      <w:marLeft w:val="0"/>
      <w:marRight w:val="0"/>
      <w:marTop w:val="0"/>
      <w:marBottom w:val="0"/>
      <w:divBdr>
        <w:top w:val="none" w:sz="0" w:space="0" w:color="auto"/>
        <w:left w:val="none" w:sz="0" w:space="0" w:color="auto"/>
        <w:bottom w:val="none" w:sz="0" w:space="0" w:color="auto"/>
        <w:right w:val="none" w:sz="0" w:space="0" w:color="auto"/>
      </w:divBdr>
    </w:div>
    <w:div w:id="1125154717">
      <w:bodyDiv w:val="1"/>
      <w:marLeft w:val="0"/>
      <w:marRight w:val="0"/>
      <w:marTop w:val="0"/>
      <w:marBottom w:val="0"/>
      <w:divBdr>
        <w:top w:val="none" w:sz="0" w:space="0" w:color="auto"/>
        <w:left w:val="none" w:sz="0" w:space="0" w:color="auto"/>
        <w:bottom w:val="none" w:sz="0" w:space="0" w:color="auto"/>
        <w:right w:val="none" w:sz="0" w:space="0" w:color="auto"/>
      </w:divBdr>
    </w:div>
    <w:div w:id="1130048725">
      <w:bodyDiv w:val="1"/>
      <w:marLeft w:val="0"/>
      <w:marRight w:val="0"/>
      <w:marTop w:val="0"/>
      <w:marBottom w:val="0"/>
      <w:divBdr>
        <w:top w:val="none" w:sz="0" w:space="0" w:color="auto"/>
        <w:left w:val="none" w:sz="0" w:space="0" w:color="auto"/>
        <w:bottom w:val="none" w:sz="0" w:space="0" w:color="auto"/>
        <w:right w:val="none" w:sz="0" w:space="0" w:color="auto"/>
      </w:divBdr>
    </w:div>
    <w:div w:id="1130321179">
      <w:bodyDiv w:val="1"/>
      <w:marLeft w:val="0"/>
      <w:marRight w:val="0"/>
      <w:marTop w:val="0"/>
      <w:marBottom w:val="0"/>
      <w:divBdr>
        <w:top w:val="none" w:sz="0" w:space="0" w:color="auto"/>
        <w:left w:val="none" w:sz="0" w:space="0" w:color="auto"/>
        <w:bottom w:val="none" w:sz="0" w:space="0" w:color="auto"/>
        <w:right w:val="none" w:sz="0" w:space="0" w:color="auto"/>
      </w:divBdr>
    </w:div>
    <w:div w:id="1130591770">
      <w:bodyDiv w:val="1"/>
      <w:marLeft w:val="0"/>
      <w:marRight w:val="0"/>
      <w:marTop w:val="0"/>
      <w:marBottom w:val="0"/>
      <w:divBdr>
        <w:top w:val="none" w:sz="0" w:space="0" w:color="auto"/>
        <w:left w:val="none" w:sz="0" w:space="0" w:color="auto"/>
        <w:bottom w:val="none" w:sz="0" w:space="0" w:color="auto"/>
        <w:right w:val="none" w:sz="0" w:space="0" w:color="auto"/>
      </w:divBdr>
    </w:div>
    <w:div w:id="1136877017">
      <w:bodyDiv w:val="1"/>
      <w:marLeft w:val="0"/>
      <w:marRight w:val="0"/>
      <w:marTop w:val="0"/>
      <w:marBottom w:val="0"/>
      <w:divBdr>
        <w:top w:val="none" w:sz="0" w:space="0" w:color="auto"/>
        <w:left w:val="none" w:sz="0" w:space="0" w:color="auto"/>
        <w:bottom w:val="none" w:sz="0" w:space="0" w:color="auto"/>
        <w:right w:val="none" w:sz="0" w:space="0" w:color="auto"/>
      </w:divBdr>
    </w:div>
    <w:div w:id="1143228900">
      <w:bodyDiv w:val="1"/>
      <w:marLeft w:val="0"/>
      <w:marRight w:val="0"/>
      <w:marTop w:val="0"/>
      <w:marBottom w:val="0"/>
      <w:divBdr>
        <w:top w:val="none" w:sz="0" w:space="0" w:color="auto"/>
        <w:left w:val="none" w:sz="0" w:space="0" w:color="auto"/>
        <w:bottom w:val="none" w:sz="0" w:space="0" w:color="auto"/>
        <w:right w:val="none" w:sz="0" w:space="0" w:color="auto"/>
      </w:divBdr>
    </w:div>
    <w:div w:id="1144586617">
      <w:bodyDiv w:val="1"/>
      <w:marLeft w:val="0"/>
      <w:marRight w:val="0"/>
      <w:marTop w:val="0"/>
      <w:marBottom w:val="0"/>
      <w:divBdr>
        <w:top w:val="none" w:sz="0" w:space="0" w:color="auto"/>
        <w:left w:val="none" w:sz="0" w:space="0" w:color="auto"/>
        <w:bottom w:val="none" w:sz="0" w:space="0" w:color="auto"/>
        <w:right w:val="none" w:sz="0" w:space="0" w:color="auto"/>
      </w:divBdr>
    </w:div>
    <w:div w:id="1171333883">
      <w:bodyDiv w:val="1"/>
      <w:marLeft w:val="0"/>
      <w:marRight w:val="0"/>
      <w:marTop w:val="0"/>
      <w:marBottom w:val="0"/>
      <w:divBdr>
        <w:top w:val="none" w:sz="0" w:space="0" w:color="auto"/>
        <w:left w:val="none" w:sz="0" w:space="0" w:color="auto"/>
        <w:bottom w:val="none" w:sz="0" w:space="0" w:color="auto"/>
        <w:right w:val="none" w:sz="0" w:space="0" w:color="auto"/>
      </w:divBdr>
    </w:div>
    <w:div w:id="1270510686">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
    <w:div w:id="1290628581">
      <w:bodyDiv w:val="1"/>
      <w:marLeft w:val="0"/>
      <w:marRight w:val="0"/>
      <w:marTop w:val="0"/>
      <w:marBottom w:val="0"/>
      <w:divBdr>
        <w:top w:val="none" w:sz="0" w:space="0" w:color="auto"/>
        <w:left w:val="none" w:sz="0" w:space="0" w:color="auto"/>
        <w:bottom w:val="none" w:sz="0" w:space="0" w:color="auto"/>
        <w:right w:val="none" w:sz="0" w:space="0" w:color="auto"/>
      </w:divBdr>
    </w:div>
    <w:div w:id="1291278846">
      <w:bodyDiv w:val="1"/>
      <w:marLeft w:val="0"/>
      <w:marRight w:val="0"/>
      <w:marTop w:val="0"/>
      <w:marBottom w:val="0"/>
      <w:divBdr>
        <w:top w:val="none" w:sz="0" w:space="0" w:color="auto"/>
        <w:left w:val="none" w:sz="0" w:space="0" w:color="auto"/>
        <w:bottom w:val="none" w:sz="0" w:space="0" w:color="auto"/>
        <w:right w:val="none" w:sz="0" w:space="0" w:color="auto"/>
      </w:divBdr>
    </w:div>
    <w:div w:id="1324967954">
      <w:bodyDiv w:val="1"/>
      <w:marLeft w:val="0"/>
      <w:marRight w:val="0"/>
      <w:marTop w:val="0"/>
      <w:marBottom w:val="0"/>
      <w:divBdr>
        <w:top w:val="none" w:sz="0" w:space="0" w:color="auto"/>
        <w:left w:val="none" w:sz="0" w:space="0" w:color="auto"/>
        <w:bottom w:val="none" w:sz="0" w:space="0" w:color="auto"/>
        <w:right w:val="none" w:sz="0" w:space="0" w:color="auto"/>
      </w:divBdr>
    </w:div>
    <w:div w:id="1330520541">
      <w:bodyDiv w:val="1"/>
      <w:marLeft w:val="0"/>
      <w:marRight w:val="0"/>
      <w:marTop w:val="0"/>
      <w:marBottom w:val="0"/>
      <w:divBdr>
        <w:top w:val="none" w:sz="0" w:space="0" w:color="auto"/>
        <w:left w:val="none" w:sz="0" w:space="0" w:color="auto"/>
        <w:bottom w:val="none" w:sz="0" w:space="0" w:color="auto"/>
        <w:right w:val="none" w:sz="0" w:space="0" w:color="auto"/>
      </w:divBdr>
    </w:div>
    <w:div w:id="1333801997">
      <w:bodyDiv w:val="1"/>
      <w:marLeft w:val="0"/>
      <w:marRight w:val="0"/>
      <w:marTop w:val="0"/>
      <w:marBottom w:val="0"/>
      <w:divBdr>
        <w:top w:val="none" w:sz="0" w:space="0" w:color="auto"/>
        <w:left w:val="none" w:sz="0" w:space="0" w:color="auto"/>
        <w:bottom w:val="none" w:sz="0" w:space="0" w:color="auto"/>
        <w:right w:val="none" w:sz="0" w:space="0" w:color="auto"/>
      </w:divBdr>
    </w:div>
    <w:div w:id="1360160538">
      <w:bodyDiv w:val="1"/>
      <w:marLeft w:val="0"/>
      <w:marRight w:val="0"/>
      <w:marTop w:val="0"/>
      <w:marBottom w:val="0"/>
      <w:divBdr>
        <w:top w:val="none" w:sz="0" w:space="0" w:color="auto"/>
        <w:left w:val="none" w:sz="0" w:space="0" w:color="auto"/>
        <w:bottom w:val="none" w:sz="0" w:space="0" w:color="auto"/>
        <w:right w:val="none" w:sz="0" w:space="0" w:color="auto"/>
      </w:divBdr>
    </w:div>
    <w:div w:id="1368724939">
      <w:bodyDiv w:val="1"/>
      <w:marLeft w:val="0"/>
      <w:marRight w:val="0"/>
      <w:marTop w:val="0"/>
      <w:marBottom w:val="0"/>
      <w:divBdr>
        <w:top w:val="none" w:sz="0" w:space="0" w:color="auto"/>
        <w:left w:val="none" w:sz="0" w:space="0" w:color="auto"/>
        <w:bottom w:val="none" w:sz="0" w:space="0" w:color="auto"/>
        <w:right w:val="none" w:sz="0" w:space="0" w:color="auto"/>
      </w:divBdr>
    </w:div>
    <w:div w:id="1398015900">
      <w:bodyDiv w:val="1"/>
      <w:marLeft w:val="0"/>
      <w:marRight w:val="0"/>
      <w:marTop w:val="0"/>
      <w:marBottom w:val="0"/>
      <w:divBdr>
        <w:top w:val="none" w:sz="0" w:space="0" w:color="auto"/>
        <w:left w:val="none" w:sz="0" w:space="0" w:color="auto"/>
        <w:bottom w:val="none" w:sz="0" w:space="0" w:color="auto"/>
        <w:right w:val="none" w:sz="0" w:space="0" w:color="auto"/>
      </w:divBdr>
    </w:div>
    <w:div w:id="1403747706">
      <w:bodyDiv w:val="1"/>
      <w:marLeft w:val="0"/>
      <w:marRight w:val="0"/>
      <w:marTop w:val="0"/>
      <w:marBottom w:val="0"/>
      <w:divBdr>
        <w:top w:val="none" w:sz="0" w:space="0" w:color="auto"/>
        <w:left w:val="none" w:sz="0" w:space="0" w:color="auto"/>
        <w:bottom w:val="none" w:sz="0" w:space="0" w:color="auto"/>
        <w:right w:val="none" w:sz="0" w:space="0" w:color="auto"/>
      </w:divBdr>
    </w:div>
    <w:div w:id="1409500139">
      <w:bodyDiv w:val="1"/>
      <w:marLeft w:val="0"/>
      <w:marRight w:val="0"/>
      <w:marTop w:val="0"/>
      <w:marBottom w:val="0"/>
      <w:divBdr>
        <w:top w:val="none" w:sz="0" w:space="0" w:color="auto"/>
        <w:left w:val="none" w:sz="0" w:space="0" w:color="auto"/>
        <w:bottom w:val="none" w:sz="0" w:space="0" w:color="auto"/>
        <w:right w:val="none" w:sz="0" w:space="0" w:color="auto"/>
      </w:divBdr>
    </w:div>
    <w:div w:id="1427724021">
      <w:bodyDiv w:val="1"/>
      <w:marLeft w:val="0"/>
      <w:marRight w:val="0"/>
      <w:marTop w:val="0"/>
      <w:marBottom w:val="0"/>
      <w:divBdr>
        <w:top w:val="none" w:sz="0" w:space="0" w:color="auto"/>
        <w:left w:val="none" w:sz="0" w:space="0" w:color="auto"/>
        <w:bottom w:val="none" w:sz="0" w:space="0" w:color="auto"/>
        <w:right w:val="none" w:sz="0" w:space="0" w:color="auto"/>
      </w:divBdr>
    </w:div>
    <w:div w:id="1465470066">
      <w:bodyDiv w:val="1"/>
      <w:marLeft w:val="0"/>
      <w:marRight w:val="0"/>
      <w:marTop w:val="0"/>
      <w:marBottom w:val="0"/>
      <w:divBdr>
        <w:top w:val="none" w:sz="0" w:space="0" w:color="auto"/>
        <w:left w:val="none" w:sz="0" w:space="0" w:color="auto"/>
        <w:bottom w:val="none" w:sz="0" w:space="0" w:color="auto"/>
        <w:right w:val="none" w:sz="0" w:space="0" w:color="auto"/>
      </w:divBdr>
    </w:div>
    <w:div w:id="1466046618">
      <w:bodyDiv w:val="1"/>
      <w:marLeft w:val="0"/>
      <w:marRight w:val="0"/>
      <w:marTop w:val="0"/>
      <w:marBottom w:val="0"/>
      <w:divBdr>
        <w:top w:val="none" w:sz="0" w:space="0" w:color="auto"/>
        <w:left w:val="none" w:sz="0" w:space="0" w:color="auto"/>
        <w:bottom w:val="none" w:sz="0" w:space="0" w:color="auto"/>
        <w:right w:val="none" w:sz="0" w:space="0" w:color="auto"/>
      </w:divBdr>
    </w:div>
    <w:div w:id="1477795245">
      <w:bodyDiv w:val="1"/>
      <w:marLeft w:val="0"/>
      <w:marRight w:val="0"/>
      <w:marTop w:val="0"/>
      <w:marBottom w:val="0"/>
      <w:divBdr>
        <w:top w:val="none" w:sz="0" w:space="0" w:color="auto"/>
        <w:left w:val="none" w:sz="0" w:space="0" w:color="auto"/>
        <w:bottom w:val="none" w:sz="0" w:space="0" w:color="auto"/>
        <w:right w:val="none" w:sz="0" w:space="0" w:color="auto"/>
      </w:divBdr>
    </w:div>
    <w:div w:id="1479612397">
      <w:bodyDiv w:val="1"/>
      <w:marLeft w:val="0"/>
      <w:marRight w:val="0"/>
      <w:marTop w:val="0"/>
      <w:marBottom w:val="0"/>
      <w:divBdr>
        <w:top w:val="none" w:sz="0" w:space="0" w:color="auto"/>
        <w:left w:val="none" w:sz="0" w:space="0" w:color="auto"/>
        <w:bottom w:val="none" w:sz="0" w:space="0" w:color="auto"/>
        <w:right w:val="none" w:sz="0" w:space="0" w:color="auto"/>
      </w:divBdr>
    </w:div>
    <w:div w:id="1484084321">
      <w:bodyDiv w:val="1"/>
      <w:marLeft w:val="0"/>
      <w:marRight w:val="0"/>
      <w:marTop w:val="0"/>
      <w:marBottom w:val="0"/>
      <w:divBdr>
        <w:top w:val="none" w:sz="0" w:space="0" w:color="auto"/>
        <w:left w:val="none" w:sz="0" w:space="0" w:color="auto"/>
        <w:bottom w:val="none" w:sz="0" w:space="0" w:color="auto"/>
        <w:right w:val="none" w:sz="0" w:space="0" w:color="auto"/>
      </w:divBdr>
    </w:div>
    <w:div w:id="1496263244">
      <w:bodyDiv w:val="1"/>
      <w:marLeft w:val="0"/>
      <w:marRight w:val="0"/>
      <w:marTop w:val="0"/>
      <w:marBottom w:val="0"/>
      <w:divBdr>
        <w:top w:val="none" w:sz="0" w:space="0" w:color="auto"/>
        <w:left w:val="none" w:sz="0" w:space="0" w:color="auto"/>
        <w:bottom w:val="none" w:sz="0" w:space="0" w:color="auto"/>
        <w:right w:val="none" w:sz="0" w:space="0" w:color="auto"/>
      </w:divBdr>
    </w:div>
    <w:div w:id="1509177666">
      <w:bodyDiv w:val="1"/>
      <w:marLeft w:val="0"/>
      <w:marRight w:val="0"/>
      <w:marTop w:val="0"/>
      <w:marBottom w:val="0"/>
      <w:divBdr>
        <w:top w:val="none" w:sz="0" w:space="0" w:color="auto"/>
        <w:left w:val="none" w:sz="0" w:space="0" w:color="auto"/>
        <w:bottom w:val="none" w:sz="0" w:space="0" w:color="auto"/>
        <w:right w:val="none" w:sz="0" w:space="0" w:color="auto"/>
      </w:divBdr>
    </w:div>
    <w:div w:id="1513648324">
      <w:bodyDiv w:val="1"/>
      <w:marLeft w:val="0"/>
      <w:marRight w:val="0"/>
      <w:marTop w:val="0"/>
      <w:marBottom w:val="0"/>
      <w:divBdr>
        <w:top w:val="none" w:sz="0" w:space="0" w:color="auto"/>
        <w:left w:val="none" w:sz="0" w:space="0" w:color="auto"/>
        <w:bottom w:val="none" w:sz="0" w:space="0" w:color="auto"/>
        <w:right w:val="none" w:sz="0" w:space="0" w:color="auto"/>
      </w:divBdr>
    </w:div>
    <w:div w:id="1514801461">
      <w:bodyDiv w:val="1"/>
      <w:marLeft w:val="0"/>
      <w:marRight w:val="0"/>
      <w:marTop w:val="0"/>
      <w:marBottom w:val="0"/>
      <w:divBdr>
        <w:top w:val="none" w:sz="0" w:space="0" w:color="auto"/>
        <w:left w:val="none" w:sz="0" w:space="0" w:color="auto"/>
        <w:bottom w:val="none" w:sz="0" w:space="0" w:color="auto"/>
        <w:right w:val="none" w:sz="0" w:space="0" w:color="auto"/>
      </w:divBdr>
    </w:div>
    <w:div w:id="1515416863">
      <w:bodyDiv w:val="1"/>
      <w:marLeft w:val="0"/>
      <w:marRight w:val="0"/>
      <w:marTop w:val="0"/>
      <w:marBottom w:val="0"/>
      <w:divBdr>
        <w:top w:val="none" w:sz="0" w:space="0" w:color="auto"/>
        <w:left w:val="none" w:sz="0" w:space="0" w:color="auto"/>
        <w:bottom w:val="none" w:sz="0" w:space="0" w:color="auto"/>
        <w:right w:val="none" w:sz="0" w:space="0" w:color="auto"/>
      </w:divBdr>
    </w:div>
    <w:div w:id="1554272985">
      <w:bodyDiv w:val="1"/>
      <w:marLeft w:val="0"/>
      <w:marRight w:val="0"/>
      <w:marTop w:val="0"/>
      <w:marBottom w:val="0"/>
      <w:divBdr>
        <w:top w:val="none" w:sz="0" w:space="0" w:color="auto"/>
        <w:left w:val="none" w:sz="0" w:space="0" w:color="auto"/>
        <w:bottom w:val="none" w:sz="0" w:space="0" w:color="auto"/>
        <w:right w:val="none" w:sz="0" w:space="0" w:color="auto"/>
      </w:divBdr>
    </w:div>
    <w:div w:id="1589919339">
      <w:bodyDiv w:val="1"/>
      <w:marLeft w:val="0"/>
      <w:marRight w:val="0"/>
      <w:marTop w:val="0"/>
      <w:marBottom w:val="0"/>
      <w:divBdr>
        <w:top w:val="none" w:sz="0" w:space="0" w:color="auto"/>
        <w:left w:val="none" w:sz="0" w:space="0" w:color="auto"/>
        <w:bottom w:val="none" w:sz="0" w:space="0" w:color="auto"/>
        <w:right w:val="none" w:sz="0" w:space="0" w:color="auto"/>
      </w:divBdr>
    </w:div>
    <w:div w:id="1598172337">
      <w:bodyDiv w:val="1"/>
      <w:marLeft w:val="0"/>
      <w:marRight w:val="0"/>
      <w:marTop w:val="0"/>
      <w:marBottom w:val="0"/>
      <w:divBdr>
        <w:top w:val="none" w:sz="0" w:space="0" w:color="auto"/>
        <w:left w:val="none" w:sz="0" w:space="0" w:color="auto"/>
        <w:bottom w:val="none" w:sz="0" w:space="0" w:color="auto"/>
        <w:right w:val="none" w:sz="0" w:space="0" w:color="auto"/>
      </w:divBdr>
    </w:div>
    <w:div w:id="1604801879">
      <w:bodyDiv w:val="1"/>
      <w:marLeft w:val="0"/>
      <w:marRight w:val="0"/>
      <w:marTop w:val="0"/>
      <w:marBottom w:val="0"/>
      <w:divBdr>
        <w:top w:val="none" w:sz="0" w:space="0" w:color="auto"/>
        <w:left w:val="none" w:sz="0" w:space="0" w:color="auto"/>
        <w:bottom w:val="none" w:sz="0" w:space="0" w:color="auto"/>
        <w:right w:val="none" w:sz="0" w:space="0" w:color="auto"/>
      </w:divBdr>
    </w:div>
    <w:div w:id="1609266720">
      <w:bodyDiv w:val="1"/>
      <w:marLeft w:val="0"/>
      <w:marRight w:val="0"/>
      <w:marTop w:val="0"/>
      <w:marBottom w:val="0"/>
      <w:divBdr>
        <w:top w:val="none" w:sz="0" w:space="0" w:color="auto"/>
        <w:left w:val="none" w:sz="0" w:space="0" w:color="auto"/>
        <w:bottom w:val="none" w:sz="0" w:space="0" w:color="auto"/>
        <w:right w:val="none" w:sz="0" w:space="0" w:color="auto"/>
      </w:divBdr>
    </w:div>
    <w:div w:id="1612663758">
      <w:bodyDiv w:val="1"/>
      <w:marLeft w:val="0"/>
      <w:marRight w:val="0"/>
      <w:marTop w:val="0"/>
      <w:marBottom w:val="0"/>
      <w:divBdr>
        <w:top w:val="none" w:sz="0" w:space="0" w:color="auto"/>
        <w:left w:val="none" w:sz="0" w:space="0" w:color="auto"/>
        <w:bottom w:val="none" w:sz="0" w:space="0" w:color="auto"/>
        <w:right w:val="none" w:sz="0" w:space="0" w:color="auto"/>
      </w:divBdr>
    </w:div>
    <w:div w:id="1629507428">
      <w:bodyDiv w:val="1"/>
      <w:marLeft w:val="0"/>
      <w:marRight w:val="0"/>
      <w:marTop w:val="0"/>
      <w:marBottom w:val="0"/>
      <w:divBdr>
        <w:top w:val="none" w:sz="0" w:space="0" w:color="auto"/>
        <w:left w:val="none" w:sz="0" w:space="0" w:color="auto"/>
        <w:bottom w:val="none" w:sz="0" w:space="0" w:color="auto"/>
        <w:right w:val="none" w:sz="0" w:space="0" w:color="auto"/>
      </w:divBdr>
    </w:div>
    <w:div w:id="1653875813">
      <w:bodyDiv w:val="1"/>
      <w:marLeft w:val="0"/>
      <w:marRight w:val="0"/>
      <w:marTop w:val="0"/>
      <w:marBottom w:val="0"/>
      <w:divBdr>
        <w:top w:val="none" w:sz="0" w:space="0" w:color="auto"/>
        <w:left w:val="none" w:sz="0" w:space="0" w:color="auto"/>
        <w:bottom w:val="none" w:sz="0" w:space="0" w:color="auto"/>
        <w:right w:val="none" w:sz="0" w:space="0" w:color="auto"/>
      </w:divBdr>
    </w:div>
    <w:div w:id="1656253540">
      <w:bodyDiv w:val="1"/>
      <w:marLeft w:val="0"/>
      <w:marRight w:val="0"/>
      <w:marTop w:val="0"/>
      <w:marBottom w:val="0"/>
      <w:divBdr>
        <w:top w:val="none" w:sz="0" w:space="0" w:color="auto"/>
        <w:left w:val="none" w:sz="0" w:space="0" w:color="auto"/>
        <w:bottom w:val="none" w:sz="0" w:space="0" w:color="auto"/>
        <w:right w:val="none" w:sz="0" w:space="0" w:color="auto"/>
      </w:divBdr>
    </w:div>
    <w:div w:id="1668902557">
      <w:bodyDiv w:val="1"/>
      <w:marLeft w:val="0"/>
      <w:marRight w:val="0"/>
      <w:marTop w:val="0"/>
      <w:marBottom w:val="0"/>
      <w:divBdr>
        <w:top w:val="none" w:sz="0" w:space="0" w:color="auto"/>
        <w:left w:val="none" w:sz="0" w:space="0" w:color="auto"/>
        <w:bottom w:val="none" w:sz="0" w:space="0" w:color="auto"/>
        <w:right w:val="none" w:sz="0" w:space="0" w:color="auto"/>
      </w:divBdr>
    </w:div>
    <w:div w:id="1678925976">
      <w:bodyDiv w:val="1"/>
      <w:marLeft w:val="0"/>
      <w:marRight w:val="0"/>
      <w:marTop w:val="0"/>
      <w:marBottom w:val="0"/>
      <w:divBdr>
        <w:top w:val="none" w:sz="0" w:space="0" w:color="auto"/>
        <w:left w:val="none" w:sz="0" w:space="0" w:color="auto"/>
        <w:bottom w:val="none" w:sz="0" w:space="0" w:color="auto"/>
        <w:right w:val="none" w:sz="0" w:space="0" w:color="auto"/>
      </w:divBdr>
    </w:div>
    <w:div w:id="1681807411">
      <w:bodyDiv w:val="1"/>
      <w:marLeft w:val="0"/>
      <w:marRight w:val="0"/>
      <w:marTop w:val="0"/>
      <w:marBottom w:val="0"/>
      <w:divBdr>
        <w:top w:val="none" w:sz="0" w:space="0" w:color="auto"/>
        <w:left w:val="none" w:sz="0" w:space="0" w:color="auto"/>
        <w:bottom w:val="none" w:sz="0" w:space="0" w:color="auto"/>
        <w:right w:val="none" w:sz="0" w:space="0" w:color="auto"/>
      </w:divBdr>
    </w:div>
    <w:div w:id="1715890886">
      <w:bodyDiv w:val="1"/>
      <w:marLeft w:val="0"/>
      <w:marRight w:val="0"/>
      <w:marTop w:val="0"/>
      <w:marBottom w:val="0"/>
      <w:divBdr>
        <w:top w:val="none" w:sz="0" w:space="0" w:color="auto"/>
        <w:left w:val="none" w:sz="0" w:space="0" w:color="auto"/>
        <w:bottom w:val="none" w:sz="0" w:space="0" w:color="auto"/>
        <w:right w:val="none" w:sz="0" w:space="0" w:color="auto"/>
      </w:divBdr>
    </w:div>
    <w:div w:id="1724134192">
      <w:bodyDiv w:val="1"/>
      <w:marLeft w:val="0"/>
      <w:marRight w:val="0"/>
      <w:marTop w:val="0"/>
      <w:marBottom w:val="0"/>
      <w:divBdr>
        <w:top w:val="none" w:sz="0" w:space="0" w:color="auto"/>
        <w:left w:val="none" w:sz="0" w:space="0" w:color="auto"/>
        <w:bottom w:val="none" w:sz="0" w:space="0" w:color="auto"/>
        <w:right w:val="none" w:sz="0" w:space="0" w:color="auto"/>
      </w:divBdr>
    </w:div>
    <w:div w:id="1759251001">
      <w:bodyDiv w:val="1"/>
      <w:marLeft w:val="0"/>
      <w:marRight w:val="0"/>
      <w:marTop w:val="0"/>
      <w:marBottom w:val="0"/>
      <w:divBdr>
        <w:top w:val="none" w:sz="0" w:space="0" w:color="auto"/>
        <w:left w:val="none" w:sz="0" w:space="0" w:color="auto"/>
        <w:bottom w:val="none" w:sz="0" w:space="0" w:color="auto"/>
        <w:right w:val="none" w:sz="0" w:space="0" w:color="auto"/>
      </w:divBdr>
    </w:div>
    <w:div w:id="1765223793">
      <w:bodyDiv w:val="1"/>
      <w:marLeft w:val="0"/>
      <w:marRight w:val="0"/>
      <w:marTop w:val="0"/>
      <w:marBottom w:val="0"/>
      <w:divBdr>
        <w:top w:val="none" w:sz="0" w:space="0" w:color="auto"/>
        <w:left w:val="none" w:sz="0" w:space="0" w:color="auto"/>
        <w:bottom w:val="none" w:sz="0" w:space="0" w:color="auto"/>
        <w:right w:val="none" w:sz="0" w:space="0" w:color="auto"/>
      </w:divBdr>
    </w:div>
    <w:div w:id="1773743374">
      <w:bodyDiv w:val="1"/>
      <w:marLeft w:val="0"/>
      <w:marRight w:val="0"/>
      <w:marTop w:val="0"/>
      <w:marBottom w:val="0"/>
      <w:divBdr>
        <w:top w:val="none" w:sz="0" w:space="0" w:color="auto"/>
        <w:left w:val="none" w:sz="0" w:space="0" w:color="auto"/>
        <w:bottom w:val="none" w:sz="0" w:space="0" w:color="auto"/>
        <w:right w:val="none" w:sz="0" w:space="0" w:color="auto"/>
      </w:divBdr>
    </w:div>
    <w:div w:id="1774670217">
      <w:bodyDiv w:val="1"/>
      <w:marLeft w:val="0"/>
      <w:marRight w:val="0"/>
      <w:marTop w:val="0"/>
      <w:marBottom w:val="0"/>
      <w:divBdr>
        <w:top w:val="none" w:sz="0" w:space="0" w:color="auto"/>
        <w:left w:val="none" w:sz="0" w:space="0" w:color="auto"/>
        <w:bottom w:val="none" w:sz="0" w:space="0" w:color="auto"/>
        <w:right w:val="none" w:sz="0" w:space="0" w:color="auto"/>
      </w:divBdr>
    </w:div>
    <w:div w:id="1782458064">
      <w:bodyDiv w:val="1"/>
      <w:marLeft w:val="0"/>
      <w:marRight w:val="0"/>
      <w:marTop w:val="0"/>
      <w:marBottom w:val="0"/>
      <w:divBdr>
        <w:top w:val="none" w:sz="0" w:space="0" w:color="auto"/>
        <w:left w:val="none" w:sz="0" w:space="0" w:color="auto"/>
        <w:bottom w:val="none" w:sz="0" w:space="0" w:color="auto"/>
        <w:right w:val="none" w:sz="0" w:space="0" w:color="auto"/>
      </w:divBdr>
    </w:div>
    <w:div w:id="1791972217">
      <w:bodyDiv w:val="1"/>
      <w:marLeft w:val="0"/>
      <w:marRight w:val="0"/>
      <w:marTop w:val="0"/>
      <w:marBottom w:val="0"/>
      <w:divBdr>
        <w:top w:val="none" w:sz="0" w:space="0" w:color="auto"/>
        <w:left w:val="none" w:sz="0" w:space="0" w:color="auto"/>
        <w:bottom w:val="none" w:sz="0" w:space="0" w:color="auto"/>
        <w:right w:val="none" w:sz="0" w:space="0" w:color="auto"/>
      </w:divBdr>
    </w:div>
    <w:div w:id="1804225188">
      <w:bodyDiv w:val="1"/>
      <w:marLeft w:val="0"/>
      <w:marRight w:val="0"/>
      <w:marTop w:val="0"/>
      <w:marBottom w:val="0"/>
      <w:divBdr>
        <w:top w:val="none" w:sz="0" w:space="0" w:color="auto"/>
        <w:left w:val="none" w:sz="0" w:space="0" w:color="auto"/>
        <w:bottom w:val="none" w:sz="0" w:space="0" w:color="auto"/>
        <w:right w:val="none" w:sz="0" w:space="0" w:color="auto"/>
      </w:divBdr>
    </w:div>
    <w:div w:id="1808432595">
      <w:bodyDiv w:val="1"/>
      <w:marLeft w:val="0"/>
      <w:marRight w:val="0"/>
      <w:marTop w:val="0"/>
      <w:marBottom w:val="0"/>
      <w:divBdr>
        <w:top w:val="none" w:sz="0" w:space="0" w:color="auto"/>
        <w:left w:val="none" w:sz="0" w:space="0" w:color="auto"/>
        <w:bottom w:val="none" w:sz="0" w:space="0" w:color="auto"/>
        <w:right w:val="none" w:sz="0" w:space="0" w:color="auto"/>
      </w:divBdr>
    </w:div>
    <w:div w:id="1830830607">
      <w:bodyDiv w:val="1"/>
      <w:marLeft w:val="0"/>
      <w:marRight w:val="0"/>
      <w:marTop w:val="0"/>
      <w:marBottom w:val="0"/>
      <w:divBdr>
        <w:top w:val="none" w:sz="0" w:space="0" w:color="auto"/>
        <w:left w:val="none" w:sz="0" w:space="0" w:color="auto"/>
        <w:bottom w:val="none" w:sz="0" w:space="0" w:color="auto"/>
        <w:right w:val="none" w:sz="0" w:space="0" w:color="auto"/>
      </w:divBdr>
    </w:div>
    <w:div w:id="1852063728">
      <w:bodyDiv w:val="1"/>
      <w:marLeft w:val="0"/>
      <w:marRight w:val="0"/>
      <w:marTop w:val="0"/>
      <w:marBottom w:val="0"/>
      <w:divBdr>
        <w:top w:val="none" w:sz="0" w:space="0" w:color="auto"/>
        <w:left w:val="none" w:sz="0" w:space="0" w:color="auto"/>
        <w:bottom w:val="none" w:sz="0" w:space="0" w:color="auto"/>
        <w:right w:val="none" w:sz="0" w:space="0" w:color="auto"/>
      </w:divBdr>
    </w:div>
    <w:div w:id="1855336489">
      <w:bodyDiv w:val="1"/>
      <w:marLeft w:val="0"/>
      <w:marRight w:val="0"/>
      <w:marTop w:val="0"/>
      <w:marBottom w:val="0"/>
      <w:divBdr>
        <w:top w:val="none" w:sz="0" w:space="0" w:color="auto"/>
        <w:left w:val="none" w:sz="0" w:space="0" w:color="auto"/>
        <w:bottom w:val="none" w:sz="0" w:space="0" w:color="auto"/>
        <w:right w:val="none" w:sz="0" w:space="0" w:color="auto"/>
      </w:divBdr>
    </w:div>
    <w:div w:id="1861115453">
      <w:bodyDiv w:val="1"/>
      <w:marLeft w:val="0"/>
      <w:marRight w:val="0"/>
      <w:marTop w:val="0"/>
      <w:marBottom w:val="0"/>
      <w:divBdr>
        <w:top w:val="none" w:sz="0" w:space="0" w:color="auto"/>
        <w:left w:val="none" w:sz="0" w:space="0" w:color="auto"/>
        <w:bottom w:val="none" w:sz="0" w:space="0" w:color="auto"/>
        <w:right w:val="none" w:sz="0" w:space="0" w:color="auto"/>
      </w:divBdr>
    </w:div>
    <w:div w:id="1864316844">
      <w:bodyDiv w:val="1"/>
      <w:marLeft w:val="0"/>
      <w:marRight w:val="0"/>
      <w:marTop w:val="0"/>
      <w:marBottom w:val="0"/>
      <w:divBdr>
        <w:top w:val="none" w:sz="0" w:space="0" w:color="auto"/>
        <w:left w:val="none" w:sz="0" w:space="0" w:color="auto"/>
        <w:bottom w:val="none" w:sz="0" w:space="0" w:color="auto"/>
        <w:right w:val="none" w:sz="0" w:space="0" w:color="auto"/>
      </w:divBdr>
    </w:div>
    <w:div w:id="1911041755">
      <w:bodyDiv w:val="1"/>
      <w:marLeft w:val="0"/>
      <w:marRight w:val="0"/>
      <w:marTop w:val="0"/>
      <w:marBottom w:val="0"/>
      <w:divBdr>
        <w:top w:val="none" w:sz="0" w:space="0" w:color="auto"/>
        <w:left w:val="none" w:sz="0" w:space="0" w:color="auto"/>
        <w:bottom w:val="none" w:sz="0" w:space="0" w:color="auto"/>
        <w:right w:val="none" w:sz="0" w:space="0" w:color="auto"/>
      </w:divBdr>
    </w:div>
    <w:div w:id="1924682090">
      <w:bodyDiv w:val="1"/>
      <w:marLeft w:val="0"/>
      <w:marRight w:val="0"/>
      <w:marTop w:val="0"/>
      <w:marBottom w:val="0"/>
      <w:divBdr>
        <w:top w:val="none" w:sz="0" w:space="0" w:color="auto"/>
        <w:left w:val="none" w:sz="0" w:space="0" w:color="auto"/>
        <w:bottom w:val="none" w:sz="0" w:space="0" w:color="auto"/>
        <w:right w:val="none" w:sz="0" w:space="0" w:color="auto"/>
      </w:divBdr>
    </w:div>
    <w:div w:id="1932464443">
      <w:bodyDiv w:val="1"/>
      <w:marLeft w:val="0"/>
      <w:marRight w:val="0"/>
      <w:marTop w:val="0"/>
      <w:marBottom w:val="0"/>
      <w:divBdr>
        <w:top w:val="none" w:sz="0" w:space="0" w:color="auto"/>
        <w:left w:val="none" w:sz="0" w:space="0" w:color="auto"/>
        <w:bottom w:val="none" w:sz="0" w:space="0" w:color="auto"/>
        <w:right w:val="none" w:sz="0" w:space="0" w:color="auto"/>
      </w:divBdr>
    </w:div>
    <w:div w:id="1941637928">
      <w:bodyDiv w:val="1"/>
      <w:marLeft w:val="0"/>
      <w:marRight w:val="0"/>
      <w:marTop w:val="0"/>
      <w:marBottom w:val="0"/>
      <w:divBdr>
        <w:top w:val="none" w:sz="0" w:space="0" w:color="auto"/>
        <w:left w:val="none" w:sz="0" w:space="0" w:color="auto"/>
        <w:bottom w:val="none" w:sz="0" w:space="0" w:color="auto"/>
        <w:right w:val="none" w:sz="0" w:space="0" w:color="auto"/>
      </w:divBdr>
    </w:div>
    <w:div w:id="1946377189">
      <w:bodyDiv w:val="1"/>
      <w:marLeft w:val="0"/>
      <w:marRight w:val="0"/>
      <w:marTop w:val="0"/>
      <w:marBottom w:val="0"/>
      <w:divBdr>
        <w:top w:val="none" w:sz="0" w:space="0" w:color="auto"/>
        <w:left w:val="none" w:sz="0" w:space="0" w:color="auto"/>
        <w:bottom w:val="none" w:sz="0" w:space="0" w:color="auto"/>
        <w:right w:val="none" w:sz="0" w:space="0" w:color="auto"/>
      </w:divBdr>
    </w:div>
    <w:div w:id="1961716048">
      <w:bodyDiv w:val="1"/>
      <w:marLeft w:val="0"/>
      <w:marRight w:val="0"/>
      <w:marTop w:val="0"/>
      <w:marBottom w:val="0"/>
      <w:divBdr>
        <w:top w:val="none" w:sz="0" w:space="0" w:color="auto"/>
        <w:left w:val="none" w:sz="0" w:space="0" w:color="auto"/>
        <w:bottom w:val="none" w:sz="0" w:space="0" w:color="auto"/>
        <w:right w:val="none" w:sz="0" w:space="0" w:color="auto"/>
      </w:divBdr>
    </w:div>
    <w:div w:id="1964270255">
      <w:bodyDiv w:val="1"/>
      <w:marLeft w:val="0"/>
      <w:marRight w:val="0"/>
      <w:marTop w:val="0"/>
      <w:marBottom w:val="0"/>
      <w:divBdr>
        <w:top w:val="none" w:sz="0" w:space="0" w:color="auto"/>
        <w:left w:val="none" w:sz="0" w:space="0" w:color="auto"/>
        <w:bottom w:val="none" w:sz="0" w:space="0" w:color="auto"/>
        <w:right w:val="none" w:sz="0" w:space="0" w:color="auto"/>
      </w:divBdr>
    </w:div>
    <w:div w:id="1973712278">
      <w:bodyDiv w:val="1"/>
      <w:marLeft w:val="0"/>
      <w:marRight w:val="0"/>
      <w:marTop w:val="0"/>
      <w:marBottom w:val="0"/>
      <w:divBdr>
        <w:top w:val="none" w:sz="0" w:space="0" w:color="auto"/>
        <w:left w:val="none" w:sz="0" w:space="0" w:color="auto"/>
        <w:bottom w:val="none" w:sz="0" w:space="0" w:color="auto"/>
        <w:right w:val="none" w:sz="0" w:space="0" w:color="auto"/>
      </w:divBdr>
      <w:divsChild>
        <w:div w:id="1684741462">
          <w:marLeft w:val="0"/>
          <w:marRight w:val="0"/>
          <w:marTop w:val="0"/>
          <w:marBottom w:val="0"/>
          <w:divBdr>
            <w:top w:val="none" w:sz="0" w:space="0" w:color="auto"/>
            <w:left w:val="none" w:sz="0" w:space="0" w:color="auto"/>
            <w:bottom w:val="none" w:sz="0" w:space="0" w:color="auto"/>
            <w:right w:val="none" w:sz="0" w:space="0" w:color="auto"/>
          </w:divBdr>
        </w:div>
      </w:divsChild>
    </w:div>
    <w:div w:id="1978488507">
      <w:bodyDiv w:val="1"/>
      <w:marLeft w:val="0"/>
      <w:marRight w:val="0"/>
      <w:marTop w:val="0"/>
      <w:marBottom w:val="0"/>
      <w:divBdr>
        <w:top w:val="none" w:sz="0" w:space="0" w:color="auto"/>
        <w:left w:val="none" w:sz="0" w:space="0" w:color="auto"/>
        <w:bottom w:val="none" w:sz="0" w:space="0" w:color="auto"/>
        <w:right w:val="none" w:sz="0" w:space="0" w:color="auto"/>
      </w:divBdr>
    </w:div>
    <w:div w:id="1979988632">
      <w:bodyDiv w:val="1"/>
      <w:marLeft w:val="0"/>
      <w:marRight w:val="0"/>
      <w:marTop w:val="0"/>
      <w:marBottom w:val="0"/>
      <w:divBdr>
        <w:top w:val="none" w:sz="0" w:space="0" w:color="auto"/>
        <w:left w:val="none" w:sz="0" w:space="0" w:color="auto"/>
        <w:bottom w:val="none" w:sz="0" w:space="0" w:color="auto"/>
        <w:right w:val="none" w:sz="0" w:space="0" w:color="auto"/>
      </w:divBdr>
    </w:div>
    <w:div w:id="1981418908">
      <w:bodyDiv w:val="1"/>
      <w:marLeft w:val="0"/>
      <w:marRight w:val="0"/>
      <w:marTop w:val="0"/>
      <w:marBottom w:val="0"/>
      <w:divBdr>
        <w:top w:val="none" w:sz="0" w:space="0" w:color="auto"/>
        <w:left w:val="none" w:sz="0" w:space="0" w:color="auto"/>
        <w:bottom w:val="none" w:sz="0" w:space="0" w:color="auto"/>
        <w:right w:val="none" w:sz="0" w:space="0" w:color="auto"/>
      </w:divBdr>
    </w:div>
    <w:div w:id="1984188288">
      <w:bodyDiv w:val="1"/>
      <w:marLeft w:val="0"/>
      <w:marRight w:val="0"/>
      <w:marTop w:val="0"/>
      <w:marBottom w:val="0"/>
      <w:divBdr>
        <w:top w:val="none" w:sz="0" w:space="0" w:color="auto"/>
        <w:left w:val="none" w:sz="0" w:space="0" w:color="auto"/>
        <w:bottom w:val="none" w:sz="0" w:space="0" w:color="auto"/>
        <w:right w:val="none" w:sz="0" w:space="0" w:color="auto"/>
      </w:divBdr>
    </w:div>
    <w:div w:id="2012826818">
      <w:bodyDiv w:val="1"/>
      <w:marLeft w:val="0"/>
      <w:marRight w:val="0"/>
      <w:marTop w:val="0"/>
      <w:marBottom w:val="0"/>
      <w:divBdr>
        <w:top w:val="none" w:sz="0" w:space="0" w:color="auto"/>
        <w:left w:val="none" w:sz="0" w:space="0" w:color="auto"/>
        <w:bottom w:val="none" w:sz="0" w:space="0" w:color="auto"/>
        <w:right w:val="none" w:sz="0" w:space="0" w:color="auto"/>
      </w:divBdr>
    </w:div>
    <w:div w:id="2074811886">
      <w:bodyDiv w:val="1"/>
      <w:marLeft w:val="0"/>
      <w:marRight w:val="0"/>
      <w:marTop w:val="0"/>
      <w:marBottom w:val="0"/>
      <w:divBdr>
        <w:top w:val="none" w:sz="0" w:space="0" w:color="auto"/>
        <w:left w:val="none" w:sz="0" w:space="0" w:color="auto"/>
        <w:bottom w:val="none" w:sz="0" w:space="0" w:color="auto"/>
        <w:right w:val="none" w:sz="0" w:space="0" w:color="auto"/>
      </w:divBdr>
    </w:div>
    <w:div w:id="2096366030">
      <w:bodyDiv w:val="1"/>
      <w:marLeft w:val="0"/>
      <w:marRight w:val="0"/>
      <w:marTop w:val="0"/>
      <w:marBottom w:val="0"/>
      <w:divBdr>
        <w:top w:val="none" w:sz="0" w:space="0" w:color="auto"/>
        <w:left w:val="none" w:sz="0" w:space="0" w:color="auto"/>
        <w:bottom w:val="none" w:sz="0" w:space="0" w:color="auto"/>
        <w:right w:val="none" w:sz="0" w:space="0" w:color="auto"/>
      </w:divBdr>
    </w:div>
    <w:div w:id="2098937594">
      <w:bodyDiv w:val="1"/>
      <w:marLeft w:val="0"/>
      <w:marRight w:val="0"/>
      <w:marTop w:val="0"/>
      <w:marBottom w:val="0"/>
      <w:divBdr>
        <w:top w:val="none" w:sz="0" w:space="0" w:color="auto"/>
        <w:left w:val="none" w:sz="0" w:space="0" w:color="auto"/>
        <w:bottom w:val="none" w:sz="0" w:space="0" w:color="auto"/>
        <w:right w:val="none" w:sz="0" w:space="0" w:color="auto"/>
      </w:divBdr>
    </w:div>
    <w:div w:id="2119987105">
      <w:bodyDiv w:val="1"/>
      <w:marLeft w:val="0"/>
      <w:marRight w:val="0"/>
      <w:marTop w:val="0"/>
      <w:marBottom w:val="0"/>
      <w:divBdr>
        <w:top w:val="none" w:sz="0" w:space="0" w:color="auto"/>
        <w:left w:val="none" w:sz="0" w:space="0" w:color="auto"/>
        <w:bottom w:val="none" w:sz="0" w:space="0" w:color="auto"/>
        <w:right w:val="none" w:sz="0" w:space="0" w:color="auto"/>
      </w:divBdr>
    </w:div>
    <w:div w:id="2125998106">
      <w:bodyDiv w:val="1"/>
      <w:marLeft w:val="0"/>
      <w:marRight w:val="0"/>
      <w:marTop w:val="0"/>
      <w:marBottom w:val="0"/>
      <w:divBdr>
        <w:top w:val="none" w:sz="0" w:space="0" w:color="auto"/>
        <w:left w:val="none" w:sz="0" w:space="0" w:color="auto"/>
        <w:bottom w:val="none" w:sz="0" w:space="0" w:color="auto"/>
        <w:right w:val="none" w:sz="0" w:space="0" w:color="auto"/>
      </w:divBdr>
      <w:divsChild>
        <w:div w:id="985743995">
          <w:marLeft w:val="0"/>
          <w:marRight w:val="0"/>
          <w:marTop w:val="0"/>
          <w:marBottom w:val="0"/>
          <w:divBdr>
            <w:top w:val="none" w:sz="0" w:space="0" w:color="auto"/>
            <w:left w:val="none" w:sz="0" w:space="0" w:color="auto"/>
            <w:bottom w:val="none" w:sz="0" w:space="0" w:color="auto"/>
            <w:right w:val="none" w:sz="0" w:space="0" w:color="auto"/>
          </w:divBdr>
          <w:divsChild>
            <w:div w:id="5867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314">
      <w:bodyDiv w:val="1"/>
      <w:marLeft w:val="0"/>
      <w:marRight w:val="0"/>
      <w:marTop w:val="0"/>
      <w:marBottom w:val="0"/>
      <w:divBdr>
        <w:top w:val="none" w:sz="0" w:space="0" w:color="auto"/>
        <w:left w:val="none" w:sz="0" w:space="0" w:color="auto"/>
        <w:bottom w:val="none" w:sz="0" w:space="0" w:color="auto"/>
        <w:right w:val="none" w:sz="0" w:space="0" w:color="auto"/>
      </w:divBdr>
    </w:div>
    <w:div w:id="2137209697">
      <w:bodyDiv w:val="1"/>
      <w:marLeft w:val="0"/>
      <w:marRight w:val="0"/>
      <w:marTop w:val="0"/>
      <w:marBottom w:val="0"/>
      <w:divBdr>
        <w:top w:val="none" w:sz="0" w:space="0" w:color="auto"/>
        <w:left w:val="none" w:sz="0" w:space="0" w:color="auto"/>
        <w:bottom w:val="none" w:sz="0" w:space="0" w:color="auto"/>
        <w:right w:val="none" w:sz="0" w:space="0" w:color="auto"/>
      </w:divBdr>
    </w:div>
    <w:div w:id="21439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gouv.fr/annee-scolaire-2021-2022-protocole-sanitaire-et-mesures-de-fonctionnement-324257" TargetMode="External"/><Relationship Id="rId18" Type="http://schemas.openxmlformats.org/officeDocument/2006/relationships/hyperlink" Target="https://www.legifrance.gouv.fr/codes/section_lc/LEGITEXT000006071191/LEGISCTA000020663264/2019-04-01/" TargetMode="External"/><Relationship Id="rId26" Type="http://schemas.openxmlformats.org/officeDocument/2006/relationships/hyperlink" Target="https://www.education.gouv.fr/annee-scolaire-2021-2022-protocole-sanitaire-et-mesures-de-fonctionnement-324257" TargetMode="External"/><Relationship Id="rId3" Type="http://schemas.openxmlformats.org/officeDocument/2006/relationships/styles" Target="styles.xml"/><Relationship Id="rId21" Type="http://schemas.openxmlformats.org/officeDocument/2006/relationships/hyperlink" Target="https://www.diplomatie.gouv.fr/fr/conseils-aux-voyageu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ucation.gouv.fr/annee-scolaire-2021-2022-protocole-sanitaire-et-mesures-de-fonctionnement-324257" TargetMode="External"/><Relationship Id="rId17" Type="http://schemas.openxmlformats.org/officeDocument/2006/relationships/hyperlink" Target="https://www.education.gouv.fr/annee-scolaire-2021-2022-protocole-sanitaire-et-mesures-de-fonctionnement-324257" TargetMode="External"/><Relationship Id="rId25" Type="http://schemas.openxmlformats.org/officeDocument/2006/relationships/hyperlink" Target="https://www.interieur.gouv.fr/Actualites/L-actu-du-Ministere/Attestation-de-deplacement-et-de-voyag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ducation.gouv.fr/annee-scolaire-2021-2022-protocole-sanitaire-et-mesures-de-fonctionnement-324257" TargetMode="External"/><Relationship Id="rId20" Type="http://schemas.openxmlformats.org/officeDocument/2006/relationships/hyperlink" Target="https://eduscol.education.fr/document/4342/download" TargetMode="External"/><Relationship Id="rId29" Type="http://schemas.openxmlformats.org/officeDocument/2006/relationships/hyperlink" Target="https://www.legifrance.gouv.fr/jorf/id/JORFTEXT0000440305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covid19-quel-protocole-sanitaire-s-applique-pour-les-ecoles-et-etablissements-de-mon-departement-325535" TargetMode="External"/><Relationship Id="rId24" Type="http://schemas.openxmlformats.org/officeDocument/2006/relationships/hyperlink" Target="https://reopen.europa.eu/fr" TargetMode="External"/><Relationship Id="rId32" Type="http://schemas.openxmlformats.org/officeDocument/2006/relationships/hyperlink" Target="https://www.interieur.gouv.fr/Actualites/L-actu-du-Ministere/Deplacements-entre-la-metropole-et-les-territoires-d-Outre-Mer" TargetMode="External"/><Relationship Id="rId5" Type="http://schemas.openxmlformats.org/officeDocument/2006/relationships/webSettings" Target="webSettings.xml"/><Relationship Id="rId15" Type="http://schemas.openxmlformats.org/officeDocument/2006/relationships/hyperlink" Target="https://www.education.gouv.fr/annee-scolaire-2021-2022-protocole-sanitaire-et-mesures-de-fonctionnement-324257" TargetMode="External"/><Relationship Id="rId23" Type="http://schemas.openxmlformats.org/officeDocument/2006/relationships/hyperlink" Target="https://www.diplomatie.gouv.fr/fr/conseils-aux-voyageurs/" TargetMode="External"/><Relationship Id="rId28" Type="http://schemas.openxmlformats.org/officeDocument/2006/relationships/hyperlink" Target="https://www.fonction-publique.gouv.fr/circulaires-fonction-publique" TargetMode="External"/><Relationship Id="rId10" Type="http://schemas.openxmlformats.org/officeDocument/2006/relationships/hyperlink" Target="https://www.education.gouv.fr/annee-scolaire-2021-2022-protocole-sanitaire-et-mesures-de-fonctionnement-324257" TargetMode="External"/><Relationship Id="rId19" Type="http://schemas.openxmlformats.org/officeDocument/2006/relationships/hyperlink" Target="https://www.gouvernement.fr/ou-le-pass-sanitaire-est-il-obligatoire" TargetMode="External"/><Relationship Id="rId31" Type="http://schemas.openxmlformats.org/officeDocument/2006/relationships/hyperlink" Target="https://outre-mer.gouv.fr/informations-coronavirus" TargetMode="External"/><Relationship Id="rId4" Type="http://schemas.openxmlformats.org/officeDocument/2006/relationships/settings" Target="settings.xml"/><Relationship Id="rId9" Type="http://schemas.openxmlformats.org/officeDocument/2006/relationships/hyperlink" Target="https://www.education.gouv.fr/annee-scolaire-2021-2022-protocole-sanitaire-et-mesures-de-fonctionnement-324257" TargetMode="External"/><Relationship Id="rId14" Type="http://schemas.openxmlformats.org/officeDocument/2006/relationships/hyperlink" Target="https://www.education.gouv.fr/annee-scolaire-2021-2022-protocole-sanitaire-et-mesures-de-fonctionnement-324257" TargetMode="External"/><Relationship Id="rId22" Type="http://schemas.openxmlformats.org/officeDocument/2006/relationships/hyperlink" Target="https://reopen.europa.eu/fr" TargetMode="External"/><Relationship Id="rId27" Type="http://schemas.openxmlformats.org/officeDocument/2006/relationships/hyperlink" Target="https://jeunes.gouv.fr/protocole-sanitaire-acm-session-bafa-bafd" TargetMode="External"/><Relationship Id="rId30" Type="http://schemas.openxmlformats.org/officeDocument/2006/relationships/hyperlink" Target="https://www.fonction-publique.gouv.fr/files/files/textes_de_reference/2021/20210909-circulaire-DGAFP.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ntepubliquefrance.fr/dossiers/coronavirus-covid-19/covid-19-outils-pour-les-professionnels-de-sa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DC51-7F52-4B32-B943-4C79E9D6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20837</Words>
  <Characters>114609</Characters>
  <Application>Microsoft Office Word</Application>
  <DocSecurity>4</DocSecurity>
  <Lines>955</Lines>
  <Paragraphs>270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SIDI SOILMI</cp:lastModifiedBy>
  <cp:revision>2</cp:revision>
  <cp:lastPrinted>2022-01-06T14:49:00Z</cp:lastPrinted>
  <dcterms:created xsi:type="dcterms:W3CDTF">2022-01-12T10:03:00Z</dcterms:created>
  <dcterms:modified xsi:type="dcterms:W3CDTF">2022-01-12T10:03:00Z</dcterms:modified>
</cp:coreProperties>
</file>